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36" w:rsidRDefault="003B5A36" w:rsidP="00F5314D"/>
    <w:p w:rsidR="00F5314D" w:rsidRDefault="00F5314D" w:rsidP="00F5314D">
      <w:pPr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3810000" cy="2781300"/>
            <wp:effectExtent l="0" t="0" r="0" b="0"/>
            <wp:docPr id="6" name="Picture 6" descr="Tópico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ópico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7B5" w:rsidRDefault="008F07B5" w:rsidP="00F5314D">
      <w:pPr>
        <w:spacing w:after="240" w:line="288" w:lineRule="atLeast"/>
        <w:rPr>
          <w:rFonts w:ascii="Trebuchet MS" w:hAnsi="Trebuchet MS" w:cs="Arial"/>
          <w:b/>
          <w:bCs/>
          <w:color w:val="000000"/>
          <w:sz w:val="27"/>
          <w:szCs w:val="27"/>
        </w:rPr>
      </w:pPr>
    </w:p>
    <w:p w:rsidR="008F07B5" w:rsidRDefault="00F5314D" w:rsidP="00F5314D">
      <w:pPr>
        <w:spacing w:after="240" w:line="288" w:lineRule="atLeast"/>
        <w:rPr>
          <w:rFonts w:ascii="Trebuchet MS" w:hAnsi="Trebuchet MS" w:cs="Arial"/>
          <w:color w:val="000000"/>
          <w:sz w:val="27"/>
          <w:szCs w:val="27"/>
        </w:rPr>
      </w:pPr>
      <w:r>
        <w:rPr>
          <w:rFonts w:ascii="Trebuchet MS" w:hAnsi="Trebuchet MS" w:cs="Arial"/>
          <w:b/>
          <w:bCs/>
          <w:color w:val="000000"/>
          <w:sz w:val="27"/>
          <w:szCs w:val="27"/>
        </w:rPr>
        <w:t xml:space="preserve">Tópico 5: </w:t>
      </w:r>
      <w:r>
        <w:rPr>
          <w:rFonts w:ascii="Trebuchet MS" w:hAnsi="Trebuchet MS" w:cs="Arial"/>
          <w:color w:val="000000"/>
          <w:sz w:val="27"/>
          <w:szCs w:val="27"/>
        </w:rPr>
        <w:t>Teoria funcionalista e hipótese dos «usos e satisfações»</w:t>
      </w:r>
    </w:p>
    <w:p w:rsidR="008F07B5" w:rsidRDefault="00F5314D" w:rsidP="00F5314D">
      <w:pPr>
        <w:spacing w:after="240" w:line="288" w:lineRule="atLeast"/>
        <w:rPr>
          <w:rFonts w:ascii="Trebuchet MS" w:hAnsi="Trebuchet MS" w:cs="Arial"/>
          <w:b/>
          <w:bCs/>
          <w:color w:val="000000"/>
          <w:sz w:val="27"/>
          <w:szCs w:val="27"/>
        </w:rPr>
      </w:pPr>
      <w:r>
        <w:rPr>
          <w:rFonts w:ascii="Trebuchet MS" w:hAnsi="Trebuchet MS" w:cs="Arial"/>
          <w:b/>
          <w:bCs/>
          <w:color w:val="000000"/>
          <w:sz w:val="27"/>
          <w:szCs w:val="27"/>
        </w:rPr>
        <w:t>Sinopse</w:t>
      </w:r>
    </w:p>
    <w:p w:rsidR="008F07B5" w:rsidRDefault="00F5314D" w:rsidP="00F5314D">
      <w:pPr>
        <w:spacing w:after="240" w:line="288" w:lineRule="atLeast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 xml:space="preserve">A teoria funcionalista dos </w:t>
      </w:r>
      <w:proofErr w:type="spellStart"/>
      <w:r>
        <w:rPr>
          <w:rFonts w:ascii="Trebuchet MS" w:hAnsi="Trebuchet MS" w:cs="Arial"/>
          <w:color w:val="000000"/>
        </w:rPr>
        <w:t>mass</w:t>
      </w:r>
      <w:proofErr w:type="spellEnd"/>
      <w:r>
        <w:rPr>
          <w:rFonts w:ascii="Trebuchet MS" w:hAnsi="Trebuchet MS" w:cs="Arial"/>
          <w:color w:val="000000"/>
        </w:rPr>
        <w:t>-media constitui essencialmente</w:t>
      </w:r>
      <w:r w:rsidR="008F07B5">
        <w:rPr>
          <w:rFonts w:ascii="Trebuchet MS" w:hAnsi="Trebuchet MS" w:cs="Arial"/>
          <w:color w:val="000000"/>
        </w:rPr>
        <w:t xml:space="preserve"> </w:t>
      </w:r>
      <w:r>
        <w:rPr>
          <w:rFonts w:ascii="Trebuchet MS" w:hAnsi="Trebuchet MS" w:cs="Arial"/>
          <w:color w:val="000000"/>
        </w:rPr>
        <w:t>uma abordagem global aos meios de comunicação de massa no seu</w:t>
      </w:r>
      <w:r w:rsidR="008F07B5">
        <w:rPr>
          <w:rFonts w:ascii="Trebuchet MS" w:hAnsi="Trebuchet MS" w:cs="Arial"/>
          <w:color w:val="000000"/>
        </w:rPr>
        <w:t xml:space="preserve"> </w:t>
      </w:r>
      <w:r>
        <w:rPr>
          <w:rFonts w:ascii="Trebuchet MS" w:hAnsi="Trebuchet MS" w:cs="Arial"/>
          <w:color w:val="000000"/>
        </w:rPr>
        <w:t>conjunto (</w:t>
      </w:r>
      <w:proofErr w:type="spellStart"/>
      <w:r>
        <w:rPr>
          <w:rFonts w:ascii="Trebuchet MS" w:hAnsi="Trebuchet MS" w:cs="Arial"/>
          <w:color w:val="000000"/>
        </w:rPr>
        <w:t>Wolf</w:t>
      </w:r>
      <w:proofErr w:type="spellEnd"/>
      <w:r>
        <w:rPr>
          <w:rFonts w:ascii="Trebuchet MS" w:hAnsi="Trebuchet MS" w:cs="Arial"/>
          <w:color w:val="000000"/>
        </w:rPr>
        <w:t xml:space="preserve">). </w:t>
      </w:r>
      <w:proofErr w:type="gramStart"/>
      <w:r>
        <w:rPr>
          <w:rFonts w:ascii="Trebuchet MS" w:hAnsi="Trebuchet MS" w:cs="Arial"/>
          <w:color w:val="000000"/>
        </w:rPr>
        <w:t>O ênfase</w:t>
      </w:r>
      <w:proofErr w:type="gramEnd"/>
      <w:r>
        <w:rPr>
          <w:rFonts w:ascii="Trebuchet MS" w:hAnsi="Trebuchet MS" w:cs="Arial"/>
          <w:color w:val="000000"/>
        </w:rPr>
        <w:t xml:space="preserve"> está nas funções dos meios de comunicação,</w:t>
      </w:r>
      <w:r w:rsidR="008F07B5">
        <w:rPr>
          <w:rFonts w:ascii="Trebuchet MS" w:hAnsi="Trebuchet MS" w:cs="Arial"/>
          <w:color w:val="000000"/>
        </w:rPr>
        <w:t xml:space="preserve"> </w:t>
      </w:r>
      <w:r>
        <w:rPr>
          <w:rFonts w:ascii="Trebuchet MS" w:hAnsi="Trebuchet MS" w:cs="Arial"/>
          <w:color w:val="000000"/>
        </w:rPr>
        <w:t>funções essas que deixam de ser vistas como intencionais para passarem a</w:t>
      </w:r>
      <w:r w:rsidR="008F07B5">
        <w:rPr>
          <w:rFonts w:ascii="Trebuchet MS" w:hAnsi="Trebuchet MS" w:cs="Arial"/>
          <w:color w:val="000000"/>
        </w:rPr>
        <w:t xml:space="preserve"> </w:t>
      </w:r>
      <w:r>
        <w:rPr>
          <w:rFonts w:ascii="Trebuchet MS" w:hAnsi="Trebuchet MS" w:cs="Arial"/>
          <w:color w:val="000000"/>
        </w:rPr>
        <w:t>ter consequências objectivamente averiguáveis. A teoria funcionalista</w:t>
      </w:r>
      <w:r w:rsidR="008F07B5">
        <w:rPr>
          <w:rFonts w:ascii="Trebuchet MS" w:hAnsi="Trebuchet MS" w:cs="Arial"/>
          <w:color w:val="000000"/>
        </w:rPr>
        <w:t xml:space="preserve"> </w:t>
      </w:r>
      <w:r>
        <w:rPr>
          <w:rFonts w:ascii="Trebuchet MS" w:hAnsi="Trebuchet MS" w:cs="Arial"/>
          <w:color w:val="000000"/>
        </w:rPr>
        <w:t xml:space="preserve">compreende as funções dos </w:t>
      </w:r>
      <w:proofErr w:type="spellStart"/>
      <w:r>
        <w:rPr>
          <w:rFonts w:ascii="Trebuchet MS" w:hAnsi="Trebuchet MS" w:cs="Arial"/>
          <w:color w:val="000000"/>
        </w:rPr>
        <w:t>mass</w:t>
      </w:r>
      <w:proofErr w:type="spellEnd"/>
      <w:r>
        <w:rPr>
          <w:rFonts w:ascii="Trebuchet MS" w:hAnsi="Trebuchet MS" w:cs="Arial"/>
          <w:color w:val="000000"/>
        </w:rPr>
        <w:t>-media, a partir do ponto de vista da</w:t>
      </w:r>
      <w:r w:rsidR="008F07B5">
        <w:rPr>
          <w:rFonts w:ascii="Trebuchet MS" w:hAnsi="Trebuchet MS" w:cs="Arial"/>
          <w:color w:val="000000"/>
        </w:rPr>
        <w:t xml:space="preserve"> </w:t>
      </w:r>
      <w:r>
        <w:rPr>
          <w:rFonts w:ascii="Trebuchet MS" w:hAnsi="Trebuchet MS" w:cs="Arial"/>
          <w:color w:val="000000"/>
        </w:rPr>
        <w:t>sociedade e do seu equilíbrio. A hipótese dos usos e satisfações assume um</w:t>
      </w:r>
      <w:r w:rsidR="008F07B5">
        <w:rPr>
          <w:rFonts w:ascii="Trebuchet MS" w:hAnsi="Trebuchet MS" w:cs="Arial"/>
          <w:color w:val="000000"/>
        </w:rPr>
        <w:t xml:space="preserve"> </w:t>
      </w:r>
      <w:r>
        <w:rPr>
          <w:rFonts w:ascii="Trebuchet MS" w:hAnsi="Trebuchet MS" w:cs="Arial"/>
          <w:color w:val="000000"/>
        </w:rPr>
        <w:t>lugar peculiar dentro da teoria funcionalista (com a qual tem uma relação</w:t>
      </w:r>
      <w:r w:rsidR="008F07B5">
        <w:rPr>
          <w:rFonts w:ascii="Trebuchet MS" w:hAnsi="Trebuchet MS" w:cs="Arial"/>
          <w:color w:val="000000"/>
        </w:rPr>
        <w:t xml:space="preserve"> </w:t>
      </w:r>
      <w:r>
        <w:rPr>
          <w:rFonts w:ascii="Trebuchet MS" w:hAnsi="Trebuchet MS" w:cs="Arial"/>
          <w:color w:val="000000"/>
        </w:rPr>
        <w:t>ambígua), pela relevância que teve na investigação em comunicação.</w:t>
      </w:r>
    </w:p>
    <w:p w:rsidR="008F07B5" w:rsidRDefault="00F5314D" w:rsidP="00F5314D">
      <w:pPr>
        <w:spacing w:after="240" w:line="288" w:lineRule="atLeast"/>
        <w:rPr>
          <w:rFonts w:ascii="Trebuchet MS" w:hAnsi="Trebuchet MS" w:cs="Arial"/>
          <w:b/>
          <w:bCs/>
          <w:color w:val="000000"/>
          <w:sz w:val="23"/>
          <w:szCs w:val="23"/>
        </w:rPr>
      </w:pPr>
      <w:proofErr w:type="gramStart"/>
      <w:r>
        <w:rPr>
          <w:rFonts w:ascii="Trebuchet MS" w:hAnsi="Trebuchet MS" w:cs="Arial"/>
          <w:b/>
          <w:bCs/>
          <w:color w:val="000000"/>
          <w:sz w:val="23"/>
          <w:szCs w:val="23"/>
        </w:rPr>
        <w:t>Indicações para</w:t>
      </w:r>
      <w:proofErr w:type="gramEnd"/>
      <w:r>
        <w:rPr>
          <w:rFonts w:ascii="Trebuchet MS" w:hAnsi="Trebuchet MS" w:cs="Arial"/>
          <w:b/>
          <w:bCs/>
          <w:color w:val="000000"/>
          <w:sz w:val="23"/>
          <w:szCs w:val="23"/>
        </w:rPr>
        <w:t xml:space="preserve"> estudo autónomo</w:t>
      </w:r>
    </w:p>
    <w:p w:rsidR="008F07B5" w:rsidRPr="008F07B5" w:rsidRDefault="00F5314D" w:rsidP="008F07B5">
      <w:pPr>
        <w:pStyle w:val="ListParagraph"/>
        <w:numPr>
          <w:ilvl w:val="0"/>
          <w:numId w:val="23"/>
        </w:numPr>
        <w:spacing w:after="240" w:line="288" w:lineRule="atLeast"/>
        <w:rPr>
          <w:rFonts w:ascii="Trebuchet MS" w:hAnsi="Trebuchet MS" w:cs="Arial"/>
          <w:color w:val="000000"/>
          <w:sz w:val="23"/>
          <w:szCs w:val="23"/>
        </w:rPr>
      </w:pPr>
      <w:r w:rsidRPr="008F07B5">
        <w:rPr>
          <w:rFonts w:ascii="Trebuchet MS" w:hAnsi="Trebuchet MS" w:cs="Arial"/>
          <w:color w:val="000000"/>
          <w:sz w:val="23"/>
          <w:szCs w:val="23"/>
        </w:rPr>
        <w:t>Ler textos de apoio.</w:t>
      </w:r>
    </w:p>
    <w:p w:rsidR="008F07B5" w:rsidRDefault="00F5314D" w:rsidP="008F07B5">
      <w:pPr>
        <w:pStyle w:val="ListParagraph"/>
        <w:numPr>
          <w:ilvl w:val="0"/>
          <w:numId w:val="23"/>
        </w:numPr>
        <w:spacing w:after="240" w:line="288" w:lineRule="atLeast"/>
        <w:rPr>
          <w:rFonts w:ascii="Trebuchet MS" w:hAnsi="Trebuchet MS" w:cs="Arial"/>
          <w:color w:val="000000"/>
          <w:sz w:val="23"/>
          <w:szCs w:val="23"/>
        </w:rPr>
      </w:pPr>
      <w:r w:rsidRPr="008F07B5">
        <w:rPr>
          <w:rFonts w:ascii="Trebuchet MS" w:hAnsi="Trebuchet MS" w:cs="Arial"/>
          <w:color w:val="000000"/>
          <w:sz w:val="23"/>
          <w:szCs w:val="23"/>
        </w:rPr>
        <w:t>Responder à questão:</w:t>
      </w:r>
    </w:p>
    <w:p w:rsidR="008F07B5" w:rsidRPr="008F07B5" w:rsidRDefault="00F5314D" w:rsidP="008F07B5">
      <w:pPr>
        <w:spacing w:after="240" w:line="288" w:lineRule="atLeast"/>
        <w:ind w:left="708"/>
        <w:rPr>
          <w:rFonts w:ascii="Trebuchet MS" w:hAnsi="Trebuchet MS" w:cs="Arial"/>
          <w:color w:val="000000"/>
          <w:sz w:val="23"/>
          <w:szCs w:val="23"/>
        </w:rPr>
      </w:pPr>
      <w:bookmarkStart w:id="0" w:name="_GoBack"/>
      <w:bookmarkEnd w:id="0"/>
      <w:r w:rsidRPr="008F07B5">
        <w:rPr>
          <w:rFonts w:ascii="Trebuchet MS" w:hAnsi="Trebuchet MS" w:cs="Arial"/>
          <w:i/>
          <w:iCs/>
          <w:color w:val="000000"/>
          <w:sz w:val="23"/>
          <w:szCs w:val="23"/>
        </w:rPr>
        <w:t xml:space="preserve">Até que ponto é que a audiência é activa na relação com os </w:t>
      </w:r>
      <w:proofErr w:type="spellStart"/>
      <w:r w:rsidRPr="008F07B5">
        <w:rPr>
          <w:rFonts w:ascii="Trebuchet MS" w:hAnsi="Trebuchet MS" w:cs="Arial"/>
          <w:i/>
          <w:iCs/>
          <w:color w:val="000000"/>
          <w:sz w:val="23"/>
          <w:szCs w:val="23"/>
        </w:rPr>
        <w:t>mass</w:t>
      </w:r>
      <w:proofErr w:type="spellEnd"/>
      <w:r w:rsidRPr="008F07B5">
        <w:rPr>
          <w:rFonts w:ascii="Trebuchet MS" w:hAnsi="Trebuchet MS" w:cs="Arial"/>
          <w:i/>
          <w:iCs/>
          <w:color w:val="000000"/>
          <w:sz w:val="23"/>
          <w:szCs w:val="23"/>
        </w:rPr>
        <w:t>-media?</w:t>
      </w:r>
    </w:p>
    <w:p w:rsidR="008F07B5" w:rsidRPr="008F07B5" w:rsidRDefault="00F5314D" w:rsidP="008F07B5">
      <w:pPr>
        <w:spacing w:after="240" w:line="288" w:lineRule="atLeast"/>
        <w:rPr>
          <w:rFonts w:ascii="Trebuchet MS" w:hAnsi="Trebuchet MS" w:cs="Arial"/>
          <w:color w:val="000000"/>
          <w:sz w:val="23"/>
          <w:szCs w:val="23"/>
        </w:rPr>
      </w:pPr>
      <w:r w:rsidRPr="008F07B5">
        <w:rPr>
          <w:rFonts w:ascii="Trebuchet MS" w:hAnsi="Trebuchet MS" w:cs="Arial"/>
          <w:b/>
          <w:bCs/>
          <w:color w:val="000000"/>
          <w:sz w:val="23"/>
          <w:szCs w:val="23"/>
        </w:rPr>
        <w:t>Textos de apoio:</w:t>
      </w:r>
    </w:p>
    <w:p w:rsidR="00F5314D" w:rsidRDefault="00F5314D" w:rsidP="008F07B5">
      <w:pPr>
        <w:spacing w:after="240" w:line="288" w:lineRule="atLeast"/>
        <w:ind w:left="360"/>
        <w:rPr>
          <w:rFonts w:ascii="Trebuchet MS" w:hAnsi="Trebuchet MS" w:cs="Arial"/>
          <w:color w:val="000000"/>
          <w:sz w:val="23"/>
          <w:szCs w:val="23"/>
        </w:rPr>
      </w:pPr>
      <w:r w:rsidRPr="008F07B5">
        <w:rPr>
          <w:rFonts w:ascii="Trebuchet MS" w:hAnsi="Trebuchet MS" w:cs="Arial"/>
          <w:color w:val="000000"/>
          <w:sz w:val="23"/>
          <w:szCs w:val="23"/>
        </w:rPr>
        <w:t>WOLF, Mauro, Teorias da Comunicação, pp.62-81.</w:t>
      </w:r>
    </w:p>
    <w:p w:rsidR="00F5314D" w:rsidRDefault="00F5314D" w:rsidP="00F5314D">
      <w:pPr>
        <w:spacing w:before="100" w:beforeAutospacing="1" w:after="100" w:afterAutospacing="1" w:line="288" w:lineRule="atLeast"/>
        <w:ind w:left="708"/>
        <w:rPr>
          <w:rFonts w:ascii="Trebuchet MS" w:hAnsi="Trebuchet MS" w:cs="Arial"/>
          <w:color w:val="000000"/>
        </w:rPr>
      </w:pPr>
      <w:hyperlink r:id="rId10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7BC69DA8" wp14:editId="0D9B42C0">
              <wp:extent cx="152400" cy="152400"/>
              <wp:effectExtent l="0" t="0" r="0" b="0"/>
              <wp:docPr id="5" name="Picture 5" descr="http://www.moodle.univ-ab.pt/moodle/theme/UAb_1ciclo/pix/mod/resource/icon.gif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http://www.moodle.univ-ab.pt/moodle/theme/UAb_1ciclo/pix/mod/resource/icon.gif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Orientações de estudo</w:t>
        </w:r>
        <w:r>
          <w:rPr>
            <w:rStyle w:val="accesshide1"/>
            <w:rFonts w:ascii="Trebuchet MS" w:hAnsi="Trebuchet MS" w:cs="Arial"/>
            <w:color w:val="0C2D51"/>
          </w:rPr>
          <w:t xml:space="preserve"> Recurso</w:t>
        </w:r>
      </w:hyperlink>
      <w:r>
        <w:rPr>
          <w:rFonts w:ascii="Trebuchet MS" w:hAnsi="Trebuchet MS" w:cs="Arial"/>
          <w:color w:val="000000"/>
        </w:rPr>
        <w:t xml:space="preserve"> </w:t>
      </w:r>
    </w:p>
    <w:p w:rsidR="00F5314D" w:rsidRPr="00F5314D" w:rsidRDefault="00F5314D" w:rsidP="00F5314D"/>
    <w:sectPr w:rsidR="00F5314D" w:rsidRPr="00F5314D" w:rsidSect="007951BE">
      <w:headerReference w:type="default" r:id="rId12"/>
      <w:footerReference w:type="default" r:id="rId13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B9B" w:rsidRDefault="009B0B9B" w:rsidP="0053106C">
      <w:pPr>
        <w:spacing w:after="0" w:line="240" w:lineRule="auto"/>
      </w:pPr>
      <w:r>
        <w:separator/>
      </w:r>
    </w:p>
  </w:endnote>
  <w:endnote w:type="continuationSeparator" w:id="0">
    <w:p w:rsidR="009B0B9B" w:rsidRDefault="009B0B9B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2C8" w:rsidRPr="00914D07" w:rsidRDefault="00C202C8" w:rsidP="00356088">
    <w:pPr>
      <w:pStyle w:val="Footer"/>
      <w:pBdr>
        <w:top w:val="thinThickSmallGap" w:sz="24" w:space="1" w:color="622423"/>
      </w:pBdr>
      <w:tabs>
        <w:tab w:val="clear" w:pos="4252"/>
        <w:tab w:val="clear" w:pos="8504"/>
        <w:tab w:val="right" w:pos="9070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6º Semestre - 2012 - 2013</w:t>
    </w:r>
    <w:r w:rsidRPr="00914D07">
      <w:rPr>
        <w:rFonts w:ascii="Times New Roman" w:hAnsi="Times New Roman"/>
        <w:sz w:val="24"/>
        <w:szCs w:val="24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F07B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B9B" w:rsidRDefault="009B0B9B" w:rsidP="0053106C">
      <w:pPr>
        <w:spacing w:after="0" w:line="240" w:lineRule="auto"/>
      </w:pPr>
      <w:r>
        <w:separator/>
      </w:r>
    </w:p>
  </w:footnote>
  <w:footnote w:type="continuationSeparator" w:id="0">
    <w:p w:rsidR="009B0B9B" w:rsidRDefault="009B0B9B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2C8" w:rsidRPr="00F65D89" w:rsidRDefault="00C202C8" w:rsidP="00F65D89">
    <w:pPr>
      <w:pStyle w:val="Header"/>
    </w:pPr>
    <w:r w:rsidRPr="005A48E6">
      <w:t>Introdução à Sociologia da Informação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in;height:3in" o:bullet="t">
        <v:imagedata r:id="rId1" o:title=""/>
      </v:shape>
    </w:pict>
  </w:numPicBullet>
  <w:numPicBullet w:numPicBulletId="1">
    <w:pict>
      <v:shape id="_x0000_i1047" type="#_x0000_t75" style="width:3in;height:3in" o:bullet="t">
        <v:imagedata r:id="rId2" o:title=""/>
      </v:shape>
    </w:pict>
  </w:numPicBullet>
  <w:numPicBullet w:numPicBulletId="2">
    <w:pict>
      <v:shape id="_x0000_i1048" type="#_x0000_t75" style="width:4.5pt;height:5.25pt" o:bullet="t">
        <v:imagedata r:id="rId3" o:title=""/>
      </v:shape>
    </w:pict>
  </w:numPicBullet>
  <w:numPicBullet w:numPicBulletId="3">
    <w:pict>
      <v:shape id="_x0000_i1049" type="#_x0000_t75" style="width:3in;height:3in" o:bullet="t">
        <v:imagedata r:id="rId4" o:title=""/>
      </v:shape>
    </w:pict>
  </w:numPicBullet>
  <w:numPicBullet w:numPicBulletId="4">
    <w:pict>
      <v:shape id="_x0000_i1050" type="#_x0000_t75" style="width:3in;height:3in" o:bullet="t"/>
    </w:pict>
  </w:numPicBullet>
  <w:numPicBullet w:numPicBulletId="5">
    <w:pict>
      <v:shape id="_x0000_i1051" type="#_x0000_t75" style="width:3in;height:3in" o:bullet="t"/>
    </w:pict>
  </w:numPicBullet>
  <w:numPicBullet w:numPicBulletId="6">
    <w:pict>
      <v:shape id="_x0000_i1052" type="#_x0000_t75" style="width:3in;height:3in" o:bullet="t"/>
    </w:pict>
  </w:numPicBullet>
  <w:numPicBullet w:numPicBulletId="7">
    <w:pict>
      <v:shape id="_x0000_i1053" type="#_x0000_t75" style="width:3in;height:3in" o:bullet="t"/>
    </w:pict>
  </w:numPicBullet>
  <w:abstractNum w:abstractNumId="0">
    <w:nsid w:val="00A43E2E"/>
    <w:multiLevelType w:val="multilevel"/>
    <w:tmpl w:val="5138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F3D3A"/>
    <w:multiLevelType w:val="hybridMultilevel"/>
    <w:tmpl w:val="04662140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3A3467"/>
    <w:multiLevelType w:val="hybridMultilevel"/>
    <w:tmpl w:val="0332D598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3B5ED4"/>
    <w:multiLevelType w:val="multilevel"/>
    <w:tmpl w:val="85A6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417D25"/>
    <w:multiLevelType w:val="hybridMultilevel"/>
    <w:tmpl w:val="25EC31E8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0A63EB"/>
    <w:multiLevelType w:val="multilevel"/>
    <w:tmpl w:val="13D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DC5CF9"/>
    <w:multiLevelType w:val="multilevel"/>
    <w:tmpl w:val="1A0CBFC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AD2E2E"/>
    <w:multiLevelType w:val="multilevel"/>
    <w:tmpl w:val="D0BC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CA6525"/>
    <w:multiLevelType w:val="multilevel"/>
    <w:tmpl w:val="2260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BB3DD0"/>
    <w:multiLevelType w:val="multilevel"/>
    <w:tmpl w:val="0DE4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7D46BE"/>
    <w:multiLevelType w:val="hybridMultilevel"/>
    <w:tmpl w:val="00286D6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6213C3"/>
    <w:multiLevelType w:val="hybridMultilevel"/>
    <w:tmpl w:val="2C981C4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469A2"/>
    <w:multiLevelType w:val="hybridMultilevel"/>
    <w:tmpl w:val="5B146A7C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724D90"/>
    <w:multiLevelType w:val="multilevel"/>
    <w:tmpl w:val="AD0C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FE1EE8"/>
    <w:multiLevelType w:val="multilevel"/>
    <w:tmpl w:val="A496B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176086"/>
    <w:multiLevelType w:val="hybridMultilevel"/>
    <w:tmpl w:val="1034EA7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7B48EB"/>
    <w:multiLevelType w:val="multilevel"/>
    <w:tmpl w:val="359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F63E79"/>
    <w:multiLevelType w:val="hybridMultilevel"/>
    <w:tmpl w:val="C8D8A576"/>
    <w:lvl w:ilvl="0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7"/>
  </w:num>
  <w:num w:numId="4">
    <w:abstractNumId w:val="4"/>
  </w:num>
  <w:num w:numId="5">
    <w:abstractNumId w:val="20"/>
  </w:num>
  <w:num w:numId="6">
    <w:abstractNumId w:val="6"/>
  </w:num>
  <w:num w:numId="7">
    <w:abstractNumId w:val="21"/>
  </w:num>
  <w:num w:numId="8">
    <w:abstractNumId w:val="3"/>
  </w:num>
  <w:num w:numId="9">
    <w:abstractNumId w:val="0"/>
  </w:num>
  <w:num w:numId="10">
    <w:abstractNumId w:val="1"/>
  </w:num>
  <w:num w:numId="11">
    <w:abstractNumId w:val="2"/>
  </w:num>
  <w:num w:numId="12">
    <w:abstractNumId w:val="5"/>
  </w:num>
  <w:num w:numId="13">
    <w:abstractNumId w:val="14"/>
  </w:num>
  <w:num w:numId="14">
    <w:abstractNumId w:val="10"/>
  </w:num>
  <w:num w:numId="15">
    <w:abstractNumId w:val="8"/>
  </w:num>
  <w:num w:numId="16">
    <w:abstractNumId w:val="22"/>
  </w:num>
  <w:num w:numId="17">
    <w:abstractNumId w:val="15"/>
  </w:num>
  <w:num w:numId="18">
    <w:abstractNumId w:val="19"/>
  </w:num>
  <w:num w:numId="19">
    <w:abstractNumId w:val="9"/>
  </w:num>
  <w:num w:numId="20">
    <w:abstractNumId w:val="13"/>
  </w:num>
  <w:num w:numId="21">
    <w:abstractNumId w:val="17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82830"/>
    <w:rsid w:val="001234CD"/>
    <w:rsid w:val="0019530C"/>
    <w:rsid w:val="001A57DC"/>
    <w:rsid w:val="001F25B2"/>
    <w:rsid w:val="00205EEA"/>
    <w:rsid w:val="00212EE7"/>
    <w:rsid w:val="0022009E"/>
    <w:rsid w:val="0030689F"/>
    <w:rsid w:val="00341583"/>
    <w:rsid w:val="00356088"/>
    <w:rsid w:val="003626B1"/>
    <w:rsid w:val="003639D3"/>
    <w:rsid w:val="00393158"/>
    <w:rsid w:val="003A184A"/>
    <w:rsid w:val="003B5A36"/>
    <w:rsid w:val="003D41A3"/>
    <w:rsid w:val="003D7883"/>
    <w:rsid w:val="003F6B16"/>
    <w:rsid w:val="0042180E"/>
    <w:rsid w:val="00425FE0"/>
    <w:rsid w:val="00430E52"/>
    <w:rsid w:val="00491AEB"/>
    <w:rsid w:val="004C6BE7"/>
    <w:rsid w:val="004E26E7"/>
    <w:rsid w:val="0053106C"/>
    <w:rsid w:val="0054280B"/>
    <w:rsid w:val="0058256E"/>
    <w:rsid w:val="0059184B"/>
    <w:rsid w:val="00593996"/>
    <w:rsid w:val="005A48E6"/>
    <w:rsid w:val="005C3AB7"/>
    <w:rsid w:val="00607511"/>
    <w:rsid w:val="0063402B"/>
    <w:rsid w:val="0069019B"/>
    <w:rsid w:val="00702351"/>
    <w:rsid w:val="007067E3"/>
    <w:rsid w:val="0071245E"/>
    <w:rsid w:val="00714A5D"/>
    <w:rsid w:val="007951BE"/>
    <w:rsid w:val="00886DC0"/>
    <w:rsid w:val="008C0492"/>
    <w:rsid w:val="008D54AF"/>
    <w:rsid w:val="008F07B5"/>
    <w:rsid w:val="00914D07"/>
    <w:rsid w:val="00952834"/>
    <w:rsid w:val="00955F26"/>
    <w:rsid w:val="00981EFE"/>
    <w:rsid w:val="00985A97"/>
    <w:rsid w:val="00995B9A"/>
    <w:rsid w:val="009B0B9B"/>
    <w:rsid w:val="009E1DC8"/>
    <w:rsid w:val="009E2529"/>
    <w:rsid w:val="009F7C9A"/>
    <w:rsid w:val="00A10B5E"/>
    <w:rsid w:val="00A13684"/>
    <w:rsid w:val="00AF041A"/>
    <w:rsid w:val="00B27878"/>
    <w:rsid w:val="00B304D9"/>
    <w:rsid w:val="00B33FE3"/>
    <w:rsid w:val="00B62B65"/>
    <w:rsid w:val="00BD4B18"/>
    <w:rsid w:val="00BD5305"/>
    <w:rsid w:val="00BF18E5"/>
    <w:rsid w:val="00BF2505"/>
    <w:rsid w:val="00C202C8"/>
    <w:rsid w:val="00C32169"/>
    <w:rsid w:val="00C92754"/>
    <w:rsid w:val="00C9561B"/>
    <w:rsid w:val="00CE7255"/>
    <w:rsid w:val="00D05AAB"/>
    <w:rsid w:val="00D4153F"/>
    <w:rsid w:val="00D42C36"/>
    <w:rsid w:val="00D45A71"/>
    <w:rsid w:val="00D57E04"/>
    <w:rsid w:val="00D64497"/>
    <w:rsid w:val="00DD4893"/>
    <w:rsid w:val="00DF50E4"/>
    <w:rsid w:val="00E177C6"/>
    <w:rsid w:val="00E251B1"/>
    <w:rsid w:val="00E72328"/>
    <w:rsid w:val="00EB5500"/>
    <w:rsid w:val="00EE1119"/>
    <w:rsid w:val="00F5314D"/>
    <w:rsid w:val="00F60070"/>
    <w:rsid w:val="00F65D89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2009E"/>
    <w:rPr>
      <w:rFonts w:cs="Times New Roman"/>
      <w:color w:val="0C2D51"/>
      <w:u w:val="none"/>
      <w:effect w:val="none"/>
    </w:rPr>
  </w:style>
  <w:style w:type="paragraph" w:styleId="NormalWeb">
    <w:name w:val="Normal (Web)"/>
    <w:basedOn w:val="Normal"/>
    <w:uiPriority w:val="99"/>
    <w:rsid w:val="002200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2009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2009E"/>
    <w:rPr>
      <w:rFonts w:cs="Times New Roman"/>
      <w:i/>
      <w:iCs/>
    </w:rPr>
  </w:style>
  <w:style w:type="character" w:customStyle="1" w:styleId="accesshide1">
    <w:name w:val="accesshide1"/>
    <w:basedOn w:val="DefaultParagraphFont"/>
    <w:rsid w:val="0022009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10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06C"/>
    <w:rPr>
      <w:rFonts w:cs="Times New Roman"/>
    </w:rPr>
  </w:style>
  <w:style w:type="character" w:customStyle="1" w:styleId="nolink">
    <w:name w:val="nolink"/>
    <w:basedOn w:val="DefaultParagraphFont"/>
    <w:uiPriority w:val="99"/>
    <w:rsid w:val="009E1DC8"/>
    <w:rPr>
      <w:rFonts w:cs="Times New Roman"/>
    </w:rPr>
  </w:style>
  <w:style w:type="paragraph" w:customStyle="1" w:styleId="bookchaptertitle">
    <w:name w:val="book_chapter_title"/>
    <w:basedOn w:val="Normal"/>
    <w:uiPriority w:val="99"/>
    <w:rsid w:val="0058256E"/>
    <w:pPr>
      <w:spacing w:before="100" w:beforeAutospacing="1" w:after="300" w:line="240" w:lineRule="auto"/>
    </w:pPr>
    <w:rPr>
      <w:rFonts w:ascii="Tahoma" w:hAnsi="Tahoma" w:cs="Tahoma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58256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5C3AB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2009E"/>
    <w:rPr>
      <w:rFonts w:cs="Times New Roman"/>
      <w:color w:val="0C2D51"/>
      <w:u w:val="none"/>
      <w:effect w:val="none"/>
    </w:rPr>
  </w:style>
  <w:style w:type="paragraph" w:styleId="NormalWeb">
    <w:name w:val="Normal (Web)"/>
    <w:basedOn w:val="Normal"/>
    <w:uiPriority w:val="99"/>
    <w:rsid w:val="002200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2009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2009E"/>
    <w:rPr>
      <w:rFonts w:cs="Times New Roman"/>
      <w:i/>
      <w:iCs/>
    </w:rPr>
  </w:style>
  <w:style w:type="character" w:customStyle="1" w:styleId="accesshide1">
    <w:name w:val="accesshide1"/>
    <w:basedOn w:val="DefaultParagraphFont"/>
    <w:rsid w:val="0022009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10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06C"/>
    <w:rPr>
      <w:rFonts w:cs="Times New Roman"/>
    </w:rPr>
  </w:style>
  <w:style w:type="character" w:customStyle="1" w:styleId="nolink">
    <w:name w:val="nolink"/>
    <w:basedOn w:val="DefaultParagraphFont"/>
    <w:uiPriority w:val="99"/>
    <w:rsid w:val="009E1DC8"/>
    <w:rPr>
      <w:rFonts w:cs="Times New Roman"/>
    </w:rPr>
  </w:style>
  <w:style w:type="paragraph" w:customStyle="1" w:styleId="bookchaptertitle">
    <w:name w:val="book_chapter_title"/>
    <w:basedOn w:val="Normal"/>
    <w:uiPriority w:val="99"/>
    <w:rsid w:val="0058256E"/>
    <w:pPr>
      <w:spacing w:before="100" w:beforeAutospacing="1" w:after="300" w:line="240" w:lineRule="auto"/>
    </w:pPr>
    <w:rPr>
      <w:rFonts w:ascii="Tahoma" w:hAnsi="Tahoma" w:cs="Tahoma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58256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5C3AB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3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98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4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4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6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9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8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0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8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54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54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99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54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54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54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99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54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54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99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54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98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54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99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9919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9949"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54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99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54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54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54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54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54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54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54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54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54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98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54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989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54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99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9890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9937"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54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g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oodle.univ-ab.pt/moodle/mod/resource/view.php?id=269262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19D6D62-7AE6-4A01-943B-BA9CA6E77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Introdução à Sociologia da Informação</vt:lpstr>
    </vt:vector>
  </TitlesOfParts>
  <Company>Banco BPI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 à Sociologia da Informação</dc:title>
  <dc:creator>António José Estêvão Cabrita</dc:creator>
  <cp:lastModifiedBy>anca</cp:lastModifiedBy>
  <cp:revision>3</cp:revision>
  <cp:lastPrinted>2013-03-18T02:27:00Z</cp:lastPrinted>
  <dcterms:created xsi:type="dcterms:W3CDTF">2013-04-08T23:40:00Z</dcterms:created>
  <dcterms:modified xsi:type="dcterms:W3CDTF">2013-04-08T23:42:00Z</dcterms:modified>
</cp:coreProperties>
</file>