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8" w:rsidRDefault="00351C28" w:rsidP="00351C28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864192">
        <w:rPr>
          <w:rStyle w:val="Strong"/>
          <w:rFonts w:ascii="Trebuchet MS" w:hAnsi="Trebuchet MS" w:cs="Arial"/>
          <w:color w:val="000000"/>
          <w:sz w:val="27"/>
          <w:szCs w:val="27"/>
        </w:rPr>
        <w:t>TEMA 5</w:t>
      </w:r>
    </w:p>
    <w:p w:rsidR="00351C28" w:rsidRDefault="00351C28" w:rsidP="00351C28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O MODERNISMO E O ESTADO NOVO</w:t>
      </w:r>
    </w:p>
    <w:p w:rsidR="00351C28" w:rsidRDefault="00351C28" w:rsidP="00351C28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Arquitectura e Artes Plásticas</w:t>
      </w:r>
    </w:p>
    <w:p w:rsidR="00351C28" w:rsidRDefault="00351C28" w:rsidP="00351C28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351C28" w:rsidRDefault="00351C28" w:rsidP="00864192">
      <w:pPr>
        <w:pStyle w:val="NormalWeb"/>
        <w:spacing w:before="0" w:beforeAutospacing="0" w:after="120" w:afterAutospacing="0" w:line="360" w:lineRule="auto"/>
        <w:rPr>
          <w:rStyle w:val="Strong"/>
          <w:rFonts w:ascii="Trebuchet MS" w:hAnsi="Trebuchet MS" w:cs="Arial"/>
          <w:color w:val="333333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z w:val="23"/>
          <w:szCs w:val="23"/>
        </w:rPr>
        <w:t>Objectivos de aprendizagem:</w:t>
      </w:r>
    </w:p>
    <w:p w:rsidR="00864192" w:rsidRPr="00864192" w:rsidRDefault="00864192" w:rsidP="00864192">
      <w:pPr>
        <w:pStyle w:val="NormalWeb"/>
        <w:spacing w:before="0" w:beforeAutospacing="0" w:after="120" w:afterAutospacing="0" w:line="360" w:lineRule="auto"/>
        <w:ind w:left="708"/>
        <w:rPr>
          <w:color w:val="000000"/>
        </w:rPr>
      </w:pPr>
      <w:r w:rsidRPr="00864192">
        <w:rPr>
          <w:color w:val="000000"/>
        </w:rPr>
        <w:t>- Proporcionar um conhecimento aprofundado sobre os principais problemas que se colocam à produção artística nacional nas primeiras décadas do século XX.</w:t>
      </w:r>
    </w:p>
    <w:p w:rsidR="00864192" w:rsidRPr="00864192" w:rsidRDefault="00864192" w:rsidP="00864192">
      <w:pPr>
        <w:pStyle w:val="NormalWeb"/>
        <w:spacing w:before="0" w:beforeAutospacing="0" w:after="120" w:afterAutospacing="0" w:line="360" w:lineRule="auto"/>
        <w:ind w:left="708"/>
        <w:rPr>
          <w:color w:val="000000"/>
        </w:rPr>
      </w:pPr>
      <w:r w:rsidRPr="00864192">
        <w:rPr>
          <w:color w:val="000000"/>
        </w:rPr>
        <w:t>- Analisar as relações entre a arte moderna e o poder nos Anos 30 e 40 do século XX, explicitando o papel da pintura, da escultur</w:t>
      </w:r>
      <w:bookmarkStart w:id="0" w:name="_GoBack"/>
      <w:bookmarkEnd w:id="0"/>
      <w:r w:rsidRPr="00864192">
        <w:rPr>
          <w:color w:val="000000"/>
        </w:rPr>
        <w:t>a e da arquitectura na consolidação da imagem do Estado Novo.</w:t>
      </w:r>
    </w:p>
    <w:p w:rsidR="00864192" w:rsidRPr="00864192" w:rsidRDefault="00864192" w:rsidP="00864192">
      <w:pPr>
        <w:pStyle w:val="NormalWeb"/>
        <w:spacing w:before="0" w:beforeAutospacing="0" w:after="120" w:afterAutospacing="0" w:line="360" w:lineRule="auto"/>
        <w:ind w:left="708"/>
        <w:rPr>
          <w:color w:val="000000"/>
        </w:rPr>
      </w:pPr>
      <w:r w:rsidRPr="00864192">
        <w:rPr>
          <w:color w:val="000000"/>
        </w:rPr>
        <w:t xml:space="preserve">- Verificar a importância das propostas do Surrealismo e do </w:t>
      </w:r>
      <w:r w:rsidRPr="00864192">
        <w:rPr>
          <w:color w:val="000000"/>
        </w:rPr>
        <w:t>Neo-realismo</w:t>
      </w:r>
      <w:r w:rsidRPr="00864192">
        <w:rPr>
          <w:color w:val="000000"/>
        </w:rPr>
        <w:t xml:space="preserve"> no contexto da arte portuguesas desses anos.</w:t>
      </w:r>
    </w:p>
    <w:p w:rsidR="00351C28" w:rsidRDefault="00351C28" w:rsidP="00864192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333333"/>
          <w:sz w:val="27"/>
          <w:szCs w:val="27"/>
        </w:rPr>
        <w:t>Principais Tarefas:</w:t>
      </w:r>
    </w:p>
    <w:p w:rsidR="00351C28" w:rsidRPr="006A1837" w:rsidRDefault="00351C28" w:rsidP="00864192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b/>
          <w:color w:val="000000"/>
          <w:sz w:val="23"/>
          <w:szCs w:val="23"/>
        </w:rPr>
      </w:pPr>
      <w:r w:rsidRPr="006A1837">
        <w:rPr>
          <w:rFonts w:ascii="Trebuchet MS" w:hAnsi="Trebuchet MS" w:cs="Arial"/>
          <w:b/>
          <w:color w:val="333333"/>
          <w:sz w:val="23"/>
          <w:szCs w:val="23"/>
        </w:rPr>
        <w:t>Leituras:</w:t>
      </w:r>
    </w:p>
    <w:p w:rsidR="00351C28" w:rsidRDefault="00351C28" w:rsidP="00864192">
      <w:pPr>
        <w:pStyle w:val="NormalWeb"/>
        <w:spacing w:before="0" w:beforeAutospacing="0" w:after="0" w:afterAutospacing="0" w:line="360" w:lineRule="auto"/>
        <w:ind w:left="708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Leitura do manual </w:t>
      </w:r>
      <w:r>
        <w:rPr>
          <w:rFonts w:ascii="Trebuchet MS" w:hAnsi="Trebuchet MS" w:cs="Arial"/>
          <w:i/>
          <w:color w:val="000000"/>
          <w:sz w:val="23"/>
          <w:szCs w:val="23"/>
        </w:rPr>
        <w:t xml:space="preserve">História da Arte Portuguesa\- Época Contemporânea </w:t>
      </w:r>
      <w:r>
        <w:rPr>
          <w:rFonts w:ascii="Trebuchet MS" w:hAnsi="Trebuchet MS" w:cs="Arial"/>
          <w:color w:val="000000"/>
          <w:sz w:val="23"/>
          <w:szCs w:val="23"/>
        </w:rPr>
        <w:t xml:space="preserve">pp.127 a 135. </w:t>
      </w:r>
    </w:p>
    <w:p w:rsidR="00351C28" w:rsidRDefault="00351C28" w:rsidP="00864192">
      <w:pPr>
        <w:pStyle w:val="NormalWeb"/>
        <w:spacing w:before="0" w:beforeAutospacing="0" w:after="0" w:afterAutospacing="0" w:line="360" w:lineRule="auto"/>
        <w:ind w:left="708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Textos </w:t>
      </w:r>
      <w:r w:rsidR="00864192">
        <w:rPr>
          <w:rFonts w:ascii="Trebuchet MS" w:hAnsi="Trebuchet MS" w:cs="Arial"/>
          <w:color w:val="000000"/>
          <w:sz w:val="23"/>
          <w:szCs w:val="23"/>
        </w:rPr>
        <w:t>disponíveis</w:t>
      </w:r>
      <w:r>
        <w:rPr>
          <w:rFonts w:ascii="Trebuchet MS" w:hAnsi="Trebuchet MS" w:cs="Arial"/>
          <w:color w:val="000000"/>
          <w:sz w:val="23"/>
          <w:szCs w:val="23"/>
        </w:rPr>
        <w:t xml:space="preserve"> em PDF </w:t>
      </w:r>
      <w:proofErr w:type="gramStart"/>
      <w:r>
        <w:rPr>
          <w:rFonts w:ascii="Trebuchet MS" w:hAnsi="Trebuchet MS" w:cs="Arial"/>
          <w:color w:val="000000"/>
          <w:sz w:val="23"/>
          <w:szCs w:val="23"/>
        </w:rPr>
        <w:t>( ver</w:t>
      </w:r>
      <w:proofErr w:type="gramEnd"/>
      <w:r>
        <w:rPr>
          <w:rFonts w:ascii="Trebuchet MS" w:hAnsi="Trebuchet MS" w:cs="Arial"/>
          <w:color w:val="000000"/>
          <w:sz w:val="23"/>
          <w:szCs w:val="23"/>
        </w:rPr>
        <w:t xml:space="preserve"> abaixo)</w:t>
      </w:r>
    </w:p>
    <w:p w:rsidR="00351C28" w:rsidRDefault="00351C28" w:rsidP="00864192">
      <w:pPr>
        <w:pStyle w:val="NormalWeb"/>
        <w:spacing w:before="0" w:beforeAutospacing="0" w:after="0" w:afterAutospacing="0" w:line="360" w:lineRule="auto"/>
        <w:ind w:left="1416"/>
        <w:rPr>
          <w:rFonts w:ascii="Trebuchet MS" w:hAnsi="Trebuchet MS" w:cs="Arial"/>
          <w:color w:val="000000"/>
          <w:sz w:val="23"/>
          <w:szCs w:val="23"/>
        </w:rPr>
      </w:pPr>
      <w:hyperlink r:id="rId9" w:history="1">
        <w:r>
          <w:rPr>
            <w:rStyle w:val="Hyperlink"/>
            <w:rFonts w:ascii="Trebuchet MS" w:hAnsi="Trebuchet MS" w:cs="Arial"/>
            <w:sz w:val="23"/>
            <w:szCs w:val="23"/>
          </w:rPr>
          <w:t>Texto 1 - A Construção Moderna: as grandes Mudanças do século XX.</w:t>
        </w:r>
      </w:hyperlink>
    </w:p>
    <w:p w:rsidR="00351C28" w:rsidRDefault="00351C28" w:rsidP="00864192">
      <w:pPr>
        <w:pStyle w:val="NormalWeb"/>
        <w:spacing w:before="0" w:beforeAutospacing="0" w:after="0" w:afterAutospacing="0" w:line="360" w:lineRule="auto"/>
        <w:ind w:left="1416"/>
        <w:rPr>
          <w:rFonts w:ascii="Trebuchet MS" w:hAnsi="Trebuchet MS" w:cs="Arial"/>
          <w:color w:val="000000"/>
          <w:sz w:val="23"/>
          <w:szCs w:val="23"/>
        </w:rPr>
      </w:pPr>
      <w:hyperlink r:id="rId10" w:history="1">
        <w:r>
          <w:rPr>
            <w:rStyle w:val="Hyperlink"/>
            <w:rFonts w:ascii="Trebuchet MS" w:hAnsi="Trebuchet MS" w:cs="Arial"/>
            <w:sz w:val="23"/>
            <w:szCs w:val="23"/>
          </w:rPr>
          <w:t>Texto 2 - A Arquitectura Institucional em Portugal nos anos 30.</w:t>
        </w:r>
      </w:hyperlink>
    </w:p>
    <w:p w:rsidR="00351C28" w:rsidRDefault="00351C28" w:rsidP="00864192">
      <w:pPr>
        <w:pStyle w:val="NormalWeb"/>
        <w:spacing w:before="0" w:beforeAutospacing="0" w:after="0" w:afterAutospacing="0" w:line="360" w:lineRule="auto"/>
        <w:ind w:left="1416"/>
        <w:rPr>
          <w:rFonts w:ascii="Trebuchet MS" w:hAnsi="Trebuchet MS" w:cs="Arial"/>
          <w:color w:val="000000"/>
          <w:sz w:val="23"/>
          <w:szCs w:val="23"/>
        </w:rPr>
      </w:pPr>
      <w:hyperlink r:id="rId11" w:history="1">
        <w:r>
          <w:rPr>
            <w:rStyle w:val="Hyperlink"/>
            <w:rFonts w:ascii="Trebuchet MS" w:hAnsi="Trebuchet MS" w:cs="Arial"/>
            <w:sz w:val="23"/>
            <w:szCs w:val="23"/>
          </w:rPr>
          <w:t>Texto 3 - O Modernismo Português no pensamento do Estado Novo de Salazar.</w:t>
        </w:r>
      </w:hyperlink>
    </w:p>
    <w:p w:rsidR="00864192" w:rsidRDefault="00351C28" w:rsidP="00864192">
      <w:pPr>
        <w:pStyle w:val="NormalWeb"/>
        <w:spacing w:before="0" w:beforeAutospacing="0" w:after="0" w:afterAutospacing="0" w:line="360" w:lineRule="auto"/>
        <w:ind w:left="1416"/>
        <w:rPr>
          <w:rFonts w:ascii="Trebuchet MS" w:hAnsi="Trebuchet MS" w:cs="Arial"/>
          <w:color w:val="000000"/>
          <w:sz w:val="23"/>
          <w:szCs w:val="23"/>
        </w:rPr>
      </w:pPr>
      <w:hyperlink r:id="rId12" w:history="1">
        <w:r>
          <w:rPr>
            <w:rStyle w:val="Hyperlink"/>
            <w:rFonts w:ascii="Trebuchet MS" w:hAnsi="Trebuchet MS" w:cs="Arial"/>
            <w:sz w:val="23"/>
            <w:szCs w:val="23"/>
          </w:rPr>
          <w:t>Texto 4 - Os pintores "Modernistas Portugueses"</w:t>
        </w:r>
      </w:hyperlink>
      <w:r>
        <w:rPr>
          <w:rFonts w:ascii="Trebuchet MS" w:hAnsi="Trebuchet MS" w:cs="Arial"/>
          <w:color w:val="000000"/>
          <w:sz w:val="23"/>
          <w:szCs w:val="23"/>
        </w:rPr>
        <w:t>.</w:t>
      </w:r>
      <w:r w:rsidR="00864192"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351C28" w:rsidRDefault="00864192" w:rsidP="00864192">
      <w:pPr>
        <w:pStyle w:val="NormalWeb"/>
        <w:spacing w:before="0" w:beforeAutospacing="0" w:after="0" w:afterAutospacing="0" w:line="360" w:lineRule="auto"/>
        <w:ind w:left="2124"/>
        <w:rPr>
          <w:rFonts w:ascii="Trebuchet MS" w:hAnsi="Trebuchet MS" w:cs="Arial"/>
          <w:color w:val="000000"/>
          <w:sz w:val="23"/>
          <w:szCs w:val="23"/>
        </w:rPr>
      </w:pPr>
      <w:r w:rsidRPr="00864192">
        <w:rPr>
          <w:color w:val="000000"/>
          <w:sz w:val="20"/>
          <w:szCs w:val="20"/>
        </w:rPr>
        <w:t>(</w:t>
      </w:r>
      <w:r w:rsidRPr="00864192">
        <w:rPr>
          <w:rStyle w:val="HTMLCite"/>
          <w:color w:val="666666"/>
          <w:sz w:val="20"/>
          <w:szCs w:val="20"/>
        </w:rPr>
        <w:t>www.incm.pt/site/anexos/10094420100713124941151.pdf</w:t>
      </w:r>
      <w:r>
        <w:rPr>
          <w:rFonts w:ascii="Trebuchet MS" w:hAnsi="Trebuchet MS" w:cs="Arial"/>
          <w:color w:val="000000"/>
          <w:sz w:val="23"/>
          <w:szCs w:val="23"/>
        </w:rPr>
        <w:t>)</w:t>
      </w:r>
    </w:p>
    <w:p w:rsidR="00351C28" w:rsidRPr="006A1837" w:rsidRDefault="00351C28" w:rsidP="00864192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b/>
          <w:color w:val="000000"/>
          <w:sz w:val="23"/>
          <w:szCs w:val="23"/>
        </w:rPr>
      </w:pPr>
      <w:r w:rsidRPr="006A1837">
        <w:rPr>
          <w:rFonts w:ascii="Trebuchet MS" w:hAnsi="Trebuchet MS" w:cs="Arial"/>
          <w:b/>
          <w:color w:val="333333"/>
          <w:sz w:val="23"/>
          <w:szCs w:val="23"/>
        </w:rPr>
        <w:t>Bibliografia complementar:</w:t>
      </w:r>
    </w:p>
    <w:p w:rsidR="00864192" w:rsidRPr="00864192" w:rsidRDefault="00864192" w:rsidP="00864192">
      <w:pPr>
        <w:pStyle w:val="NormalWeb"/>
        <w:spacing w:before="0" w:beforeAutospacing="0" w:after="0" w:afterAutospacing="0" w:line="360" w:lineRule="auto"/>
        <w:ind w:left="1134" w:hanging="567"/>
        <w:rPr>
          <w:color w:val="000000"/>
        </w:rPr>
      </w:pPr>
      <w:r w:rsidRPr="00864192">
        <w:rPr>
          <w:color w:val="000000"/>
        </w:rPr>
        <w:t>ACCIAIUOLI; Margarida, “Exposições do Estado Novo”, Lisboa, Livros Horizonte, 1998.</w:t>
      </w:r>
    </w:p>
    <w:p w:rsidR="00864192" w:rsidRPr="00864192" w:rsidRDefault="00864192" w:rsidP="00864192">
      <w:pPr>
        <w:pStyle w:val="NormalWeb"/>
        <w:spacing w:before="0" w:beforeAutospacing="0" w:after="0" w:afterAutospacing="0" w:line="360" w:lineRule="auto"/>
        <w:ind w:left="1134" w:hanging="567"/>
        <w:rPr>
          <w:color w:val="000000"/>
        </w:rPr>
      </w:pPr>
      <w:r w:rsidRPr="00864192">
        <w:rPr>
          <w:color w:val="000000"/>
        </w:rPr>
        <w:t>FRANÇA, José-Augusto, “A Arte em Portugal no século XX”, Lisboa, Bertrand, 1991.</w:t>
      </w:r>
    </w:p>
    <w:p w:rsidR="00864192" w:rsidRPr="00864192" w:rsidRDefault="00864192" w:rsidP="00864192">
      <w:pPr>
        <w:pStyle w:val="NormalWeb"/>
        <w:spacing w:before="0" w:beforeAutospacing="0" w:after="0" w:afterAutospacing="0" w:line="360" w:lineRule="auto"/>
        <w:ind w:left="1134" w:hanging="567"/>
        <w:rPr>
          <w:color w:val="000000"/>
        </w:rPr>
      </w:pPr>
      <w:r w:rsidRPr="00864192">
        <w:rPr>
          <w:color w:val="000000"/>
        </w:rPr>
        <w:t>FRANÇA, José-Augusto, “Amadeo e Almada”, Lisboa, Bertrand, 1985.</w:t>
      </w:r>
    </w:p>
    <w:p w:rsidR="00864192" w:rsidRPr="00864192" w:rsidRDefault="00864192" w:rsidP="00864192">
      <w:pPr>
        <w:pStyle w:val="NormalWeb"/>
        <w:spacing w:before="0" w:beforeAutospacing="0" w:after="0" w:afterAutospacing="0" w:line="360" w:lineRule="auto"/>
        <w:ind w:left="1134" w:hanging="567"/>
        <w:rPr>
          <w:color w:val="000000"/>
        </w:rPr>
      </w:pPr>
      <w:r w:rsidRPr="00864192">
        <w:rPr>
          <w:color w:val="000000"/>
        </w:rPr>
        <w:t xml:space="preserve">O surrealismo em Portugal, 1934-1952, catálogo da </w:t>
      </w:r>
      <w:proofErr w:type="spellStart"/>
      <w:r w:rsidRPr="00864192">
        <w:rPr>
          <w:color w:val="000000"/>
        </w:rPr>
        <w:t>exp</w:t>
      </w:r>
      <w:proofErr w:type="spellEnd"/>
      <w:r w:rsidRPr="00864192">
        <w:rPr>
          <w:color w:val="000000"/>
        </w:rPr>
        <w:t>., Lisboa, Museu do Chiado, 2001.</w:t>
      </w:r>
    </w:p>
    <w:p w:rsidR="00864192" w:rsidRPr="00864192" w:rsidRDefault="00864192" w:rsidP="00864192">
      <w:pPr>
        <w:pStyle w:val="NormalWeb"/>
        <w:spacing w:before="0" w:beforeAutospacing="0" w:after="0" w:afterAutospacing="0" w:line="360" w:lineRule="auto"/>
        <w:ind w:left="1134" w:hanging="567"/>
        <w:rPr>
          <w:color w:val="000000"/>
        </w:rPr>
      </w:pPr>
      <w:r w:rsidRPr="00864192">
        <w:rPr>
          <w:color w:val="000000"/>
        </w:rPr>
        <w:t xml:space="preserve">Os anos quarenta na arte portuguesa, catálogo da </w:t>
      </w:r>
      <w:proofErr w:type="spellStart"/>
      <w:r w:rsidRPr="00864192">
        <w:rPr>
          <w:color w:val="000000"/>
        </w:rPr>
        <w:t>exp</w:t>
      </w:r>
      <w:proofErr w:type="spellEnd"/>
      <w:r w:rsidRPr="00864192">
        <w:rPr>
          <w:color w:val="000000"/>
        </w:rPr>
        <w:t>., Lisboa, FCG, 1982</w:t>
      </w:r>
    </w:p>
    <w:p w:rsidR="00F9343C" w:rsidRDefault="00F9343C" w:rsidP="006A1837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</w:p>
    <w:p w:rsidR="00F9343C" w:rsidRDefault="00F9343C">
      <w:pPr>
        <w:rPr>
          <w:rFonts w:ascii="Trebuchet MS" w:eastAsia="Times New Roman" w:hAnsi="Trebuchet MS" w:cs="Arial"/>
          <w:b/>
          <w:color w:val="333333"/>
          <w:sz w:val="23"/>
          <w:szCs w:val="23"/>
        </w:rPr>
      </w:pPr>
      <w:r>
        <w:rPr>
          <w:rFonts w:ascii="Trebuchet MS" w:hAnsi="Trebuchet MS" w:cs="Arial"/>
          <w:b/>
          <w:color w:val="333333"/>
          <w:sz w:val="23"/>
          <w:szCs w:val="23"/>
        </w:rPr>
        <w:br w:type="page"/>
      </w:r>
    </w:p>
    <w:p w:rsidR="00351C28" w:rsidRPr="006A1837" w:rsidRDefault="00351C28" w:rsidP="00351C28">
      <w:pPr>
        <w:pStyle w:val="NormalWeb"/>
        <w:spacing w:line="288" w:lineRule="atLeast"/>
        <w:rPr>
          <w:rFonts w:ascii="Trebuchet MS" w:hAnsi="Trebuchet MS" w:cs="Arial"/>
          <w:b/>
          <w:color w:val="000000"/>
          <w:sz w:val="23"/>
          <w:szCs w:val="23"/>
        </w:rPr>
      </w:pPr>
      <w:r w:rsidRPr="006A1837">
        <w:rPr>
          <w:rFonts w:ascii="Trebuchet MS" w:hAnsi="Trebuchet MS" w:cs="Arial"/>
          <w:b/>
          <w:color w:val="333333"/>
          <w:sz w:val="23"/>
          <w:szCs w:val="23"/>
        </w:rPr>
        <w:lastRenderedPageBreak/>
        <w:t xml:space="preserve">Realização da </w:t>
      </w:r>
      <w:hyperlink r:id="rId13" w:tooltip="ACTIVIDADE FORMATIVA 2" w:history="1">
        <w:r w:rsidRPr="006A1837">
          <w:rPr>
            <w:rStyle w:val="Hyperlink"/>
            <w:rFonts w:ascii="Trebuchet MS" w:hAnsi="Trebuchet MS" w:cs="Arial"/>
            <w:b/>
            <w:sz w:val="23"/>
            <w:szCs w:val="23"/>
          </w:rPr>
          <w:t>Actividade Formativa 2</w:t>
        </w:r>
      </w:hyperlink>
    </w:p>
    <w:p w:rsidR="00351C28" w:rsidRDefault="00351C28" w:rsidP="00351C28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Participar no </w:t>
      </w:r>
      <w:r>
        <w:rPr>
          <w:rFonts w:ascii="Trebuchet MS" w:hAnsi="Trebuchet MS" w:cs="Arial"/>
          <w:i/>
          <w:color w:val="000000"/>
          <w:sz w:val="23"/>
          <w:szCs w:val="23"/>
        </w:rPr>
        <w:t xml:space="preserve">Fórum de dúvidas e comentários sobre a </w:t>
      </w:r>
      <w:hyperlink r:id="rId14" w:tooltip="ACTIVIDADE FORMATIVA 2" w:history="1">
        <w:r>
          <w:rPr>
            <w:rStyle w:val="Hyperlink"/>
            <w:rFonts w:ascii="Trebuchet MS" w:hAnsi="Trebuchet MS" w:cs="Arial"/>
            <w:i/>
            <w:sz w:val="23"/>
            <w:szCs w:val="23"/>
          </w:rPr>
          <w:t>ACTIVIDADE FORMATIVA 2</w:t>
        </w:r>
      </w:hyperlink>
      <w:r>
        <w:rPr>
          <w:rFonts w:ascii="Trebuchet MS" w:hAnsi="Trebuchet MS" w:cs="Arial"/>
          <w:i/>
          <w:color w:val="000000"/>
          <w:sz w:val="23"/>
          <w:szCs w:val="23"/>
        </w:rPr>
        <w:t xml:space="preserve"> </w:t>
      </w:r>
    </w:p>
    <w:p w:rsidR="00351C28" w:rsidRDefault="00351C28" w:rsidP="00351C28">
      <w:p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rebuchet MS" w:hAnsi="Trebuchet MS"/>
          <w:color w:val="000000"/>
        </w:rPr>
        <w:t xml:space="preserve">Acompanhar o </w:t>
      </w:r>
      <w:r>
        <w:rPr>
          <w:rFonts w:ascii="Trebuchet MS" w:hAnsi="Trebuchet MS"/>
          <w:i/>
          <w:color w:val="000000"/>
        </w:rPr>
        <w:t>Fórum de Dúvidas sobre o TEMA 5</w:t>
      </w:r>
      <w:r>
        <w:rPr>
          <w:rFonts w:ascii="Trebuchet MS" w:hAnsi="Trebuchet MS"/>
          <w:color w:val="000000"/>
        </w:rPr>
        <w:t>, moderado pelo docente com o objectivo de clarificar aspectos relacionado com o conteúdo deste tema.</w:t>
      </w:r>
      <w:r>
        <w:rPr>
          <w:color w:val="000000"/>
        </w:rPr>
        <w:t xml:space="preserve"> </w:t>
      </w:r>
    </w:p>
    <w:p w:rsidR="00351C28" w:rsidRDefault="00351C28" w:rsidP="006A183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2CA70B5" wp14:editId="7B527866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TEMA 5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351C28" w:rsidRDefault="00351C28" w:rsidP="006A183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2CBD4AC" wp14:editId="60AA69A7">
              <wp:extent cx="152400" cy="152400"/>
              <wp:effectExtent l="0" t="0" r="0" b="0"/>
              <wp:docPr id="8" name="Picture 8" descr="http://www.moodle.univ-ab.pt/moodle/theme/UAb_1ciclo/pix/mod/forum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DÚVIDAS E COMENTÁROS DA ACTIVIDADE FORMATIVA 2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351C28" w:rsidRDefault="00351C28" w:rsidP="006A183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4A41B18" wp14:editId="26B00FA8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 FORMATIVA 2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351C28" w:rsidRDefault="00351C28" w:rsidP="006A183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2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B5572C0" wp14:editId="28201DF9">
              <wp:extent cx="152400" cy="152400"/>
              <wp:effectExtent l="0" t="0" r="0" b="0"/>
              <wp:docPr id="6" name="Picture 6" descr="http://www.moodle.univ-ab.pt/moodle/theme/UAb_1ciclo/pix/f/pdf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f/pdf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1 </w:t>
        </w:r>
      </w:hyperlink>
    </w:p>
    <w:p w:rsidR="00351C28" w:rsidRDefault="00351C28" w:rsidP="006A183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2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32A9459" wp14:editId="438A11B1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f/pdf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2 </w:t>
        </w:r>
      </w:hyperlink>
    </w:p>
    <w:p w:rsidR="00351C28" w:rsidRDefault="00351C28" w:rsidP="006A183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2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2D59AC7" wp14:editId="779F9836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f/pdf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3 </w:t>
        </w:r>
      </w:hyperlink>
    </w:p>
    <w:p w:rsidR="00351C28" w:rsidRDefault="00351C28" w:rsidP="006A183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2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09F3A3E" wp14:editId="378A2248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f/pdf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4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573634" w:rsidRPr="007B0A6D" w:rsidRDefault="00573634" w:rsidP="00573634">
      <w:pPr>
        <w:pStyle w:val="ListParagraph"/>
        <w:spacing w:before="100" w:beforeAutospacing="1" w:after="100" w:afterAutospacing="1" w:line="288" w:lineRule="atLeast"/>
      </w:pPr>
    </w:p>
    <w:sectPr w:rsidR="00573634" w:rsidRPr="007B0A6D" w:rsidSect="00864192">
      <w:headerReference w:type="default" r:id="rId24"/>
      <w:footerReference w:type="default" r:id="rId2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6E" w:rsidRDefault="00FB586E" w:rsidP="0053106C">
      <w:pPr>
        <w:spacing w:after="0" w:line="240" w:lineRule="auto"/>
      </w:pPr>
      <w:r>
        <w:separator/>
      </w:r>
    </w:p>
  </w:endnote>
  <w:endnote w:type="continuationSeparator" w:id="0">
    <w:p w:rsidR="00FB586E" w:rsidRDefault="00FB586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864192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6E" w:rsidRDefault="00FB586E" w:rsidP="0053106C">
      <w:pPr>
        <w:spacing w:after="0" w:line="240" w:lineRule="auto"/>
      </w:pPr>
      <w:r>
        <w:separator/>
      </w:r>
    </w:p>
  </w:footnote>
  <w:footnote w:type="continuationSeparator" w:id="0">
    <w:p w:rsidR="00FB586E" w:rsidRDefault="00FB586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6" type="#_x0000_t75" style="width:3in;height:3in" o:bullet="t"/>
    </w:pict>
  </w:numPicBullet>
  <w:numPicBullet w:numPicBulletId="1">
    <w:pict>
      <v:shape id="_x0000_i1487" type="#_x0000_t75" style="width:3in;height:3in" o:bullet="t"/>
    </w:pict>
  </w:numPicBullet>
  <w:numPicBullet w:numPicBulletId="2">
    <w:pict>
      <v:shape id="_x0000_i1488" type="#_x0000_t75" style="width:3in;height:3in" o:bullet="t"/>
    </w:pict>
  </w:numPicBullet>
  <w:numPicBullet w:numPicBulletId="3">
    <w:pict>
      <v:shape id="_x0000_i1489" type="#_x0000_t75" style="width:3in;height:3in" o:bullet="t"/>
    </w:pict>
  </w:numPicBullet>
  <w:numPicBullet w:numPicBulletId="4">
    <w:pict>
      <v:shape id="_x0000_i1490" type="#_x0000_t75" style="width:3in;height:3in" o:bullet="t"/>
    </w:pict>
  </w:numPicBullet>
  <w:numPicBullet w:numPicBulletId="5">
    <w:pict>
      <v:shape id="_x0000_i1491" type="#_x0000_t75" style="width:3in;height:3in" o:bullet="t"/>
    </w:pict>
  </w:numPicBullet>
  <w:numPicBullet w:numPicBulletId="6">
    <w:pict>
      <v:shape id="_x0000_i1492" type="#_x0000_t75" style="width:3in;height:3in" o:bullet="t"/>
    </w:pict>
  </w:numPicBullet>
  <w:numPicBullet w:numPicBulletId="7">
    <w:pict>
      <v:shape id="_x0000_i1493" type="#_x0000_t75" style="width:3in;height:3in" o:bullet="t"/>
    </w:pict>
  </w:numPicBullet>
  <w:numPicBullet w:numPicBulletId="8">
    <w:pict>
      <v:shape id="_x0000_i1494" type="#_x0000_t75" style="width:3in;height:3in" o:bullet="t"/>
    </w:pict>
  </w:numPicBullet>
  <w:numPicBullet w:numPicBulletId="9">
    <w:pict>
      <v:shape id="_x0000_i1495" type="#_x0000_t75" style="width:3in;height:3in" o:bullet="t"/>
    </w:pict>
  </w:numPicBullet>
  <w:numPicBullet w:numPicBulletId="10">
    <w:pict>
      <v:shape id="_x0000_i1496" type="#_x0000_t75" style="width:3in;height:3in" o:bullet="t"/>
    </w:pict>
  </w:numPicBullet>
  <w:numPicBullet w:numPicBulletId="11">
    <w:pict>
      <v:shape id="_x0000_i1497" type="#_x0000_t75" style="width:3in;height:3in" o:bullet="t"/>
    </w:pict>
  </w:numPicBullet>
  <w:numPicBullet w:numPicBulletId="12">
    <w:pict>
      <v:shape id="_x0000_i1498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24489"/>
    <w:multiLevelType w:val="hybridMultilevel"/>
    <w:tmpl w:val="1ECA9B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2637"/>
    <w:multiLevelType w:val="multilevel"/>
    <w:tmpl w:val="AB9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54A3C"/>
    <w:multiLevelType w:val="multilevel"/>
    <w:tmpl w:val="503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047F5"/>
    <w:multiLevelType w:val="hybridMultilevel"/>
    <w:tmpl w:val="93140B1E"/>
    <w:lvl w:ilvl="0" w:tplc="F268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E7B34"/>
    <w:multiLevelType w:val="multilevel"/>
    <w:tmpl w:val="877E6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5D7067EB"/>
    <w:multiLevelType w:val="multilevel"/>
    <w:tmpl w:val="F7D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45472"/>
    <w:multiLevelType w:val="multilevel"/>
    <w:tmpl w:val="C06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B18D7"/>
    <w:multiLevelType w:val="hybridMultilevel"/>
    <w:tmpl w:val="54441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D4BC9"/>
    <w:multiLevelType w:val="multilevel"/>
    <w:tmpl w:val="1F9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F749B"/>
    <w:rsid w:val="001234CD"/>
    <w:rsid w:val="0019530C"/>
    <w:rsid w:val="001A57DC"/>
    <w:rsid w:val="001A7DDF"/>
    <w:rsid w:val="001F25B2"/>
    <w:rsid w:val="00212EE7"/>
    <w:rsid w:val="0022009E"/>
    <w:rsid w:val="00255F51"/>
    <w:rsid w:val="00270BC0"/>
    <w:rsid w:val="002E7E97"/>
    <w:rsid w:val="00351C28"/>
    <w:rsid w:val="003639D3"/>
    <w:rsid w:val="00374A5C"/>
    <w:rsid w:val="00393158"/>
    <w:rsid w:val="003B2279"/>
    <w:rsid w:val="003D7883"/>
    <w:rsid w:val="003F6B16"/>
    <w:rsid w:val="003F703F"/>
    <w:rsid w:val="0042180E"/>
    <w:rsid w:val="00491AEB"/>
    <w:rsid w:val="004C6BE7"/>
    <w:rsid w:val="0053106C"/>
    <w:rsid w:val="00573634"/>
    <w:rsid w:val="0059184B"/>
    <w:rsid w:val="006A1837"/>
    <w:rsid w:val="00714A5D"/>
    <w:rsid w:val="007951BE"/>
    <w:rsid w:val="007B0A6D"/>
    <w:rsid w:val="007E03FB"/>
    <w:rsid w:val="00843845"/>
    <w:rsid w:val="00864192"/>
    <w:rsid w:val="00886DC0"/>
    <w:rsid w:val="008B0B3B"/>
    <w:rsid w:val="00952834"/>
    <w:rsid w:val="00955F26"/>
    <w:rsid w:val="00981EFE"/>
    <w:rsid w:val="009C50C0"/>
    <w:rsid w:val="009D1BE9"/>
    <w:rsid w:val="009E1DC8"/>
    <w:rsid w:val="009E2529"/>
    <w:rsid w:val="009F7C9A"/>
    <w:rsid w:val="00A07C2B"/>
    <w:rsid w:val="00A13684"/>
    <w:rsid w:val="00A33DE4"/>
    <w:rsid w:val="00AA0FF1"/>
    <w:rsid w:val="00AC19A0"/>
    <w:rsid w:val="00AC3863"/>
    <w:rsid w:val="00B27878"/>
    <w:rsid w:val="00B62B65"/>
    <w:rsid w:val="00BC6F9B"/>
    <w:rsid w:val="00BD4B18"/>
    <w:rsid w:val="00BD5305"/>
    <w:rsid w:val="00C024D6"/>
    <w:rsid w:val="00C03E17"/>
    <w:rsid w:val="00C32169"/>
    <w:rsid w:val="00C92754"/>
    <w:rsid w:val="00CE3973"/>
    <w:rsid w:val="00CE7255"/>
    <w:rsid w:val="00D05AAB"/>
    <w:rsid w:val="00D20AB2"/>
    <w:rsid w:val="00D4153F"/>
    <w:rsid w:val="00D45A71"/>
    <w:rsid w:val="00DF50E4"/>
    <w:rsid w:val="00E31B33"/>
    <w:rsid w:val="00E674E8"/>
    <w:rsid w:val="00EA33DE"/>
    <w:rsid w:val="00EE7168"/>
    <w:rsid w:val="00F42EB4"/>
    <w:rsid w:val="00F773DB"/>
    <w:rsid w:val="00F92D48"/>
    <w:rsid w:val="00F9343C"/>
    <w:rsid w:val="00FA4364"/>
    <w:rsid w:val="00FB586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  <w:style w:type="character" w:customStyle="1" w:styleId="highlightedsearchterm">
    <w:name w:val="highlightedsearchterm"/>
    <w:basedOn w:val="DefaultParagraphFont"/>
    <w:rsid w:val="00351C28"/>
  </w:style>
  <w:style w:type="character" w:styleId="HTMLCite">
    <w:name w:val="HTML Cite"/>
    <w:basedOn w:val="DefaultParagraphFont"/>
    <w:uiPriority w:val="99"/>
    <w:semiHidden/>
    <w:unhideWhenUsed/>
    <w:rsid w:val="00864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  <w:style w:type="character" w:customStyle="1" w:styleId="highlightedsearchterm">
    <w:name w:val="highlightedsearchterm"/>
    <w:basedOn w:val="DefaultParagraphFont"/>
    <w:rsid w:val="00351C28"/>
  </w:style>
  <w:style w:type="character" w:styleId="HTMLCite">
    <w:name w:val="HTML Cite"/>
    <w:basedOn w:val="DefaultParagraphFont"/>
    <w:uiPriority w:val="99"/>
    <w:semiHidden/>
    <w:unhideWhenUsed/>
    <w:rsid w:val="00864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resource/view.php?r=992631" TargetMode="External"/><Relationship Id="rId18" Type="http://schemas.openxmlformats.org/officeDocument/2006/relationships/hyperlink" Target="http://www.moodle.univ-ab.pt/moodle/mod/resource/view.php?id=23879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odle.univ-ab.pt/moodle/mod/resource/view.php?id=23879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file.php/2365/Texto_4.pdf" TargetMode="External"/><Relationship Id="rId17" Type="http://schemas.openxmlformats.org/officeDocument/2006/relationships/hyperlink" Target="http://www.moodle.univ-ab.pt/moodle/mod/forum/view.php?id=201566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yperlink" Target="http://www.moodle.univ-ab.pt/moodle/mod/resource/view.php?id=23879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file.php/2365/TEXTO_3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forum/view.php?id=2015651" TargetMode="External"/><Relationship Id="rId23" Type="http://schemas.openxmlformats.org/officeDocument/2006/relationships/hyperlink" Target="http://www.moodle.univ-ab.pt/moodle/mod/resource/view.php?id=2387971" TargetMode="External"/><Relationship Id="rId10" Type="http://schemas.openxmlformats.org/officeDocument/2006/relationships/hyperlink" Target="http://www.moodle.univ-ab.pt/moodle/file.php/2365/TEXTO_2.pdf" TargetMode="Externa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file.php/2365/TEXTO_1.pdf" TargetMode="External"/><Relationship Id="rId14" Type="http://schemas.openxmlformats.org/officeDocument/2006/relationships/hyperlink" Target="http://www.moodle.univ-ab.pt/moodle/mod/resource/view.php?r=992631" TargetMode="External"/><Relationship Id="rId22" Type="http://schemas.openxmlformats.org/officeDocument/2006/relationships/hyperlink" Target="http://www.moodle.univ-ab.pt/moodle/mod/resource/view.php?id=23879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C32BFE-AE8E-4A5A-A89D-63E7E01C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 José Estêvão Cabrita</dc:creator>
  <cp:lastModifiedBy>Antonio Cabrita</cp:lastModifiedBy>
  <cp:revision>5</cp:revision>
  <cp:lastPrinted>2012-04-30T19:01:00Z</cp:lastPrinted>
  <dcterms:created xsi:type="dcterms:W3CDTF">2012-05-14T22:19:00Z</dcterms:created>
  <dcterms:modified xsi:type="dcterms:W3CDTF">2012-05-14T22:41:00Z</dcterms:modified>
</cp:coreProperties>
</file>