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3" w:rsidRPr="00F70773" w:rsidRDefault="002D3FA0" w:rsidP="00A442D0">
      <w:pPr>
        <w:rPr>
          <w:rFonts w:ascii="Arial" w:hAnsi="Arial" w:cs="Arial"/>
        </w:rPr>
      </w:pPr>
      <w:r w:rsidRPr="00F70773">
        <w:rPr>
          <w:rFonts w:ascii="Arial" w:hAnsi="Arial" w:cs="Arial"/>
          <w:noProof/>
        </w:rPr>
        <w:drawing>
          <wp:inline distT="0" distB="0" distL="0" distR="0">
            <wp:extent cx="5759450" cy="828156"/>
            <wp:effectExtent l="19050" t="0" r="0" b="0"/>
            <wp:docPr id="1" name="Picture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8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A0" w:rsidRPr="00A13045" w:rsidRDefault="002D3FA0" w:rsidP="002D3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3045">
        <w:rPr>
          <w:rFonts w:ascii="Arial" w:hAnsi="Arial" w:cs="Arial"/>
          <w:b/>
          <w:sz w:val="24"/>
          <w:szCs w:val="24"/>
        </w:rPr>
        <w:t xml:space="preserve">UC: </w:t>
      </w:r>
      <w:r w:rsidR="00A13045" w:rsidRPr="00A13045">
        <w:rPr>
          <w:rFonts w:ascii="Arial" w:hAnsi="Arial" w:cs="Arial"/>
          <w:b/>
          <w:sz w:val="24"/>
          <w:szCs w:val="24"/>
        </w:rPr>
        <w:t>Iniciação à Museologia</w:t>
      </w:r>
      <w:r w:rsidRPr="00A130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13045">
        <w:rPr>
          <w:rFonts w:ascii="Arial" w:hAnsi="Arial" w:cs="Arial"/>
          <w:b/>
          <w:sz w:val="24"/>
          <w:szCs w:val="24"/>
        </w:rPr>
        <w:t xml:space="preserve">– </w:t>
      </w:r>
      <w:r w:rsidR="004565E3" w:rsidRPr="00A13045">
        <w:rPr>
          <w:rFonts w:ascii="Arial" w:hAnsi="Arial" w:cs="Arial"/>
          <w:b/>
          <w:bCs/>
          <w:sz w:val="24"/>
          <w:szCs w:val="24"/>
        </w:rPr>
        <w:t>310</w:t>
      </w:r>
      <w:r w:rsidR="00A13045" w:rsidRPr="00A13045">
        <w:rPr>
          <w:rFonts w:ascii="Arial" w:hAnsi="Arial" w:cs="Arial"/>
          <w:b/>
          <w:bCs/>
          <w:sz w:val="24"/>
          <w:szCs w:val="24"/>
        </w:rPr>
        <w:t>67</w:t>
      </w:r>
    </w:p>
    <w:p w:rsidR="002D3FA0" w:rsidRPr="00BC6AE2" w:rsidRDefault="002D3FA0" w:rsidP="00860532">
      <w:pPr>
        <w:pBdr>
          <w:bottom w:val="single" w:sz="4" w:space="1" w:color="auto"/>
        </w:pBdr>
        <w:spacing w:before="240" w:after="120" w:line="360" w:lineRule="auto"/>
        <w:rPr>
          <w:rFonts w:ascii="Arial" w:hAnsi="Arial" w:cs="Arial"/>
          <w:b/>
        </w:rPr>
      </w:pPr>
      <w:r w:rsidRPr="00BC6AE2">
        <w:rPr>
          <w:rFonts w:ascii="Arial" w:hAnsi="Arial" w:cs="Arial"/>
          <w:b/>
          <w:sz w:val="24"/>
          <w:szCs w:val="24"/>
        </w:rPr>
        <w:t>António José Estêvão Cabrita,</w:t>
      </w:r>
      <w:r w:rsidRPr="00BC6AE2">
        <w:rPr>
          <w:rFonts w:ascii="Arial" w:hAnsi="Arial" w:cs="Arial"/>
          <w:b/>
          <w:sz w:val="24"/>
          <w:szCs w:val="24"/>
        </w:rPr>
        <w:tab/>
      </w:r>
      <w:r w:rsidRPr="00BC6AE2">
        <w:rPr>
          <w:rFonts w:ascii="Arial" w:hAnsi="Arial" w:cs="Arial"/>
          <w:b/>
          <w:sz w:val="24"/>
          <w:szCs w:val="24"/>
        </w:rPr>
        <w:tab/>
        <w:t>Nº 1002404</w:t>
      </w:r>
      <w:r w:rsidR="00524B81">
        <w:rPr>
          <w:rFonts w:ascii="Arial" w:hAnsi="Arial" w:cs="Arial"/>
          <w:b/>
          <w:sz w:val="24"/>
          <w:szCs w:val="24"/>
        </w:rPr>
        <w:tab/>
      </w:r>
      <w:r w:rsidR="00524B81">
        <w:rPr>
          <w:rFonts w:ascii="Arial" w:hAnsi="Arial" w:cs="Arial"/>
          <w:b/>
          <w:sz w:val="24"/>
          <w:szCs w:val="24"/>
        </w:rPr>
        <w:tab/>
      </w:r>
      <w:r w:rsidR="00524B81">
        <w:rPr>
          <w:rFonts w:ascii="Arial" w:hAnsi="Arial" w:cs="Arial"/>
          <w:b/>
          <w:sz w:val="24"/>
          <w:szCs w:val="24"/>
        </w:rPr>
        <w:tab/>
        <w:t>Maio 2012</w:t>
      </w:r>
    </w:p>
    <w:p w:rsidR="00EB0CD0" w:rsidRDefault="00F91DE5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museu é um espaço privilegiado para transmitir valores</w:t>
      </w:r>
      <w:r w:rsidR="005C6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conhecimentos</w:t>
      </w:r>
      <w:r w:rsidR="005C6516">
        <w:rPr>
          <w:rFonts w:ascii="Times New Roman" w:hAnsi="Times New Roman" w:cs="Times New Roman"/>
          <w:sz w:val="24"/>
          <w:szCs w:val="24"/>
        </w:rPr>
        <w:t xml:space="preserve"> e emoções</w:t>
      </w:r>
      <w:r w:rsidR="003969DE">
        <w:rPr>
          <w:rFonts w:ascii="Times New Roman" w:hAnsi="Times New Roman" w:cs="Times New Roman"/>
          <w:sz w:val="24"/>
          <w:szCs w:val="24"/>
        </w:rPr>
        <w:t>, “um organismo cultural ao serviço da comunidade”</w:t>
      </w:r>
      <w:r w:rsidR="003969D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969DE">
        <w:rPr>
          <w:rFonts w:ascii="Times New Roman" w:hAnsi="Times New Roman" w:cs="Times New Roman"/>
          <w:sz w:val="24"/>
          <w:szCs w:val="24"/>
        </w:rPr>
        <w:t>. P</w:t>
      </w:r>
      <w:r w:rsidR="00BD5D10">
        <w:rPr>
          <w:rFonts w:ascii="Times New Roman" w:hAnsi="Times New Roman" w:cs="Times New Roman"/>
          <w:sz w:val="24"/>
          <w:szCs w:val="24"/>
        </w:rPr>
        <w:t>ara tal, uma das suas vertentes funcionais, a mais visível, é a exposição das suas colecções.</w:t>
      </w:r>
    </w:p>
    <w:p w:rsidR="00F05852" w:rsidRDefault="00F05852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exposição </w:t>
      </w:r>
      <w:r w:rsidR="003969DE">
        <w:rPr>
          <w:rFonts w:ascii="Times New Roman" w:hAnsi="Times New Roman" w:cs="Times New Roman"/>
          <w:sz w:val="24"/>
          <w:szCs w:val="24"/>
        </w:rPr>
        <w:t xml:space="preserve">museológica </w:t>
      </w:r>
      <w:r>
        <w:rPr>
          <w:rFonts w:ascii="Times New Roman" w:hAnsi="Times New Roman" w:cs="Times New Roman"/>
          <w:sz w:val="24"/>
          <w:szCs w:val="24"/>
        </w:rPr>
        <w:t>pretende dar a conhecer ao público</w:t>
      </w:r>
      <w:r w:rsidR="001E540F">
        <w:rPr>
          <w:rFonts w:ascii="Times New Roman" w:hAnsi="Times New Roman" w:cs="Times New Roman"/>
          <w:sz w:val="24"/>
          <w:szCs w:val="24"/>
        </w:rPr>
        <w:t>, num determinado cenário,</w:t>
      </w:r>
      <w:r>
        <w:rPr>
          <w:rFonts w:ascii="Times New Roman" w:hAnsi="Times New Roman" w:cs="Times New Roman"/>
          <w:sz w:val="24"/>
          <w:szCs w:val="24"/>
        </w:rPr>
        <w:t xml:space="preserve"> uma determinada realidade, um conjunto de factos</w:t>
      </w:r>
      <w:r w:rsidR="002F142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de circunstâncias e</w:t>
      </w:r>
      <w:r w:rsidR="001E5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isso, de acordo com os seus objectivos sociais, </w:t>
      </w:r>
      <w:r w:rsidR="00FA767B">
        <w:rPr>
          <w:rFonts w:ascii="Times New Roman" w:hAnsi="Times New Roman" w:cs="Times New Roman"/>
          <w:sz w:val="24"/>
          <w:szCs w:val="24"/>
        </w:rPr>
        <w:t xml:space="preserve">sejam eles culturais, educacionais ou lúdicos, </w:t>
      </w:r>
      <w:r>
        <w:rPr>
          <w:rFonts w:ascii="Times New Roman" w:hAnsi="Times New Roman" w:cs="Times New Roman"/>
          <w:sz w:val="24"/>
          <w:szCs w:val="24"/>
        </w:rPr>
        <w:t>dever</w:t>
      </w:r>
      <w:r w:rsidR="00FA767B">
        <w:rPr>
          <w:rFonts w:ascii="Times New Roman" w:hAnsi="Times New Roman" w:cs="Times New Roman"/>
          <w:sz w:val="24"/>
          <w:szCs w:val="24"/>
        </w:rPr>
        <w:t>ão</w:t>
      </w:r>
      <w:r w:rsidR="002F142A">
        <w:rPr>
          <w:rFonts w:ascii="Times New Roman" w:hAnsi="Times New Roman" w:cs="Times New Roman"/>
          <w:sz w:val="24"/>
          <w:szCs w:val="24"/>
        </w:rPr>
        <w:t xml:space="preserve"> possuir </w:t>
      </w:r>
      <w:r>
        <w:rPr>
          <w:rFonts w:ascii="Times New Roman" w:hAnsi="Times New Roman" w:cs="Times New Roman"/>
          <w:sz w:val="24"/>
          <w:szCs w:val="24"/>
        </w:rPr>
        <w:t>um discurso</w:t>
      </w:r>
      <w:r w:rsidR="002F142A">
        <w:rPr>
          <w:rFonts w:ascii="Times New Roman" w:hAnsi="Times New Roman" w:cs="Times New Roman"/>
          <w:sz w:val="24"/>
          <w:szCs w:val="24"/>
        </w:rPr>
        <w:t xml:space="preserve">, criar </w:t>
      </w:r>
      <w:r w:rsidR="00FA767B">
        <w:rPr>
          <w:rFonts w:ascii="Times New Roman" w:hAnsi="Times New Roman" w:cs="Times New Roman"/>
          <w:sz w:val="24"/>
          <w:szCs w:val="24"/>
        </w:rPr>
        <w:t>um diálogo</w:t>
      </w:r>
      <w:r w:rsidR="002F142A">
        <w:rPr>
          <w:rFonts w:ascii="Times New Roman" w:hAnsi="Times New Roman" w:cs="Times New Roman"/>
          <w:sz w:val="24"/>
          <w:szCs w:val="24"/>
        </w:rPr>
        <w:t xml:space="preserve"> e criar uma ligação</w:t>
      </w:r>
      <w:r w:rsidR="001E540F">
        <w:rPr>
          <w:rFonts w:ascii="Times New Roman" w:hAnsi="Times New Roman" w:cs="Times New Roman"/>
          <w:sz w:val="24"/>
          <w:szCs w:val="24"/>
        </w:rPr>
        <w:t xml:space="preserve"> ou empatia</w:t>
      </w:r>
      <w:r>
        <w:rPr>
          <w:rFonts w:ascii="Times New Roman" w:hAnsi="Times New Roman" w:cs="Times New Roman"/>
          <w:sz w:val="24"/>
          <w:szCs w:val="24"/>
        </w:rPr>
        <w:t xml:space="preserve"> com os que a visitam e apelar aos que ainda não a visitaram. Trata-se de uma relação dos sentidos</w:t>
      </w:r>
      <w:r w:rsidR="001E540F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s peças expostas necessitam de dialogar ente si e com o visitante, de contar uma história, como se de uma produção visual </w:t>
      </w:r>
      <w:r w:rsidR="001E540F">
        <w:rPr>
          <w:rFonts w:ascii="Times New Roman" w:hAnsi="Times New Roman" w:cs="Times New Roman"/>
          <w:sz w:val="24"/>
          <w:szCs w:val="24"/>
        </w:rPr>
        <w:t xml:space="preserve">ou encenação teatral </w:t>
      </w:r>
      <w:r>
        <w:rPr>
          <w:rFonts w:ascii="Times New Roman" w:hAnsi="Times New Roman" w:cs="Times New Roman"/>
          <w:sz w:val="24"/>
          <w:szCs w:val="24"/>
        </w:rPr>
        <w:t>se tratasse e</w:t>
      </w:r>
      <w:r w:rsidR="00220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disso de que </w:t>
      </w:r>
      <w:r w:rsidR="00FA767B">
        <w:rPr>
          <w:rFonts w:ascii="Times New Roman" w:hAnsi="Times New Roman" w:cs="Times New Roman"/>
          <w:sz w:val="24"/>
          <w:szCs w:val="24"/>
        </w:rPr>
        <w:t xml:space="preserve">afinal </w:t>
      </w:r>
      <w:r>
        <w:rPr>
          <w:rFonts w:ascii="Times New Roman" w:hAnsi="Times New Roman" w:cs="Times New Roman"/>
          <w:sz w:val="24"/>
          <w:szCs w:val="24"/>
        </w:rPr>
        <w:t xml:space="preserve">se trata. </w:t>
      </w:r>
    </w:p>
    <w:p w:rsidR="005358CC" w:rsidRDefault="005C6516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exposição, o</w:t>
      </w:r>
      <w:r w:rsidR="00FA767B">
        <w:rPr>
          <w:rFonts w:ascii="Times New Roman" w:hAnsi="Times New Roman" w:cs="Times New Roman"/>
          <w:sz w:val="24"/>
          <w:szCs w:val="24"/>
        </w:rPr>
        <w:t xml:space="preserve"> visitante apesar de percorrer</w:t>
      </w:r>
      <w:r w:rsidR="00F05852">
        <w:rPr>
          <w:rFonts w:ascii="Times New Roman" w:hAnsi="Times New Roman" w:cs="Times New Roman"/>
          <w:sz w:val="24"/>
          <w:szCs w:val="24"/>
        </w:rPr>
        <w:t xml:space="preserve"> pelos seus meios o espaço físico, as imagens, e porventura o som, </w:t>
      </w:r>
      <w:r w:rsidR="00FA767B">
        <w:rPr>
          <w:rFonts w:ascii="Times New Roman" w:hAnsi="Times New Roman" w:cs="Times New Roman"/>
          <w:sz w:val="24"/>
          <w:szCs w:val="24"/>
        </w:rPr>
        <w:t>as galerias</w:t>
      </w:r>
      <w:r w:rsidR="002F142A">
        <w:rPr>
          <w:rFonts w:ascii="Times New Roman" w:hAnsi="Times New Roman" w:cs="Times New Roman"/>
          <w:sz w:val="24"/>
          <w:szCs w:val="24"/>
        </w:rPr>
        <w:t xml:space="preserve"> e</w:t>
      </w:r>
      <w:r w:rsidR="00FA767B">
        <w:rPr>
          <w:rFonts w:ascii="Times New Roman" w:hAnsi="Times New Roman" w:cs="Times New Roman"/>
          <w:sz w:val="24"/>
          <w:szCs w:val="24"/>
        </w:rPr>
        <w:t xml:space="preserve"> todos os cenários </w:t>
      </w:r>
      <w:r w:rsidR="002F142A">
        <w:rPr>
          <w:rFonts w:ascii="Times New Roman" w:hAnsi="Times New Roman" w:cs="Times New Roman"/>
          <w:sz w:val="24"/>
          <w:szCs w:val="24"/>
        </w:rPr>
        <w:t xml:space="preserve">propositadamente criados </w:t>
      </w:r>
      <w:r>
        <w:rPr>
          <w:rFonts w:ascii="Times New Roman" w:hAnsi="Times New Roman" w:cs="Times New Roman"/>
          <w:sz w:val="24"/>
          <w:szCs w:val="24"/>
        </w:rPr>
        <w:t>sucedem-se</w:t>
      </w:r>
      <w:r w:rsidR="00F05852">
        <w:rPr>
          <w:rFonts w:ascii="Times New Roman" w:hAnsi="Times New Roman" w:cs="Times New Roman"/>
          <w:sz w:val="24"/>
          <w:szCs w:val="24"/>
        </w:rPr>
        <w:t xml:space="preserve"> </w:t>
      </w:r>
      <w:r w:rsidR="001E540F">
        <w:rPr>
          <w:rFonts w:ascii="Times New Roman" w:hAnsi="Times New Roman" w:cs="Times New Roman"/>
          <w:sz w:val="24"/>
          <w:szCs w:val="24"/>
        </w:rPr>
        <w:t xml:space="preserve">ao espectador, </w:t>
      </w:r>
      <w:r w:rsidR="00F05852">
        <w:rPr>
          <w:rFonts w:ascii="Times New Roman" w:hAnsi="Times New Roman" w:cs="Times New Roman"/>
          <w:sz w:val="24"/>
          <w:szCs w:val="24"/>
        </w:rPr>
        <w:t xml:space="preserve">tal como num filme. Possuem um ritmo, um peso palpável, </w:t>
      </w:r>
      <w:r w:rsidR="002F142A">
        <w:rPr>
          <w:rFonts w:ascii="Times New Roman" w:hAnsi="Times New Roman" w:cs="Times New Roman"/>
          <w:sz w:val="24"/>
          <w:szCs w:val="24"/>
        </w:rPr>
        <w:t xml:space="preserve">discursam, </w:t>
      </w:r>
      <w:r w:rsidR="00F05852">
        <w:rPr>
          <w:rFonts w:ascii="Times New Roman" w:hAnsi="Times New Roman" w:cs="Times New Roman"/>
          <w:sz w:val="24"/>
          <w:szCs w:val="24"/>
        </w:rPr>
        <w:t>dialogam, legendam-se, cativa</w:t>
      </w:r>
      <w:r>
        <w:rPr>
          <w:rFonts w:ascii="Times New Roman" w:hAnsi="Times New Roman" w:cs="Times New Roman"/>
          <w:sz w:val="24"/>
          <w:szCs w:val="24"/>
        </w:rPr>
        <w:t>m, transmitem ideias e conhecimentos, sensações</w:t>
      </w:r>
      <w:r w:rsidR="002F142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7B">
        <w:rPr>
          <w:rFonts w:ascii="Times New Roman" w:hAnsi="Times New Roman" w:cs="Times New Roman"/>
          <w:sz w:val="24"/>
          <w:szCs w:val="24"/>
        </w:rPr>
        <w:t>emoções</w:t>
      </w:r>
      <w:r>
        <w:rPr>
          <w:rFonts w:ascii="Times New Roman" w:hAnsi="Times New Roman" w:cs="Times New Roman"/>
          <w:sz w:val="24"/>
          <w:szCs w:val="24"/>
        </w:rPr>
        <w:t>. É um acto comunicacional, visual por excelência que</w:t>
      </w:r>
      <w:r w:rsidR="00220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invoca os sentidos</w:t>
      </w:r>
      <w:r w:rsidR="002F142A">
        <w:rPr>
          <w:rFonts w:ascii="Times New Roman" w:hAnsi="Times New Roman" w:cs="Times New Roman"/>
          <w:sz w:val="24"/>
          <w:szCs w:val="24"/>
        </w:rPr>
        <w:t xml:space="preserve"> e interfere com eles, altera o estado cognitivo do visitante que à </w:t>
      </w:r>
      <w:r w:rsidR="00D815D1">
        <w:rPr>
          <w:rFonts w:ascii="Times New Roman" w:hAnsi="Times New Roman" w:cs="Times New Roman"/>
          <w:sz w:val="24"/>
          <w:szCs w:val="24"/>
        </w:rPr>
        <w:t>saída é já</w:t>
      </w:r>
      <w:r w:rsidR="002F142A">
        <w:rPr>
          <w:rFonts w:ascii="Times New Roman" w:hAnsi="Times New Roman" w:cs="Times New Roman"/>
          <w:sz w:val="24"/>
          <w:szCs w:val="24"/>
        </w:rPr>
        <w:t xml:space="preserve"> diferente do que entrou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516" w:rsidRDefault="005C6516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todos os actos comunicacionais a estrutura </w:t>
      </w:r>
      <w:r w:rsidR="002F142A">
        <w:rPr>
          <w:rFonts w:ascii="Times New Roman" w:hAnsi="Times New Roman" w:cs="Times New Roman"/>
          <w:sz w:val="24"/>
          <w:szCs w:val="24"/>
        </w:rPr>
        <w:t>da mensagem</w:t>
      </w:r>
      <w:r>
        <w:rPr>
          <w:rFonts w:ascii="Times New Roman" w:hAnsi="Times New Roman" w:cs="Times New Roman"/>
          <w:sz w:val="24"/>
          <w:szCs w:val="24"/>
        </w:rPr>
        <w:t xml:space="preserve"> deve ser cuidada, relatar</w:t>
      </w:r>
      <w:r w:rsidR="00FA767B">
        <w:rPr>
          <w:rFonts w:ascii="Times New Roman" w:hAnsi="Times New Roman" w:cs="Times New Roman"/>
          <w:sz w:val="24"/>
          <w:szCs w:val="24"/>
        </w:rPr>
        <w:t xml:space="preserve"> </w:t>
      </w:r>
      <w:r w:rsidR="001E540F">
        <w:rPr>
          <w:rFonts w:ascii="Times New Roman" w:hAnsi="Times New Roman" w:cs="Times New Roman"/>
          <w:sz w:val="24"/>
          <w:szCs w:val="24"/>
        </w:rPr>
        <w:t xml:space="preserve">de forma fiel e objectiva </w:t>
      </w:r>
      <w:r>
        <w:rPr>
          <w:rFonts w:ascii="Times New Roman" w:hAnsi="Times New Roman" w:cs="Times New Roman"/>
          <w:sz w:val="24"/>
          <w:szCs w:val="24"/>
        </w:rPr>
        <w:t xml:space="preserve">o seu conteúdo para que o seu interlocutor dela tenha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mais absoluta apreensão. </w:t>
      </w:r>
      <w:r w:rsidR="003168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 ser coerente e os objectos patentes na exposição para isso devem contribuir</w:t>
      </w:r>
      <w:r w:rsidR="005C1A8F">
        <w:rPr>
          <w:rFonts w:ascii="Times New Roman" w:hAnsi="Times New Roman" w:cs="Times New Roman"/>
          <w:sz w:val="24"/>
          <w:szCs w:val="24"/>
        </w:rPr>
        <w:t xml:space="preserve">, </w:t>
      </w:r>
      <w:r w:rsidR="00316854">
        <w:rPr>
          <w:rFonts w:ascii="Times New Roman" w:hAnsi="Times New Roman" w:cs="Times New Roman"/>
          <w:sz w:val="24"/>
          <w:szCs w:val="24"/>
        </w:rPr>
        <w:t>pois são eles o conteúdo da mensagem</w:t>
      </w:r>
      <w:r w:rsidR="002F142A">
        <w:rPr>
          <w:rFonts w:ascii="Times New Roman" w:hAnsi="Times New Roman" w:cs="Times New Roman"/>
          <w:sz w:val="24"/>
          <w:szCs w:val="24"/>
        </w:rPr>
        <w:t xml:space="preserve"> e por isso</w:t>
      </w:r>
      <w:r w:rsidR="00316854">
        <w:rPr>
          <w:rFonts w:ascii="Times New Roman" w:hAnsi="Times New Roman" w:cs="Times New Roman"/>
          <w:sz w:val="24"/>
          <w:szCs w:val="24"/>
        </w:rPr>
        <w:t xml:space="preserve"> </w:t>
      </w:r>
      <w:r w:rsidR="005C1A8F">
        <w:rPr>
          <w:rFonts w:ascii="Times New Roman" w:hAnsi="Times New Roman" w:cs="Times New Roman"/>
          <w:sz w:val="24"/>
          <w:szCs w:val="24"/>
        </w:rPr>
        <w:t xml:space="preserve">devem obedecer a um </w:t>
      </w:r>
      <w:r w:rsidR="002F142A">
        <w:rPr>
          <w:rFonts w:ascii="Times New Roman" w:hAnsi="Times New Roman" w:cs="Times New Roman"/>
          <w:sz w:val="24"/>
          <w:szCs w:val="24"/>
        </w:rPr>
        <w:t xml:space="preserve">determinado </w:t>
      </w:r>
      <w:r w:rsidR="005C1A8F">
        <w:rPr>
          <w:rFonts w:ascii="Times New Roman" w:hAnsi="Times New Roman" w:cs="Times New Roman"/>
          <w:sz w:val="24"/>
          <w:szCs w:val="24"/>
        </w:rPr>
        <w:t>ritmo</w:t>
      </w:r>
      <w:r w:rsidR="00220FF7">
        <w:rPr>
          <w:rFonts w:ascii="Times New Roman" w:hAnsi="Times New Roman" w:cs="Times New Roman"/>
          <w:sz w:val="24"/>
          <w:szCs w:val="24"/>
        </w:rPr>
        <w:t xml:space="preserve"> e guião</w:t>
      </w:r>
      <w:r w:rsidR="002F142A">
        <w:rPr>
          <w:rFonts w:ascii="Times New Roman" w:hAnsi="Times New Roman" w:cs="Times New Roman"/>
          <w:sz w:val="24"/>
          <w:szCs w:val="24"/>
        </w:rPr>
        <w:t xml:space="preserve"> </w:t>
      </w:r>
      <w:r w:rsidR="00220FF7">
        <w:rPr>
          <w:rFonts w:ascii="Times New Roman" w:hAnsi="Times New Roman" w:cs="Times New Roman"/>
          <w:sz w:val="24"/>
          <w:szCs w:val="24"/>
        </w:rPr>
        <w:t>para</w:t>
      </w:r>
      <w:r w:rsidR="005C1A8F">
        <w:rPr>
          <w:rFonts w:ascii="Times New Roman" w:hAnsi="Times New Roman" w:cs="Times New Roman"/>
          <w:sz w:val="24"/>
          <w:szCs w:val="24"/>
        </w:rPr>
        <w:t xml:space="preserve"> evitar desvios</w:t>
      </w:r>
      <w:r w:rsidR="00316854">
        <w:rPr>
          <w:rFonts w:ascii="Times New Roman" w:hAnsi="Times New Roman" w:cs="Times New Roman"/>
          <w:sz w:val="24"/>
          <w:szCs w:val="24"/>
        </w:rPr>
        <w:t xml:space="preserve"> </w:t>
      </w:r>
      <w:r w:rsidR="005C1A8F">
        <w:rPr>
          <w:rFonts w:ascii="Times New Roman" w:hAnsi="Times New Roman" w:cs="Times New Roman"/>
          <w:sz w:val="24"/>
          <w:szCs w:val="24"/>
        </w:rPr>
        <w:t>ou discursos paralelos.</w:t>
      </w:r>
    </w:p>
    <w:p w:rsidR="00316854" w:rsidRDefault="00D815D1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tratados e as recomendações internacionais bem como a legislação nacional aplicável assim o pretendem</w:t>
      </w:r>
      <w:r w:rsidR="001E540F">
        <w:rPr>
          <w:rFonts w:ascii="Times New Roman" w:hAnsi="Times New Roman" w:cs="Times New Roman"/>
          <w:sz w:val="24"/>
          <w:szCs w:val="24"/>
        </w:rPr>
        <w:t xml:space="preserve"> e reforçam a ideia</w:t>
      </w:r>
      <w:r>
        <w:rPr>
          <w:rFonts w:ascii="Times New Roman" w:hAnsi="Times New Roman" w:cs="Times New Roman"/>
          <w:sz w:val="24"/>
          <w:szCs w:val="24"/>
        </w:rPr>
        <w:t xml:space="preserve">, como é o caso da </w:t>
      </w:r>
      <w:r w:rsidR="005E3E72">
        <w:rPr>
          <w:rFonts w:ascii="Times New Roman" w:hAnsi="Times New Roman" w:cs="Times New Roman"/>
          <w:sz w:val="24"/>
          <w:szCs w:val="24"/>
        </w:rPr>
        <w:t>Lei</w:t>
      </w:r>
      <w:r w:rsidR="0064050F">
        <w:rPr>
          <w:rFonts w:ascii="Times New Roman" w:hAnsi="Times New Roman" w:cs="Times New Roman"/>
          <w:sz w:val="24"/>
          <w:szCs w:val="24"/>
        </w:rPr>
        <w:t>-</w:t>
      </w:r>
      <w:r w:rsidR="005E3E72">
        <w:rPr>
          <w:rFonts w:ascii="Times New Roman" w:hAnsi="Times New Roman" w:cs="Times New Roman"/>
          <w:sz w:val="24"/>
          <w:szCs w:val="24"/>
        </w:rPr>
        <w:t>Quadro</w:t>
      </w:r>
      <w:r>
        <w:rPr>
          <w:rFonts w:ascii="Times New Roman" w:hAnsi="Times New Roman" w:cs="Times New Roman"/>
          <w:sz w:val="24"/>
          <w:szCs w:val="24"/>
        </w:rPr>
        <w:t xml:space="preserve"> dos Museus </w:t>
      </w:r>
      <w:r w:rsidR="0064050F">
        <w:rPr>
          <w:rFonts w:ascii="Times New Roman" w:hAnsi="Times New Roman" w:cs="Times New Roman"/>
          <w:sz w:val="24"/>
          <w:szCs w:val="24"/>
        </w:rPr>
        <w:t xml:space="preserve">de 2004,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40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seus artigos 39º e 40º</w:t>
      </w:r>
      <w:r w:rsidR="0064050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9667B">
        <w:rPr>
          <w:rFonts w:ascii="Times New Roman" w:hAnsi="Times New Roman" w:cs="Times New Roman"/>
          <w:sz w:val="24"/>
          <w:szCs w:val="24"/>
        </w:rPr>
        <w:t>.</w:t>
      </w:r>
    </w:p>
    <w:p w:rsidR="001E540F" w:rsidRDefault="001E540F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imagens </w:t>
      </w:r>
      <w:r w:rsidR="003969DE">
        <w:rPr>
          <w:rFonts w:ascii="Times New Roman" w:hAnsi="Times New Roman" w:cs="Times New Roman"/>
          <w:sz w:val="24"/>
          <w:szCs w:val="24"/>
        </w:rPr>
        <w:t xml:space="preserve">disponibilizadas </w:t>
      </w:r>
      <w:r>
        <w:rPr>
          <w:rFonts w:ascii="Times New Roman" w:hAnsi="Times New Roman" w:cs="Times New Roman"/>
          <w:sz w:val="24"/>
          <w:szCs w:val="24"/>
        </w:rPr>
        <w:t>resultam situações perfeitamente distintas, em que na imagem A o discurso apresentado não é claro</w:t>
      </w:r>
      <w:r w:rsidR="00E915B2">
        <w:rPr>
          <w:rFonts w:ascii="Times New Roman" w:hAnsi="Times New Roman" w:cs="Times New Roman"/>
          <w:sz w:val="24"/>
          <w:szCs w:val="24"/>
        </w:rPr>
        <w:t xml:space="preserve"> nem ordenado, a julgar pelo modo desalinhado como as peças estão expostas</w:t>
      </w:r>
      <w:r>
        <w:rPr>
          <w:rFonts w:ascii="Times New Roman" w:hAnsi="Times New Roman" w:cs="Times New Roman"/>
          <w:sz w:val="24"/>
          <w:szCs w:val="24"/>
        </w:rPr>
        <w:t xml:space="preserve">, não aparenta conter uma mensagem funcionando apenas como um expositor de obras de arte sob nenhum critério. Pelo contrário, a imagem B, </w:t>
      </w:r>
      <w:r w:rsidR="005E3E72">
        <w:rPr>
          <w:rFonts w:ascii="Times New Roman" w:hAnsi="Times New Roman" w:cs="Times New Roman"/>
          <w:sz w:val="24"/>
          <w:szCs w:val="24"/>
        </w:rPr>
        <w:t xml:space="preserve">estrutura-se num cenário preparado, criterioso, que destaca as peças e estas entram num diálogo dando-se a conhecer aos observadores pela contemplação. </w:t>
      </w:r>
    </w:p>
    <w:p w:rsidR="00E915B2" w:rsidRDefault="00E915B2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exemplo de uma exposição é criteriosamente cuidada e planificada é, no Museu Nacional de Arte Antiga, </w:t>
      </w:r>
      <w:r w:rsidRPr="00E915B2">
        <w:rPr>
          <w:rFonts w:ascii="Times New Roman" w:hAnsi="Times New Roman" w:cs="Times New Roman"/>
          <w:i/>
          <w:sz w:val="24"/>
          <w:szCs w:val="24"/>
        </w:rPr>
        <w:t>O Virtuoso Criador</w:t>
      </w:r>
      <w:r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que dá a conhecer a obra artística de Machado de Castro, o escultor da célebre estátua equestre de D. José I que se encontra na Pr. do Comércio em Lisboa.</w:t>
      </w:r>
    </w:p>
    <w:p w:rsidR="00E9667B" w:rsidRDefault="001E540F" w:rsidP="00A1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frase d</w:t>
      </w:r>
      <w:r w:rsidR="00860532">
        <w:rPr>
          <w:rFonts w:ascii="Times New Roman" w:hAnsi="Times New Roman" w:cs="Times New Roman"/>
          <w:sz w:val="24"/>
          <w:szCs w:val="24"/>
        </w:rPr>
        <w:t>o Dr.</w:t>
      </w:r>
      <w:r>
        <w:rPr>
          <w:rFonts w:ascii="Times New Roman" w:hAnsi="Times New Roman" w:cs="Times New Roman"/>
          <w:sz w:val="24"/>
          <w:szCs w:val="24"/>
        </w:rPr>
        <w:t xml:space="preserve"> João Couto</w:t>
      </w:r>
      <w:r w:rsidR="00860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enunciadora das regras da museologia</w:t>
      </w:r>
      <w:r w:rsidR="00860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podia ser mais </w:t>
      </w:r>
      <w:r w:rsidR="005E3E72">
        <w:rPr>
          <w:rFonts w:ascii="Times New Roman" w:hAnsi="Times New Roman" w:cs="Times New Roman"/>
          <w:sz w:val="24"/>
          <w:szCs w:val="24"/>
        </w:rPr>
        <w:t xml:space="preserve">actual </w:t>
      </w:r>
      <w:r>
        <w:rPr>
          <w:rFonts w:ascii="Times New Roman" w:hAnsi="Times New Roman" w:cs="Times New Roman"/>
          <w:sz w:val="24"/>
          <w:szCs w:val="24"/>
        </w:rPr>
        <w:t>e assertiva</w:t>
      </w:r>
      <w:r w:rsidR="00860532">
        <w:rPr>
          <w:rFonts w:ascii="Times New Roman" w:hAnsi="Times New Roman" w:cs="Times New Roman"/>
          <w:sz w:val="24"/>
          <w:szCs w:val="24"/>
        </w:rPr>
        <w:t>, ao contribuírem</w:t>
      </w:r>
      <w:r w:rsidR="0068319C">
        <w:rPr>
          <w:rFonts w:ascii="Times New Roman" w:hAnsi="Times New Roman" w:cs="Times New Roman"/>
          <w:sz w:val="24"/>
          <w:szCs w:val="24"/>
        </w:rPr>
        <w:t xml:space="preserve"> para que a mensagem transmitida seja mais clara e o ruído seja o menor possível</w:t>
      </w:r>
      <w:r w:rsidR="005E3E72">
        <w:rPr>
          <w:rFonts w:ascii="Times New Roman" w:hAnsi="Times New Roman" w:cs="Times New Roman"/>
          <w:sz w:val="24"/>
          <w:szCs w:val="24"/>
        </w:rPr>
        <w:t>:</w:t>
      </w:r>
    </w:p>
    <w:p w:rsidR="00A048AC" w:rsidRDefault="00A048AC" w:rsidP="003969DE">
      <w:pPr>
        <w:tabs>
          <w:tab w:val="left" w:pos="8787"/>
        </w:tabs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TE12DF838t00" w:hAnsi="TTE12DF838t00" w:cs="TTE12DF838t00"/>
          <w:sz w:val="20"/>
          <w:szCs w:val="20"/>
        </w:rPr>
        <w:t>"</w:t>
      </w:r>
      <w:proofErr w:type="gramStart"/>
      <w:r>
        <w:rPr>
          <w:rFonts w:ascii="TTE11F5118t00" w:hAnsi="TTE11F5118t00" w:cs="TTE11F5118t00"/>
          <w:sz w:val="20"/>
          <w:szCs w:val="20"/>
        </w:rPr>
        <w:t>expor</w:t>
      </w:r>
      <w:proofErr w:type="gramEnd"/>
      <w:r>
        <w:rPr>
          <w:rFonts w:ascii="TTE11F5118t00" w:hAnsi="TTE11F5118t00" w:cs="TTE11F5118t00"/>
          <w:sz w:val="20"/>
          <w:szCs w:val="20"/>
        </w:rPr>
        <w:t xml:space="preserve"> sem a preocupação da</w:t>
      </w:r>
      <w:r w:rsidR="005E3E72">
        <w:rPr>
          <w:rFonts w:ascii="TTE11F5118t00" w:hAnsi="TTE11F5118t00" w:cs="TTE11F5118t00"/>
          <w:sz w:val="20"/>
          <w:szCs w:val="20"/>
        </w:rPr>
        <w:t xml:space="preserve"> </w:t>
      </w:r>
      <w:r>
        <w:rPr>
          <w:rFonts w:ascii="TTE11F5118t00" w:hAnsi="TTE11F5118t00" w:cs="TTE11F5118t00"/>
          <w:sz w:val="20"/>
          <w:szCs w:val="20"/>
        </w:rPr>
        <w:t>quantidade; expor exclusivamente o que é bom; expor em boas condições de defesa e de boa</w:t>
      </w:r>
      <w:r w:rsidR="005E3E72">
        <w:rPr>
          <w:rFonts w:ascii="TTE11F5118t00" w:hAnsi="TTE11F5118t00" w:cs="TTE11F5118t00"/>
          <w:sz w:val="20"/>
          <w:szCs w:val="20"/>
        </w:rPr>
        <w:t xml:space="preserve"> </w:t>
      </w:r>
      <w:r>
        <w:rPr>
          <w:rFonts w:ascii="TTE11F5118t00" w:hAnsi="TTE11F5118t00" w:cs="TTE11F5118t00"/>
          <w:sz w:val="20"/>
          <w:szCs w:val="20"/>
        </w:rPr>
        <w:t>visibilidade das obras; expor em condições de comodidade para o visitante; se possível expor segundo</w:t>
      </w:r>
      <w:r w:rsidR="00965E1D">
        <w:rPr>
          <w:rFonts w:ascii="TTE11F5118t00" w:hAnsi="TTE11F5118t00" w:cs="TTE11F5118t00"/>
          <w:sz w:val="20"/>
          <w:szCs w:val="20"/>
        </w:rPr>
        <w:t xml:space="preserve"> </w:t>
      </w:r>
      <w:r>
        <w:rPr>
          <w:rFonts w:ascii="TTE11F5118t00" w:hAnsi="TTE11F5118t00" w:cs="TTE11F5118t00"/>
          <w:sz w:val="20"/>
          <w:szCs w:val="20"/>
        </w:rPr>
        <w:t>critério didáctico</w:t>
      </w:r>
      <w:r>
        <w:rPr>
          <w:rFonts w:ascii="TTE12DF838t00" w:hAnsi="TTE12DF838t00" w:cs="TTE12DF838t00"/>
          <w:sz w:val="20"/>
          <w:szCs w:val="20"/>
        </w:rPr>
        <w:t>".</w:t>
      </w:r>
    </w:p>
    <w:p w:rsidR="0064050F" w:rsidRDefault="0064050F" w:rsidP="00860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0F" w:rsidRDefault="0064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050F" w:rsidRPr="0064050F" w:rsidRDefault="0064050F" w:rsidP="00860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AC" w:rsidRPr="00A048AC" w:rsidRDefault="00A048AC" w:rsidP="0064050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AC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5E3E72" w:rsidRPr="005E3E72" w:rsidRDefault="005E3E72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5E3E72">
        <w:rPr>
          <w:rFonts w:ascii="Times New Roman" w:hAnsi="Times New Roman" w:cs="Times New Roman"/>
          <w:sz w:val="24"/>
          <w:szCs w:val="24"/>
        </w:rPr>
        <w:t>ROCHA-TRINDADE, Maria Beatriz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E3E72">
        <w:rPr>
          <w:rFonts w:ascii="Times New Roman" w:hAnsi="Times New Roman" w:cs="Times New Roman"/>
          <w:sz w:val="24"/>
          <w:szCs w:val="24"/>
        </w:rPr>
        <w:t xml:space="preserve"> </w:t>
      </w:r>
      <w:r w:rsidRPr="005E3E72">
        <w:rPr>
          <w:rFonts w:ascii="Times New Roman" w:hAnsi="Times New Roman" w:cs="Times New Roman"/>
          <w:i/>
          <w:sz w:val="24"/>
          <w:szCs w:val="24"/>
        </w:rPr>
        <w:t>INICIAÇÃO À MUSEOLOGIA</w:t>
      </w:r>
      <w:r w:rsidRPr="005E3E72">
        <w:rPr>
          <w:rFonts w:ascii="Times New Roman" w:hAnsi="Times New Roman" w:cs="Times New Roman"/>
          <w:sz w:val="24"/>
          <w:szCs w:val="24"/>
        </w:rPr>
        <w:t>. Lisboa: Universidade Aberta, 1993.</w:t>
      </w:r>
    </w:p>
    <w:p w:rsidR="0064050F" w:rsidRPr="0064050F" w:rsidRDefault="0064050F" w:rsidP="0064050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50F">
        <w:rPr>
          <w:rFonts w:ascii="Times New Roman" w:hAnsi="Times New Roman" w:cs="Times New Roman"/>
          <w:b/>
          <w:sz w:val="24"/>
          <w:szCs w:val="24"/>
        </w:rPr>
        <w:t>Webgrafia</w:t>
      </w:r>
      <w:proofErr w:type="spellEnd"/>
    </w:p>
    <w:p w:rsidR="0064050F" w:rsidRDefault="0064050F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dos Museus e da Conservação [Em Linha]. </w:t>
      </w:r>
      <w:r w:rsidRPr="0064050F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egislação</w:t>
      </w:r>
      <w:r w:rsidRPr="00640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27-05-2012]. Disponível em </w:t>
      </w:r>
      <w:r w:rsidRPr="0064050F">
        <w:rPr>
          <w:rFonts w:ascii="Times New Roman" w:hAnsi="Times New Roman" w:cs="Times New Roman"/>
          <w:sz w:val="24"/>
          <w:szCs w:val="24"/>
        </w:rPr>
        <w:t>http://www.imc-ip.pt/pt-PT/recursos/legislacao/ContentDetail.aspx</w:t>
      </w:r>
    </w:p>
    <w:p w:rsidR="00A048AC" w:rsidRDefault="00E915B2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Museu Nacional de Arte Antiga [Em linha]. [Consult. 27-05-2012]. Disponível em </w:t>
      </w:r>
      <w:hyperlink r:id="rId9" w:history="1">
        <w:r w:rsidR="00734A0C" w:rsidRPr="00F50D41">
          <w:rPr>
            <w:rStyle w:val="Hyperlink"/>
            <w:rFonts w:ascii="Times New Roman" w:hAnsi="Times New Roman" w:cs="Times New Roman"/>
            <w:sz w:val="24"/>
            <w:szCs w:val="24"/>
          </w:rPr>
          <w:t>http://mnaa.imc-ip.pt/pt-PT/destaques/ContentDetail.aspx?id=552</w:t>
        </w:r>
      </w:hyperlink>
    </w:p>
    <w:p w:rsidR="00734A0C" w:rsidRDefault="00734A0C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734A0C" w:rsidRDefault="00734A0C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734A0C" w:rsidRDefault="00734A0C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942"/>
        <w:gridCol w:w="483"/>
        <w:gridCol w:w="1252"/>
        <w:gridCol w:w="1473"/>
      </w:tblGrid>
      <w:tr w:rsidR="00734A0C" w:rsidRPr="00734A0C" w:rsidTr="00734A0C">
        <w:tc>
          <w:tcPr>
            <w:tcW w:w="0" w:type="auto"/>
            <w:vAlign w:val="center"/>
            <w:hideMark/>
          </w:tcPr>
          <w:p w:rsidR="00734A0C" w:rsidRPr="00734A0C" w:rsidRDefault="00734A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A0C">
              <w:rPr>
                <w:rFonts w:ascii="Times New Roman" w:hAnsi="Times New Roman" w:cs="Times New Roman"/>
                <w:b/>
                <w:bCs/>
                <w:color w:val="000000"/>
              </w:rPr>
              <w:t>Item Notas</w:t>
            </w:r>
          </w:p>
        </w:tc>
        <w:tc>
          <w:tcPr>
            <w:tcW w:w="0" w:type="auto"/>
            <w:vAlign w:val="center"/>
            <w:hideMark/>
          </w:tcPr>
          <w:p w:rsidR="00734A0C" w:rsidRPr="00734A0C" w:rsidRDefault="00734A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A0C">
              <w:rPr>
                <w:rFonts w:ascii="Times New Roman" w:hAnsi="Times New Roman" w:cs="Times New Roman"/>
                <w:b/>
                <w:bCs/>
                <w:color w:val="000000"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734A0C" w:rsidRPr="00734A0C" w:rsidRDefault="00734A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A0C">
              <w:rPr>
                <w:rFonts w:ascii="Times New Roman" w:hAnsi="Times New Roman" w:cs="Times New Roman"/>
                <w:b/>
                <w:bCs/>
                <w:color w:val="000000"/>
              </w:rPr>
              <w:t>Nota</w:t>
            </w:r>
          </w:p>
        </w:tc>
        <w:tc>
          <w:tcPr>
            <w:tcW w:w="0" w:type="auto"/>
            <w:vAlign w:val="center"/>
            <w:hideMark/>
          </w:tcPr>
          <w:p w:rsidR="00734A0C" w:rsidRPr="00734A0C" w:rsidRDefault="00734A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A0C">
              <w:rPr>
                <w:rFonts w:ascii="Times New Roman" w:hAnsi="Times New Roman" w:cs="Times New Roman"/>
                <w:b/>
                <w:bCs/>
                <w:color w:val="000000"/>
              </w:rPr>
              <w:t>Percentagem</w:t>
            </w:r>
          </w:p>
        </w:tc>
        <w:tc>
          <w:tcPr>
            <w:tcW w:w="0" w:type="auto"/>
            <w:vAlign w:val="center"/>
            <w:hideMark/>
          </w:tcPr>
          <w:p w:rsidR="00734A0C" w:rsidRPr="00734A0C" w:rsidRDefault="00734A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34A0C">
              <w:rPr>
                <w:rFonts w:ascii="Times New Roman" w:hAnsi="Times New Roman" w:cs="Times New Roman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734A0C" w:rsidRPr="00734A0C" w:rsidTr="00734A0C"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fldChar w:fldCharType="begin"/>
            </w: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instrText xml:space="preserve"> HYPERLINK "http://www.moodle.univ-ab.pt/moodle/mod/assignment/grade.php?id=2158271" </w:instrText>
            </w: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fldChar w:fldCharType="separate"/>
            </w:r>
            <w:r w:rsidRPr="00734A0C">
              <w:rPr>
                <w:rFonts w:ascii="Times New Roman" w:hAnsi="Times New Roman" w:cs="Times New Roman"/>
                <w:noProof/>
                <w:color w:val="0C2D51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12" descr="Trabalh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balh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A0C">
              <w:rPr>
                <w:rStyle w:val="Hyperlink"/>
                <w:rFonts w:ascii="Times New Roman" w:hAnsi="Times New Roman" w:cs="Times New Roman"/>
              </w:rPr>
              <w:t>E-fólio B</w:t>
            </w: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 xml:space="preserve">Avaliação </w:t>
            </w:r>
            <w:proofErr w:type="spellStart"/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100,00 %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A0C" w:rsidRPr="00734A0C" w:rsidTr="00734A0C"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1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E-fólios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 xml:space="preserve">Avaliação </w:t>
            </w:r>
            <w:proofErr w:type="spellStart"/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100,00 %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A0C" w:rsidRPr="00734A0C" w:rsidTr="00734A0C"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734A0C">
                <w:rPr>
                  <w:rFonts w:ascii="Times New Roman" w:hAnsi="Times New Roman" w:cs="Times New Roman"/>
                  <w:noProof/>
                  <w:color w:val="0C2D5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5" name="Picture 15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34A0C">
                <w:rPr>
                  <w:rStyle w:val="Hyperlink"/>
                  <w:rFonts w:ascii="Times New Roman" w:hAnsi="Times New Roman" w:cs="Times New Roman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gradeitem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A0C" w:rsidRPr="00734A0C" w:rsidTr="00734A0C"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1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Pontos acumulados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  <w:r w:rsidRPr="00734A0C">
              <w:rPr>
                <w:rStyle w:val="categoryitem2"/>
                <w:rFonts w:ascii="Times New Roman" w:hAnsi="Times New Roman" w:cs="Times New Roman"/>
                <w:color w:val="000000"/>
              </w:rPr>
              <w:t>40,00 %</w:t>
            </w:r>
          </w:p>
        </w:tc>
        <w:tc>
          <w:tcPr>
            <w:tcW w:w="0" w:type="auto"/>
            <w:hideMark/>
          </w:tcPr>
          <w:p w:rsidR="00734A0C" w:rsidRPr="00734A0C" w:rsidRDefault="00734A0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4A0C" w:rsidRPr="00EB0CD0" w:rsidRDefault="00734A0C" w:rsidP="0064050F">
      <w:pPr>
        <w:spacing w:after="24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734A0C" w:rsidRPr="00EB0CD0" w:rsidSect="005E3E72">
      <w:footerReference w:type="defaul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88" w:rsidRDefault="006C0688" w:rsidP="0053106C">
      <w:pPr>
        <w:spacing w:after="0" w:line="240" w:lineRule="auto"/>
      </w:pPr>
      <w:r>
        <w:separator/>
      </w:r>
    </w:p>
  </w:endnote>
  <w:endnote w:type="continuationSeparator" w:id="0">
    <w:p w:rsidR="006C0688" w:rsidRDefault="006C068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2DF8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F5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268"/>
      <w:docPartObj>
        <w:docPartGallery w:val="Page Numbers (Bottom of Page)"/>
        <w:docPartUnique/>
      </w:docPartObj>
    </w:sdtPr>
    <w:sdtContent>
      <w:p w:rsidR="001E540F" w:rsidRDefault="00645B2D">
        <w:pPr>
          <w:pStyle w:val="Footer"/>
          <w:jc w:val="right"/>
        </w:pPr>
        <w:fldSimple w:instr=" PAGE   \* MERGEFORMAT ">
          <w:r w:rsidR="002163F2">
            <w:rPr>
              <w:noProof/>
            </w:rPr>
            <w:t>3</w:t>
          </w:r>
        </w:fldSimple>
      </w:p>
    </w:sdtContent>
  </w:sdt>
  <w:p w:rsidR="001E540F" w:rsidRPr="004C1CFC" w:rsidRDefault="001E540F" w:rsidP="004C1CFC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88" w:rsidRDefault="006C0688" w:rsidP="0053106C">
      <w:pPr>
        <w:spacing w:after="0" w:line="240" w:lineRule="auto"/>
      </w:pPr>
      <w:r>
        <w:separator/>
      </w:r>
    </w:p>
  </w:footnote>
  <w:footnote w:type="continuationSeparator" w:id="0">
    <w:p w:rsidR="006C0688" w:rsidRDefault="006C0688" w:rsidP="0053106C">
      <w:pPr>
        <w:spacing w:after="0" w:line="240" w:lineRule="auto"/>
      </w:pPr>
      <w:r>
        <w:continuationSeparator/>
      </w:r>
    </w:p>
  </w:footnote>
  <w:footnote w:id="1">
    <w:p w:rsidR="003969DE" w:rsidRDefault="003969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69DE">
        <w:t>ROCHA-TRINDADE, 1993</w:t>
      </w:r>
      <w:r>
        <w:t>: 139</w:t>
      </w:r>
    </w:p>
  </w:footnote>
  <w:footnote w:id="2">
    <w:p w:rsidR="0064050F" w:rsidRDefault="0064050F">
      <w:pPr>
        <w:pStyle w:val="FootnoteText"/>
      </w:pPr>
      <w:r>
        <w:rPr>
          <w:rStyle w:val="FootnoteReference"/>
        </w:rPr>
        <w:footnoteRef/>
      </w:r>
      <w:r>
        <w:t xml:space="preserve"> IMC. </w:t>
      </w:r>
      <w:r w:rsidRPr="0064050F">
        <w:t>Lei-Quadro dos Museus Portugueses, nº 47/ 2004 de 19 de Agosto</w:t>
      </w:r>
    </w:p>
  </w:footnote>
  <w:footnote w:id="3">
    <w:p w:rsidR="00E915B2" w:rsidRDefault="00E915B2">
      <w:pPr>
        <w:pStyle w:val="FootnoteText"/>
      </w:pPr>
      <w:r>
        <w:rPr>
          <w:rStyle w:val="FootnoteReference"/>
        </w:rPr>
        <w:footnoteRef/>
      </w:r>
      <w:r>
        <w:t xml:space="preserve"> Exposição patente até 30</w:t>
      </w:r>
      <w:r w:rsidR="00860532">
        <w:t>-09-</w:t>
      </w:r>
      <w:r>
        <w:t>2012 a decorrer no MNAA</w:t>
      </w:r>
      <w:r w:rsidR="00860532">
        <w:t xml:space="preserve">, com reportagem transmitida pela RTP2 em 27 de Maio no programa </w:t>
      </w:r>
      <w:r w:rsidR="00860532" w:rsidRPr="0064050F">
        <w:rPr>
          <w:i/>
        </w:rPr>
        <w:t>Câmara Clara</w:t>
      </w:r>
      <w:r w:rsidR="00860532">
        <w:t xml:space="preserve">, brevemente disponível em </w:t>
      </w:r>
      <w:r w:rsidR="00860532" w:rsidRPr="00860532">
        <w:t>http://www.rtp.pt/programa/tv/p28553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numPicBullet w:numPicBulletId="5">
    <w:pict>
      <v:shape id="_x0000_i1081" type="#_x0000_t75" style="width:3in;height:3in" o:bullet="t"/>
    </w:pict>
  </w:numPicBullet>
  <w:numPicBullet w:numPicBulletId="6">
    <w:pict>
      <v:shape id="_x0000_i1082" type="#_x0000_t75" style="width:3in;height:3in" o:bullet="t"/>
    </w:pict>
  </w:numPicBullet>
  <w:numPicBullet w:numPicBulletId="7">
    <w:pict>
      <v:shape id="_x0000_i1083" type="#_x0000_t75" style="width:3in;height:3in" o:bullet="t"/>
    </w:pict>
  </w:numPicBullet>
  <w:numPicBullet w:numPicBulletId="8">
    <w:pict>
      <v:shape id="_x0000_i1084" type="#_x0000_t75" style="width:3in;height:3in" o:bullet="t"/>
    </w:pict>
  </w:numPicBullet>
  <w:numPicBullet w:numPicBulletId="9">
    <w:pict>
      <v:shape id="_x0000_i1085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0222"/>
    <w:multiLevelType w:val="hybridMultilevel"/>
    <w:tmpl w:val="20826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4F27"/>
    <w:multiLevelType w:val="hybridMultilevel"/>
    <w:tmpl w:val="D96461D2"/>
    <w:lvl w:ilvl="0" w:tplc="AAA03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4639"/>
    <w:multiLevelType w:val="hybridMultilevel"/>
    <w:tmpl w:val="B2C813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979FD"/>
    <w:multiLevelType w:val="multilevel"/>
    <w:tmpl w:val="4F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339DD"/>
    <w:rsid w:val="00057009"/>
    <w:rsid w:val="00071B54"/>
    <w:rsid w:val="00077E8A"/>
    <w:rsid w:val="00082830"/>
    <w:rsid w:val="000A10D6"/>
    <w:rsid w:val="000C2F0B"/>
    <w:rsid w:val="000D5D5C"/>
    <w:rsid w:val="00110782"/>
    <w:rsid w:val="00120BC5"/>
    <w:rsid w:val="001234CD"/>
    <w:rsid w:val="00126EF0"/>
    <w:rsid w:val="00143574"/>
    <w:rsid w:val="00160087"/>
    <w:rsid w:val="00170F3E"/>
    <w:rsid w:val="00171AF3"/>
    <w:rsid w:val="0019530C"/>
    <w:rsid w:val="001A57DC"/>
    <w:rsid w:val="001A6C13"/>
    <w:rsid w:val="001B1DC4"/>
    <w:rsid w:val="001B4038"/>
    <w:rsid w:val="001B4344"/>
    <w:rsid w:val="001E540F"/>
    <w:rsid w:val="001F25B2"/>
    <w:rsid w:val="00212EE7"/>
    <w:rsid w:val="002163F2"/>
    <w:rsid w:val="0022009E"/>
    <w:rsid w:val="00220FF7"/>
    <w:rsid w:val="00250995"/>
    <w:rsid w:val="0029782B"/>
    <w:rsid w:val="002A1833"/>
    <w:rsid w:val="002D3FA0"/>
    <w:rsid w:val="002D4D19"/>
    <w:rsid w:val="002D6037"/>
    <w:rsid w:val="002F142A"/>
    <w:rsid w:val="00307209"/>
    <w:rsid w:val="00311482"/>
    <w:rsid w:val="00313624"/>
    <w:rsid w:val="00315140"/>
    <w:rsid w:val="00316854"/>
    <w:rsid w:val="00333990"/>
    <w:rsid w:val="00343BEE"/>
    <w:rsid w:val="003639D3"/>
    <w:rsid w:val="0036679A"/>
    <w:rsid w:val="0038417C"/>
    <w:rsid w:val="00393158"/>
    <w:rsid w:val="003969DE"/>
    <w:rsid w:val="003B4607"/>
    <w:rsid w:val="003C4217"/>
    <w:rsid w:val="003D7883"/>
    <w:rsid w:val="003F6B16"/>
    <w:rsid w:val="004057C7"/>
    <w:rsid w:val="0042180E"/>
    <w:rsid w:val="0043438B"/>
    <w:rsid w:val="00442C9A"/>
    <w:rsid w:val="004565E3"/>
    <w:rsid w:val="00471C60"/>
    <w:rsid w:val="00471FB8"/>
    <w:rsid w:val="00483261"/>
    <w:rsid w:val="00487F6B"/>
    <w:rsid w:val="00491AEB"/>
    <w:rsid w:val="004C1CFC"/>
    <w:rsid w:val="004C6BE7"/>
    <w:rsid w:val="004E26DA"/>
    <w:rsid w:val="004E45AC"/>
    <w:rsid w:val="004E65E6"/>
    <w:rsid w:val="00504CC3"/>
    <w:rsid w:val="00524B81"/>
    <w:rsid w:val="0053106C"/>
    <w:rsid w:val="005357F8"/>
    <w:rsid w:val="005358CC"/>
    <w:rsid w:val="0059184B"/>
    <w:rsid w:val="005A1302"/>
    <w:rsid w:val="005A1D5C"/>
    <w:rsid w:val="005C1A8F"/>
    <w:rsid w:val="005C6516"/>
    <w:rsid w:val="005E3E72"/>
    <w:rsid w:val="00604D9A"/>
    <w:rsid w:val="0062512F"/>
    <w:rsid w:val="0064050F"/>
    <w:rsid w:val="00643372"/>
    <w:rsid w:val="00645B2D"/>
    <w:rsid w:val="00664C5D"/>
    <w:rsid w:val="006763D9"/>
    <w:rsid w:val="0068319C"/>
    <w:rsid w:val="006865C9"/>
    <w:rsid w:val="00686D33"/>
    <w:rsid w:val="00695BF2"/>
    <w:rsid w:val="006C0688"/>
    <w:rsid w:val="006C2977"/>
    <w:rsid w:val="006D0FB4"/>
    <w:rsid w:val="006D146E"/>
    <w:rsid w:val="006E62A6"/>
    <w:rsid w:val="006E7692"/>
    <w:rsid w:val="006F141B"/>
    <w:rsid w:val="006F2B09"/>
    <w:rsid w:val="006F4690"/>
    <w:rsid w:val="00702351"/>
    <w:rsid w:val="00707277"/>
    <w:rsid w:val="00714A5D"/>
    <w:rsid w:val="00734A0C"/>
    <w:rsid w:val="00743680"/>
    <w:rsid w:val="00774674"/>
    <w:rsid w:val="007951BE"/>
    <w:rsid w:val="00797999"/>
    <w:rsid w:val="00797B5F"/>
    <w:rsid w:val="007C4EAA"/>
    <w:rsid w:val="007D25BB"/>
    <w:rsid w:val="007E1BA1"/>
    <w:rsid w:val="00810FBD"/>
    <w:rsid w:val="00822C5C"/>
    <w:rsid w:val="0082426E"/>
    <w:rsid w:val="008249F8"/>
    <w:rsid w:val="008570A2"/>
    <w:rsid w:val="00860532"/>
    <w:rsid w:val="00876EA4"/>
    <w:rsid w:val="00880A89"/>
    <w:rsid w:val="00886DC0"/>
    <w:rsid w:val="008A5E1E"/>
    <w:rsid w:val="008B2C39"/>
    <w:rsid w:val="008B3BAE"/>
    <w:rsid w:val="008B3EB8"/>
    <w:rsid w:val="008B5FB4"/>
    <w:rsid w:val="008E1083"/>
    <w:rsid w:val="008E3FDB"/>
    <w:rsid w:val="00952834"/>
    <w:rsid w:val="00955F26"/>
    <w:rsid w:val="00963FA0"/>
    <w:rsid w:val="00965441"/>
    <w:rsid w:val="00965E1D"/>
    <w:rsid w:val="00967ABC"/>
    <w:rsid w:val="00981EFE"/>
    <w:rsid w:val="00995733"/>
    <w:rsid w:val="00995B9A"/>
    <w:rsid w:val="009A142A"/>
    <w:rsid w:val="009E1DC8"/>
    <w:rsid w:val="009E2529"/>
    <w:rsid w:val="009F7C9A"/>
    <w:rsid w:val="00A048AC"/>
    <w:rsid w:val="00A056D7"/>
    <w:rsid w:val="00A13045"/>
    <w:rsid w:val="00A13684"/>
    <w:rsid w:val="00A442D0"/>
    <w:rsid w:val="00A51314"/>
    <w:rsid w:val="00A71673"/>
    <w:rsid w:val="00A87DE6"/>
    <w:rsid w:val="00AA0924"/>
    <w:rsid w:val="00AB0480"/>
    <w:rsid w:val="00AB6156"/>
    <w:rsid w:val="00AD6724"/>
    <w:rsid w:val="00AF2A95"/>
    <w:rsid w:val="00B057A2"/>
    <w:rsid w:val="00B063E2"/>
    <w:rsid w:val="00B27878"/>
    <w:rsid w:val="00B33222"/>
    <w:rsid w:val="00B501A9"/>
    <w:rsid w:val="00B54F48"/>
    <w:rsid w:val="00B62B65"/>
    <w:rsid w:val="00B64706"/>
    <w:rsid w:val="00B75002"/>
    <w:rsid w:val="00B91EDB"/>
    <w:rsid w:val="00BC6AE2"/>
    <w:rsid w:val="00BD4B18"/>
    <w:rsid w:val="00BD5305"/>
    <w:rsid w:val="00BD5D10"/>
    <w:rsid w:val="00C32169"/>
    <w:rsid w:val="00C62651"/>
    <w:rsid w:val="00C73224"/>
    <w:rsid w:val="00C75009"/>
    <w:rsid w:val="00C92754"/>
    <w:rsid w:val="00C92A53"/>
    <w:rsid w:val="00CA4CB8"/>
    <w:rsid w:val="00CB3946"/>
    <w:rsid w:val="00CB5C6E"/>
    <w:rsid w:val="00CC4DAF"/>
    <w:rsid w:val="00CE7255"/>
    <w:rsid w:val="00D05AAB"/>
    <w:rsid w:val="00D271D7"/>
    <w:rsid w:val="00D4153F"/>
    <w:rsid w:val="00D42CC6"/>
    <w:rsid w:val="00D45A71"/>
    <w:rsid w:val="00D815D1"/>
    <w:rsid w:val="00DA1895"/>
    <w:rsid w:val="00DA5E32"/>
    <w:rsid w:val="00DB1CA3"/>
    <w:rsid w:val="00DC48E5"/>
    <w:rsid w:val="00DD6D62"/>
    <w:rsid w:val="00DF50E4"/>
    <w:rsid w:val="00E14942"/>
    <w:rsid w:val="00E1769E"/>
    <w:rsid w:val="00E251B1"/>
    <w:rsid w:val="00E31C89"/>
    <w:rsid w:val="00E4238C"/>
    <w:rsid w:val="00E71357"/>
    <w:rsid w:val="00E838E6"/>
    <w:rsid w:val="00E915B2"/>
    <w:rsid w:val="00E9667B"/>
    <w:rsid w:val="00EA083E"/>
    <w:rsid w:val="00EB0CD0"/>
    <w:rsid w:val="00EC2E63"/>
    <w:rsid w:val="00ED4F55"/>
    <w:rsid w:val="00F05852"/>
    <w:rsid w:val="00F43ED6"/>
    <w:rsid w:val="00F56ECE"/>
    <w:rsid w:val="00F5798C"/>
    <w:rsid w:val="00F67E49"/>
    <w:rsid w:val="00F70773"/>
    <w:rsid w:val="00F8572A"/>
    <w:rsid w:val="00F86410"/>
    <w:rsid w:val="00F9035D"/>
    <w:rsid w:val="00F91DE5"/>
    <w:rsid w:val="00F92D48"/>
    <w:rsid w:val="00F94DB6"/>
    <w:rsid w:val="00FA767B"/>
    <w:rsid w:val="00FB4471"/>
    <w:rsid w:val="00FC68CC"/>
    <w:rsid w:val="00FE7F8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F"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29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8B3EB8"/>
  </w:style>
  <w:style w:type="paragraph" w:styleId="FootnoteText">
    <w:name w:val="footnote text"/>
    <w:basedOn w:val="Normal"/>
    <w:link w:val="FootnoteTextChar"/>
    <w:uiPriority w:val="99"/>
    <w:semiHidden/>
    <w:unhideWhenUsed/>
    <w:rsid w:val="00E71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3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4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3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B81"/>
    <w:rPr>
      <w:color w:val="800080" w:themeColor="followedHyperlink"/>
      <w:u w:val="single"/>
    </w:rPr>
  </w:style>
  <w:style w:type="character" w:customStyle="1" w:styleId="gradeitem">
    <w:name w:val="gradeitem"/>
    <w:basedOn w:val="DefaultParagraphFont"/>
    <w:rsid w:val="00734A0C"/>
  </w:style>
  <w:style w:type="character" w:customStyle="1" w:styleId="categoryitem2">
    <w:name w:val="categoryitem2"/>
    <w:basedOn w:val="DefaultParagraphFont"/>
    <w:rsid w:val="0073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assignment/grade.php?id=2158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mod/assignment/grade.php?id=2158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aa.imc-ip.pt/pt-PT/destaques/ContentDetail.aspx?id=5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ROC93</b:Tag>
    <b:SourceType>Book</b:SourceType>
    <b:Guid>{61C6207B-D895-4487-A7C2-279325433D3E}</b:Guid>
    <b:LCID>0</b:LCID>
    <b:Author>
      <b:Author>
        <b:NameList>
          <b:Person>
            <b:Last>ROCHA-TRINDADE</b:Last>
            <b:First>Maria</b:First>
            <b:Middle>Beatriz</b:Middle>
          </b:Person>
        </b:NameList>
      </b:Author>
    </b:Author>
    <b:Title>INICIAÇÃO À MUSEOLOGIA</b:Title>
    <b:Year>1993</b:Year>
    <b:City>Lisboa</b:City>
    <b:Publisher>Universidade Aberta</b:Publisher>
    <b:RefOrder>1</b:RefOrder>
  </b:Source>
</b:Sources>
</file>

<file path=customXml/itemProps1.xml><?xml version="1.0" encoding="utf-8"?>
<ds:datastoreItem xmlns:ds="http://schemas.openxmlformats.org/officeDocument/2006/customXml" ds:itemID="{912B5581-FB3F-4C64-B43D-DBF82C5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2012-03-06T00:54:00Z</cp:lastPrinted>
  <dcterms:created xsi:type="dcterms:W3CDTF">2012-06-05T23:44:00Z</dcterms:created>
  <dcterms:modified xsi:type="dcterms:W3CDTF">2012-06-05T23:44:00Z</dcterms:modified>
</cp:coreProperties>
</file>