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D6" w:rsidRDefault="00414F4A"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5752465" cy="797560"/>
            <wp:effectExtent l="0" t="0" r="635" b="2540"/>
            <wp:docPr id="1" name="Imagem 1" descr="e-folio B [NOV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-folio B [NOVO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69" w:rsidRDefault="00530669">
      <w:pPr>
        <w:jc w:val="center"/>
        <w:rPr>
          <w:bCs/>
          <w:szCs w:val="32"/>
        </w:rPr>
      </w:pPr>
    </w:p>
    <w:p w:rsidR="002F7B76" w:rsidRPr="002F7B76" w:rsidRDefault="00787692" w:rsidP="002F7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História do Cinema Português</w:t>
      </w:r>
      <w:r w:rsidR="002F7B76">
        <w:rPr>
          <w:b/>
          <w:sz w:val="32"/>
          <w:szCs w:val="32"/>
        </w:rPr>
        <w:t xml:space="preserve"> - </w:t>
      </w:r>
      <w:proofErr w:type="spellStart"/>
      <w:r w:rsidR="002F7B76">
        <w:rPr>
          <w:b/>
        </w:rPr>
        <w:t>c</w:t>
      </w:r>
      <w:r>
        <w:rPr>
          <w:b/>
        </w:rPr>
        <w:t>od</w:t>
      </w:r>
      <w:proofErr w:type="spellEnd"/>
      <w:r>
        <w:rPr>
          <w:b/>
        </w:rPr>
        <w:t>. 51017</w:t>
      </w:r>
    </w:p>
    <w:p w:rsidR="00DD6ED6" w:rsidRDefault="000A7DC0" w:rsidP="002F7B76">
      <w:pPr>
        <w:jc w:val="center"/>
        <w:rPr>
          <w:b/>
        </w:rPr>
      </w:pPr>
      <w:r>
        <w:rPr>
          <w:b/>
        </w:rPr>
        <w:t>20</w:t>
      </w:r>
      <w:r w:rsidR="002F7B76">
        <w:rPr>
          <w:b/>
        </w:rPr>
        <w:t>12 – 2013</w:t>
      </w:r>
    </w:p>
    <w:p w:rsidR="00DD6ED6" w:rsidRDefault="00DD6ED6">
      <w:pPr>
        <w:jc w:val="center"/>
        <w:rPr>
          <w:b/>
        </w:rPr>
      </w:pPr>
    </w:p>
    <w:p w:rsidR="00F7183B" w:rsidRPr="00F7183B" w:rsidRDefault="00F7183B" w:rsidP="00F7183B">
      <w:pPr>
        <w:spacing w:after="120"/>
      </w:pPr>
      <w:r w:rsidRPr="00F7183B">
        <w:t xml:space="preserve">Aluno: </w:t>
      </w:r>
      <w:r w:rsidRPr="00F7183B">
        <w:tab/>
        <w:t>António José Estêvão Cabrita</w:t>
      </w:r>
    </w:p>
    <w:p w:rsidR="00F7183B" w:rsidRPr="00F7183B" w:rsidRDefault="00F7183B" w:rsidP="00F7183B">
      <w:pPr>
        <w:pBdr>
          <w:bottom w:val="single" w:sz="4" w:space="1" w:color="auto"/>
        </w:pBdr>
        <w:spacing w:after="120"/>
      </w:pPr>
      <w:r w:rsidRPr="00F7183B">
        <w:t>Nº 1002404</w:t>
      </w:r>
      <w:r w:rsidRPr="00F7183B">
        <w:tab/>
      </w:r>
      <w:r w:rsidRPr="00F7183B">
        <w:tab/>
      </w:r>
      <w:r w:rsidRPr="00F7183B">
        <w:tab/>
        <w:t>Turma 01</w:t>
      </w:r>
      <w:r w:rsidRPr="00F7183B">
        <w:tab/>
      </w:r>
      <w:r w:rsidRPr="00F7183B">
        <w:tab/>
      </w:r>
      <w:r w:rsidRPr="00F7183B">
        <w:tab/>
      </w:r>
      <w:r w:rsidRPr="00F7183B">
        <w:tab/>
      </w:r>
      <w:r w:rsidRPr="00F7183B">
        <w:tab/>
      </w:r>
      <w:r>
        <w:t>Maio</w:t>
      </w:r>
      <w:r w:rsidRPr="00F7183B">
        <w:t xml:space="preserve"> 20</w:t>
      </w:r>
      <w:r w:rsidR="00A90F30">
        <w:t>1</w:t>
      </w:r>
      <w:r w:rsidRPr="00F7183B">
        <w:t>3</w:t>
      </w:r>
    </w:p>
    <w:p w:rsidR="00A90F30" w:rsidRDefault="00A80F22" w:rsidP="00136ECF">
      <w:pPr>
        <w:spacing w:line="360" w:lineRule="auto"/>
        <w:ind w:firstLine="709"/>
      </w:pPr>
      <w:r>
        <w:t xml:space="preserve">O cinema português desde o início do cinema sonoro até aos anos 50 realiza-se a par do Estado Novo, do seu início, mais complacente, até à sua fase mais </w:t>
      </w:r>
      <w:r w:rsidR="002642C9">
        <w:t xml:space="preserve">contundente </w:t>
      </w:r>
      <w:r w:rsidR="003972E1">
        <w:t xml:space="preserve">e censória </w:t>
      </w:r>
      <w:r w:rsidR="002642C9">
        <w:t>no que a termos políticos e ideológicos nos referimos.</w:t>
      </w:r>
    </w:p>
    <w:p w:rsidR="00A90F30" w:rsidRDefault="00C82C29" w:rsidP="00136ECF">
      <w:pPr>
        <w:spacing w:line="360" w:lineRule="auto"/>
        <w:ind w:firstLine="709"/>
      </w:pPr>
      <w:r>
        <w:t>Desta não-conflitualidade, quase simbiótica, resultaram obras com grande audiência, ao gosto dos espectadores</w:t>
      </w:r>
      <w:r w:rsidR="00FF5548">
        <w:t xml:space="preserve"> constituídos sobretudo pela pequena burguesia</w:t>
      </w:r>
      <w:r>
        <w:t xml:space="preserve">, </w:t>
      </w:r>
      <w:r w:rsidR="00532BAA">
        <w:t>ao</w:t>
      </w:r>
      <w:r>
        <w:t xml:space="preserve"> proporcionarem não apenas entretenimento mas também uma visão idílica, popular e folclórica, diríamos que</w:t>
      </w:r>
      <w:r w:rsidR="00D64124">
        <w:t>,</w:t>
      </w:r>
      <w:r>
        <w:t xml:space="preserve"> </w:t>
      </w:r>
      <w:r w:rsidR="00136ECF">
        <w:t>ultra-</w:t>
      </w:r>
      <w:r>
        <w:t xml:space="preserve">romântica da alma </w:t>
      </w:r>
      <w:r w:rsidR="00E77754">
        <w:t xml:space="preserve">e das gentes </w:t>
      </w:r>
      <w:r>
        <w:t>portuguesa</w:t>
      </w:r>
      <w:r w:rsidR="00E77754">
        <w:t>s</w:t>
      </w:r>
      <w:r>
        <w:t xml:space="preserve">, longe da realidade do dia-a-dia. Autênticas fábricas de </w:t>
      </w:r>
      <w:r w:rsidR="00136ECF">
        <w:t xml:space="preserve">sonhos e </w:t>
      </w:r>
      <w:r>
        <w:t>ilusões.</w:t>
      </w:r>
    </w:p>
    <w:p w:rsidR="00C82C29" w:rsidRDefault="00C82C29" w:rsidP="00136ECF">
      <w:pPr>
        <w:spacing w:line="360" w:lineRule="auto"/>
        <w:ind w:firstLine="709"/>
      </w:pPr>
      <w:r>
        <w:t>Assim</w:t>
      </w:r>
      <w:r w:rsidR="00E77754">
        <w:t xml:space="preserve"> o</w:t>
      </w:r>
      <w:r>
        <w:t xml:space="preserve"> Estado Novo criava conceitos</w:t>
      </w:r>
      <w:r w:rsidR="00E76AA0">
        <w:t xml:space="preserve"> e limites</w:t>
      </w:r>
      <w:r>
        <w:t>, assim se fazia cinema, assim o público acorria às salas</w:t>
      </w:r>
      <w:r w:rsidR="00E76AA0">
        <w:t>,</w:t>
      </w:r>
      <w:r>
        <w:t xml:space="preserve"> numa quase perfeita harmonia entre ideologia, produção</w:t>
      </w:r>
      <w:r w:rsidR="00E70FBF">
        <w:t>,</w:t>
      </w:r>
      <w:r>
        <w:t xml:space="preserve"> e consumo. Os primeiros faziam a sua propaganda, </w:t>
      </w:r>
      <w:r w:rsidR="00E77754">
        <w:t xml:space="preserve">e </w:t>
      </w:r>
      <w:r>
        <w:t xml:space="preserve">cedo compreenderam o papel </w:t>
      </w:r>
      <w:r w:rsidR="00507367">
        <w:t xml:space="preserve">propagandístico </w:t>
      </w:r>
      <w:r>
        <w:t xml:space="preserve">do cinema </w:t>
      </w:r>
      <w:r w:rsidR="00507367">
        <w:t>para</w:t>
      </w:r>
      <w:r>
        <w:t xml:space="preserve"> afirmação d</w:t>
      </w:r>
      <w:r w:rsidR="00507367">
        <w:t>a sua</w:t>
      </w:r>
      <w:r>
        <w:t xml:space="preserve"> legitimidade</w:t>
      </w:r>
      <w:r w:rsidR="00507367">
        <w:t>;</w:t>
      </w:r>
      <w:r>
        <w:t xml:space="preserve"> os segundos produziam e distribuíam</w:t>
      </w:r>
      <w:r w:rsidR="00F640B4">
        <w:t xml:space="preserve"> os conceitos</w:t>
      </w:r>
      <w:r w:rsidR="00E77754">
        <w:t>, com maior ou menor ingenuidade,</w:t>
      </w:r>
      <w:r w:rsidR="00F640B4">
        <w:t xml:space="preserve"> recolhendo os lucros, e por fim, o público aplaudia os </w:t>
      </w:r>
      <w:r w:rsidR="002D6818">
        <w:t xml:space="preserve">(seus) </w:t>
      </w:r>
      <w:r w:rsidR="00F640B4">
        <w:t xml:space="preserve">momentos </w:t>
      </w:r>
      <w:r w:rsidR="002D6818">
        <w:t xml:space="preserve">representados e </w:t>
      </w:r>
      <w:r w:rsidR="00FF5548">
        <w:t>sonhados também por uma pequena burguesia que enfrentava as mesmas dificuldades.</w:t>
      </w:r>
    </w:p>
    <w:p w:rsidR="00F640B4" w:rsidRDefault="00F640B4" w:rsidP="00136ECF">
      <w:pPr>
        <w:spacing w:line="360" w:lineRule="auto"/>
        <w:ind w:firstLine="709"/>
      </w:pPr>
      <w:r>
        <w:t xml:space="preserve">Das realizações efectuadas naquele período destacam-se os géneros históricos, os dramas e romances adaptados de obras de escritores consagrados, como Eça e Camilo, </w:t>
      </w:r>
      <w:r w:rsidR="00E76AA0">
        <w:t>mas era sobretudo nos filmes de comédia portuguesa, regionais e folclóricos</w:t>
      </w:r>
      <w:r w:rsidR="005D6930">
        <w:t xml:space="preserve"> que se destacavam as mensagens </w:t>
      </w:r>
      <w:r w:rsidR="00E70FBF">
        <w:t>do regime</w:t>
      </w:r>
      <w:r w:rsidR="00507367">
        <w:t>,</w:t>
      </w:r>
      <w:r w:rsidR="00E70FBF">
        <w:t xml:space="preserve"> </w:t>
      </w:r>
      <w:r w:rsidR="005D6930">
        <w:t xml:space="preserve">não nos esquecendo dos filmes de propaganda política como </w:t>
      </w:r>
      <w:r w:rsidR="005D6930" w:rsidRPr="005D6930">
        <w:rPr>
          <w:i/>
        </w:rPr>
        <w:t>A Revolução de Maio</w:t>
      </w:r>
      <w:r w:rsidR="005D6930">
        <w:t xml:space="preserve"> (1937) e </w:t>
      </w:r>
      <w:r w:rsidR="005D6930" w:rsidRPr="005D6930">
        <w:rPr>
          <w:i/>
        </w:rPr>
        <w:t>Feitiço do Império</w:t>
      </w:r>
      <w:r w:rsidR="00507367">
        <w:rPr>
          <w:i/>
        </w:rPr>
        <w:t xml:space="preserve"> </w:t>
      </w:r>
      <w:r w:rsidR="00507367" w:rsidRPr="00507367">
        <w:t>(1940)</w:t>
      </w:r>
      <w:r w:rsidR="005D6930">
        <w:t>, ambos de António Lopes Ribeiro</w:t>
      </w:r>
      <w:r w:rsidR="00B0760B">
        <w:t xml:space="preserve">, um dos maiores colaboradores do regime </w:t>
      </w:r>
      <w:r w:rsidR="00507367">
        <w:t xml:space="preserve">na </w:t>
      </w:r>
      <w:r w:rsidR="00B0760B">
        <w:t>cinematogr</w:t>
      </w:r>
      <w:r w:rsidR="00507367">
        <w:t>a</w:t>
      </w:r>
      <w:r w:rsidR="00B0760B">
        <w:t>fia</w:t>
      </w:r>
      <w:r w:rsidR="005D6930">
        <w:t xml:space="preserve">. </w:t>
      </w:r>
    </w:p>
    <w:p w:rsidR="00E76AA0" w:rsidRDefault="00E76AA0" w:rsidP="00136ECF">
      <w:pPr>
        <w:spacing w:line="360" w:lineRule="auto"/>
        <w:ind w:firstLine="709"/>
      </w:pPr>
      <w:r>
        <w:t xml:space="preserve">Encontramos </w:t>
      </w:r>
      <w:r w:rsidR="00D64124">
        <w:t>n</w:t>
      </w:r>
      <w:r>
        <w:t>estes filmes a áurea histórica da raça portuguesa, incompreendida por outros</w:t>
      </w:r>
      <w:r w:rsidR="0005300D">
        <w:rPr>
          <w:rStyle w:val="FootnoteReference"/>
        </w:rPr>
        <w:footnoteReference w:id="1"/>
      </w:r>
      <w:r w:rsidR="0005300D">
        <w:t xml:space="preserve">, como foi o caso de </w:t>
      </w:r>
      <w:r w:rsidR="0005300D" w:rsidRPr="00E85B09">
        <w:rPr>
          <w:i/>
        </w:rPr>
        <w:t>Camões</w:t>
      </w:r>
      <w:r w:rsidR="0005300D">
        <w:t xml:space="preserve"> (1946) de Leitão de Barros; </w:t>
      </w:r>
      <w:r>
        <w:t xml:space="preserve">a defesa do </w:t>
      </w:r>
      <w:r>
        <w:lastRenderedPageBreak/>
        <w:t>conceito de família</w:t>
      </w:r>
      <w:r w:rsidR="00507367">
        <w:t>, a rel</w:t>
      </w:r>
      <w:r>
        <w:t>igião, a ordem e a autoridade, onde por várias vezes encontramos expressões como “</w:t>
      </w:r>
      <w:r w:rsidRPr="00E76AA0">
        <w:rPr>
          <w:i/>
        </w:rPr>
        <w:t>tudo para a esquadra</w:t>
      </w:r>
      <w:r>
        <w:t>”</w:t>
      </w:r>
      <w:r w:rsidR="005924D1">
        <w:rPr>
          <w:rStyle w:val="FootnoteReference"/>
        </w:rPr>
        <w:footnoteReference w:id="2"/>
      </w:r>
      <w:r>
        <w:t xml:space="preserve">; </w:t>
      </w:r>
      <w:r w:rsidR="005924D1">
        <w:t xml:space="preserve">a </w:t>
      </w:r>
      <w:r>
        <w:t>disciplina e o trabalho verdadeiramente representativos do lema “Deus, Pátria, família e trabalho”.</w:t>
      </w:r>
    </w:p>
    <w:p w:rsidR="00A80F22" w:rsidRDefault="00E85B09" w:rsidP="00136ECF">
      <w:pPr>
        <w:spacing w:line="360" w:lineRule="auto"/>
        <w:ind w:firstLine="709"/>
      </w:pPr>
      <w:r>
        <w:t xml:space="preserve">Os espaços </w:t>
      </w:r>
      <w:r w:rsidR="007E0707">
        <w:t>cenográficos</w:t>
      </w:r>
      <w:r>
        <w:t xml:space="preserve"> </w:t>
      </w:r>
      <w:r w:rsidR="00507367">
        <w:t>vão</w:t>
      </w:r>
      <w:r>
        <w:t xml:space="preserve"> desde os </w:t>
      </w:r>
      <w:r w:rsidR="00E70FBF">
        <w:t xml:space="preserve">pequenos bairros ou </w:t>
      </w:r>
      <w:r>
        <w:t>pátios, característicos de Lisboa</w:t>
      </w:r>
      <w:r w:rsidR="00B0760B">
        <w:t xml:space="preserve">, </w:t>
      </w:r>
      <w:r>
        <w:t xml:space="preserve">celebrizados pelo </w:t>
      </w:r>
      <w:r w:rsidRPr="00E85B09">
        <w:rPr>
          <w:i/>
        </w:rPr>
        <w:t>Pátio das Cantigas</w:t>
      </w:r>
      <w:r>
        <w:t xml:space="preserve"> (1942) de Fernando Ribeiro</w:t>
      </w:r>
      <w:r w:rsidR="00D60D20">
        <w:t>,</w:t>
      </w:r>
      <w:r>
        <w:t xml:space="preserve"> loca</w:t>
      </w:r>
      <w:r w:rsidR="00507367">
        <w:t>is</w:t>
      </w:r>
      <w:r>
        <w:t xml:space="preserve"> de intimidades, conflitos de pouca dura e de cumplicidades entre moradores e</w:t>
      </w:r>
      <w:r w:rsidR="00507367">
        <w:t>,</w:t>
      </w:r>
      <w:r>
        <w:t xml:space="preserve"> na ruralidade</w:t>
      </w:r>
      <w:r w:rsidR="00507367">
        <w:t>,</w:t>
      </w:r>
      <w:r>
        <w:t xml:space="preserve"> a alegria e o vigor no trabalho e a alegre casinha toda caiada e </w:t>
      </w:r>
      <w:r w:rsidR="00602560">
        <w:t>luzidia -</w:t>
      </w:r>
      <w:r>
        <w:t xml:space="preserve"> conceito de “</w:t>
      </w:r>
      <w:r w:rsidR="00E3265D">
        <w:t>C</w:t>
      </w:r>
      <w:r>
        <w:t xml:space="preserve">asa </w:t>
      </w:r>
      <w:r w:rsidR="00E3265D">
        <w:t>P</w:t>
      </w:r>
      <w:r>
        <w:t>ortuguesa”</w:t>
      </w:r>
      <w:r w:rsidR="00B0760B" w:rsidRPr="00B0760B">
        <w:rPr>
          <w:rStyle w:val="FootnoteReference"/>
        </w:rPr>
        <w:t xml:space="preserve"> </w:t>
      </w:r>
      <w:r w:rsidR="00B0760B">
        <w:rPr>
          <w:rStyle w:val="FootnoteReference"/>
        </w:rPr>
        <w:footnoteReference w:id="3"/>
      </w:r>
      <w:r w:rsidR="00B0760B">
        <w:t xml:space="preserve"> </w:t>
      </w:r>
      <w:proofErr w:type="gramStart"/>
      <w:r w:rsidR="00E70FBF">
        <w:t>do</w:t>
      </w:r>
      <w:proofErr w:type="gramEnd"/>
      <w:r w:rsidR="00E70FBF">
        <w:t xml:space="preserve"> </w:t>
      </w:r>
      <w:r>
        <w:t>arquitecto Raul Lino</w:t>
      </w:r>
      <w:r w:rsidR="00E3265D">
        <w:t>, como “um regresso às raízes”</w:t>
      </w:r>
      <w:r w:rsidR="00602560">
        <w:t xml:space="preserve"> -</w:t>
      </w:r>
      <w:r w:rsidR="00E70FBF">
        <w:t>,</w:t>
      </w:r>
      <w:r w:rsidR="00B0760B">
        <w:t xml:space="preserve"> retratad</w:t>
      </w:r>
      <w:r w:rsidR="00602560">
        <w:t>a</w:t>
      </w:r>
      <w:r w:rsidR="00B0760B">
        <w:t xml:space="preserve"> em “A Aldeia da Roupa Branca (1938) de Chianca de Garcia.</w:t>
      </w:r>
    </w:p>
    <w:p w:rsidR="00FF5548" w:rsidRDefault="00FF5548" w:rsidP="00136ECF">
      <w:pPr>
        <w:spacing w:line="360" w:lineRule="auto"/>
        <w:ind w:firstLine="709"/>
      </w:pPr>
      <w:r>
        <w:t>Os artistas pertenciam sobretudo ao meio teatral</w:t>
      </w:r>
      <w:r w:rsidR="00E70FBF">
        <w:t xml:space="preserve"> e ao da revista</w:t>
      </w:r>
      <w:r>
        <w:t xml:space="preserve"> de onde já eram conhecidos e afamados</w:t>
      </w:r>
      <w:r w:rsidR="00E70FBF">
        <w:t>, o que também contribuiu para as grandes audiências.</w:t>
      </w:r>
    </w:p>
    <w:p w:rsidR="00ED4B7D" w:rsidRDefault="007E0707" w:rsidP="00136ECF">
      <w:pPr>
        <w:spacing w:line="360" w:lineRule="auto"/>
        <w:ind w:firstLine="709"/>
      </w:pPr>
      <w:r>
        <w:t>Esta continuidade estética</w:t>
      </w:r>
      <w:r w:rsidR="00D60D20">
        <w:t xml:space="preserve">, já </w:t>
      </w:r>
      <w:r w:rsidR="00AC46F0">
        <w:t>enfastiada,</w:t>
      </w:r>
      <w:r>
        <w:t xml:space="preserve"> tem </w:t>
      </w:r>
      <w:r w:rsidR="00D60D20">
        <w:t xml:space="preserve">a </w:t>
      </w:r>
      <w:r w:rsidR="00AC46F0">
        <w:t>forte crítica</w:t>
      </w:r>
      <w:r>
        <w:t xml:space="preserve"> </w:t>
      </w:r>
      <w:r w:rsidR="004978B8">
        <w:t xml:space="preserve">de </w:t>
      </w:r>
      <w:r>
        <w:t xml:space="preserve">Luís </w:t>
      </w:r>
      <w:r w:rsidR="00D60D20">
        <w:t xml:space="preserve">de </w:t>
      </w:r>
      <w:r>
        <w:t xml:space="preserve">Pina </w:t>
      </w:r>
      <w:r w:rsidR="004978B8">
        <w:t xml:space="preserve">ao ensino </w:t>
      </w:r>
      <w:r>
        <w:t xml:space="preserve">quando se refere a Artur Duarte </w:t>
      </w:r>
      <w:r w:rsidR="00D60D20">
        <w:t xml:space="preserve">e </w:t>
      </w:r>
      <w:r>
        <w:t xml:space="preserve">à sua frequência </w:t>
      </w:r>
      <w:r w:rsidR="00602560">
        <w:t>n</w:t>
      </w:r>
      <w:r>
        <w:t>o Conservatório como: “parece ser coisa boa para as pessoas que se conservam sempre na mesma”</w:t>
      </w:r>
      <w:r>
        <w:rPr>
          <w:rStyle w:val="FootnoteReference"/>
        </w:rPr>
        <w:footnoteReference w:id="4"/>
      </w:r>
      <w:r>
        <w:t>.</w:t>
      </w:r>
      <w:r w:rsidR="00AC46F0">
        <w:t xml:space="preserve"> </w:t>
      </w:r>
      <w:r w:rsidR="004978B8">
        <w:t>Também António Ferro se referi</w:t>
      </w:r>
      <w:r w:rsidR="00D60D20">
        <w:t>u</w:t>
      </w:r>
      <w:r w:rsidR="004978B8">
        <w:t xml:space="preserve"> à comédia como </w:t>
      </w:r>
      <w:r w:rsidR="00D60D20">
        <w:t xml:space="preserve">o </w:t>
      </w:r>
      <w:r w:rsidR="004978B8">
        <w:t>«cancro do cinema nacional»</w:t>
      </w:r>
      <w:r w:rsidR="004978B8">
        <w:rPr>
          <w:rStyle w:val="FootnoteReference"/>
        </w:rPr>
        <w:footnoteReference w:id="5"/>
      </w:r>
      <w:r w:rsidR="00E77754">
        <w:t xml:space="preserve"> </w:t>
      </w:r>
      <w:proofErr w:type="gramStart"/>
      <w:r w:rsidR="00E77754">
        <w:t>e</w:t>
      </w:r>
      <w:proofErr w:type="gramEnd"/>
      <w:r w:rsidR="00E77754">
        <w:t xml:space="preserve"> da necessidade da “Política do Espírito (…) que o povo desejava e os artistas esperavam”</w:t>
      </w:r>
      <w:r w:rsidR="00E77754">
        <w:rPr>
          <w:rStyle w:val="FootnoteReference"/>
        </w:rPr>
        <w:footnoteReference w:id="6"/>
      </w:r>
      <w:r w:rsidR="004978B8">
        <w:t xml:space="preserve">. </w:t>
      </w:r>
    </w:p>
    <w:p w:rsidR="007E0707" w:rsidRDefault="00ED4B7D" w:rsidP="00136ECF">
      <w:pPr>
        <w:spacing w:line="360" w:lineRule="auto"/>
        <w:ind w:firstLine="709"/>
      </w:pPr>
      <w:r>
        <w:t>Assim se compreende melhor</w:t>
      </w:r>
      <w:r w:rsidR="004978B8">
        <w:t xml:space="preserve"> a linha de decadência em que o cinema português </w:t>
      </w:r>
      <w:r>
        <w:t xml:space="preserve">entrará </w:t>
      </w:r>
      <w:r w:rsidR="004978B8">
        <w:t xml:space="preserve">ainda nos anos </w:t>
      </w:r>
      <w:r>
        <w:t xml:space="preserve">50 </w:t>
      </w:r>
      <w:r w:rsidR="004978B8">
        <w:t xml:space="preserve">e </w:t>
      </w:r>
      <w:r w:rsidR="00E77754">
        <w:t xml:space="preserve">pelos </w:t>
      </w:r>
      <w:r w:rsidR="004978B8">
        <w:t xml:space="preserve">anos </w:t>
      </w:r>
      <w:r>
        <w:t>60</w:t>
      </w:r>
      <w:r w:rsidR="004978B8">
        <w:t xml:space="preserve"> </w:t>
      </w:r>
      <w:r w:rsidR="00E77754">
        <w:t xml:space="preserve">fora </w:t>
      </w:r>
      <w:r w:rsidR="004978B8">
        <w:t>com a entrada em cena de novos realizadores e de novos valores estéticos para os quais o público não está preparado.</w:t>
      </w:r>
    </w:p>
    <w:p w:rsidR="00F171A1" w:rsidRDefault="00F7183B" w:rsidP="00F7183B">
      <w:pPr>
        <w:spacing w:line="360" w:lineRule="auto"/>
        <w:jc w:val="both"/>
        <w:rPr>
          <w:b/>
        </w:rPr>
      </w:pPr>
      <w:r w:rsidRPr="00F7183B">
        <w:rPr>
          <w:b/>
        </w:rPr>
        <w:t>Bibliografia</w:t>
      </w:r>
    </w:p>
    <w:p w:rsidR="00B0760B" w:rsidRPr="00ED4B7D" w:rsidRDefault="00B0760B" w:rsidP="00743D9B">
      <w:pPr>
        <w:spacing w:after="60"/>
        <w:ind w:left="567" w:hanging="567"/>
        <w:rPr>
          <w:sz w:val="22"/>
          <w:szCs w:val="22"/>
        </w:rPr>
      </w:pPr>
      <w:r w:rsidRPr="00ED4B7D">
        <w:rPr>
          <w:sz w:val="22"/>
          <w:szCs w:val="22"/>
        </w:rPr>
        <w:t>ALVES, Costa. BREVE HISTÓRIA DO CINEMA PORTUGUÊS (1896-1962). Lisboa: Bertrand, 1978.</w:t>
      </w:r>
    </w:p>
    <w:p w:rsidR="00B0760B" w:rsidRPr="00ED4B7D" w:rsidRDefault="00B0760B" w:rsidP="00743D9B">
      <w:pPr>
        <w:spacing w:after="60"/>
        <w:ind w:left="567" w:hanging="567"/>
        <w:rPr>
          <w:sz w:val="22"/>
          <w:szCs w:val="22"/>
        </w:rPr>
      </w:pPr>
      <w:r w:rsidRPr="00ED4B7D">
        <w:rPr>
          <w:sz w:val="22"/>
          <w:szCs w:val="22"/>
        </w:rPr>
        <w:t>PEREIRA, Paulo. Arte Portuguesa: História essencial. Lisboa: Círculo de Leitores, 2011.</w:t>
      </w:r>
    </w:p>
    <w:p w:rsidR="00B0760B" w:rsidRPr="00ED4B7D" w:rsidRDefault="00B0760B" w:rsidP="00743D9B">
      <w:pPr>
        <w:spacing w:after="60"/>
        <w:ind w:left="567" w:hanging="567"/>
        <w:rPr>
          <w:sz w:val="22"/>
          <w:szCs w:val="22"/>
        </w:rPr>
      </w:pPr>
      <w:r w:rsidRPr="00ED4B7D">
        <w:rPr>
          <w:sz w:val="22"/>
          <w:szCs w:val="22"/>
        </w:rPr>
        <w:t>TORGAL, Luís Reis (</w:t>
      </w:r>
      <w:proofErr w:type="spellStart"/>
      <w:r w:rsidRPr="00ED4B7D">
        <w:rPr>
          <w:sz w:val="22"/>
          <w:szCs w:val="22"/>
        </w:rPr>
        <w:t>coord</w:t>
      </w:r>
      <w:proofErr w:type="spellEnd"/>
      <w:r w:rsidRPr="00ED4B7D">
        <w:rPr>
          <w:sz w:val="22"/>
          <w:szCs w:val="22"/>
        </w:rPr>
        <w:t>.). O Cinema sob o olhar de Salazar. Lisboa: C</w:t>
      </w:r>
      <w:r w:rsidR="00602560">
        <w:rPr>
          <w:sz w:val="22"/>
          <w:szCs w:val="22"/>
        </w:rPr>
        <w:t>.</w:t>
      </w:r>
      <w:r w:rsidRPr="00ED4B7D">
        <w:rPr>
          <w:sz w:val="22"/>
          <w:szCs w:val="22"/>
        </w:rPr>
        <w:t xml:space="preserve"> de Leitores, 2011.</w:t>
      </w:r>
    </w:p>
    <w:p w:rsidR="00F7183B" w:rsidRPr="00F7183B" w:rsidRDefault="00F7183B" w:rsidP="005D6930">
      <w:pPr>
        <w:spacing w:line="360" w:lineRule="auto"/>
        <w:jc w:val="both"/>
        <w:rPr>
          <w:b/>
        </w:rPr>
      </w:pPr>
      <w:r w:rsidRPr="00F7183B">
        <w:rPr>
          <w:b/>
        </w:rPr>
        <w:t>Filmografia</w:t>
      </w:r>
    </w:p>
    <w:p w:rsidR="00111647" w:rsidRPr="00ED4B7D" w:rsidRDefault="00111647" w:rsidP="00111647">
      <w:pPr>
        <w:spacing w:after="120"/>
        <w:ind w:left="709" w:hanging="709"/>
        <w:rPr>
          <w:sz w:val="22"/>
          <w:szCs w:val="22"/>
        </w:rPr>
      </w:pPr>
      <w:r w:rsidRPr="00ED4B7D">
        <w:rPr>
          <w:sz w:val="22"/>
          <w:szCs w:val="22"/>
        </w:rPr>
        <w:t>A Menina da Rádio (</w:t>
      </w:r>
      <w:proofErr w:type="gramStart"/>
      <w:r w:rsidRPr="00ED4B7D">
        <w:rPr>
          <w:sz w:val="22"/>
          <w:szCs w:val="22"/>
        </w:rPr>
        <w:t>1944).</w:t>
      </w:r>
      <w:r w:rsidR="00E63352" w:rsidRPr="00ED4B7D">
        <w:rPr>
          <w:sz w:val="22"/>
          <w:szCs w:val="22"/>
        </w:rPr>
        <w:t>[</w:t>
      </w:r>
      <w:proofErr w:type="gramEnd"/>
      <w:r w:rsidR="00E63352" w:rsidRPr="00ED4B7D">
        <w:rPr>
          <w:sz w:val="22"/>
          <w:szCs w:val="22"/>
        </w:rPr>
        <w:t>em linha].</w:t>
      </w:r>
      <w:r w:rsidRPr="00ED4B7D">
        <w:rPr>
          <w:sz w:val="22"/>
          <w:szCs w:val="22"/>
        </w:rPr>
        <w:t xml:space="preserve"> Artur Duarte (</w:t>
      </w:r>
      <w:proofErr w:type="spellStart"/>
      <w:r w:rsidRPr="00ED4B7D">
        <w:rPr>
          <w:sz w:val="22"/>
          <w:szCs w:val="22"/>
        </w:rPr>
        <w:t>realiz</w:t>
      </w:r>
      <w:proofErr w:type="spellEnd"/>
      <w:r w:rsidRPr="00ED4B7D">
        <w:rPr>
          <w:sz w:val="22"/>
          <w:szCs w:val="22"/>
        </w:rPr>
        <w:t>.); Companhia Portuguesa de Filmes (</w:t>
      </w:r>
      <w:proofErr w:type="spellStart"/>
      <w:r w:rsidRPr="00ED4B7D">
        <w:rPr>
          <w:sz w:val="22"/>
          <w:szCs w:val="22"/>
        </w:rPr>
        <w:t>prod</w:t>
      </w:r>
      <w:proofErr w:type="spellEnd"/>
      <w:r w:rsidRPr="00ED4B7D">
        <w:rPr>
          <w:sz w:val="22"/>
          <w:szCs w:val="22"/>
        </w:rPr>
        <w:t xml:space="preserve">.). Lisboa (Disponível em: </w:t>
      </w:r>
      <w:hyperlink r:id="rId10" w:history="1">
        <w:r w:rsidR="00E63352" w:rsidRPr="00ED4B7D">
          <w:rPr>
            <w:rStyle w:val="Hyperlink"/>
            <w:sz w:val="22"/>
            <w:szCs w:val="22"/>
          </w:rPr>
          <w:t>http://www.cinemaportugues.ubi.pt/bd/info/2547</w:t>
        </w:r>
      </w:hyperlink>
    </w:p>
    <w:p w:rsidR="00111647" w:rsidRPr="00ED4B7D" w:rsidRDefault="00111647" w:rsidP="00111647">
      <w:pPr>
        <w:spacing w:after="120"/>
        <w:ind w:left="709" w:hanging="709"/>
        <w:rPr>
          <w:sz w:val="22"/>
          <w:szCs w:val="22"/>
        </w:rPr>
      </w:pPr>
      <w:r w:rsidRPr="00ED4B7D">
        <w:rPr>
          <w:sz w:val="22"/>
          <w:szCs w:val="22"/>
        </w:rPr>
        <w:t xml:space="preserve">A Canção de Lisboa (1933). [DVD]. </w:t>
      </w:r>
      <w:proofErr w:type="spellStart"/>
      <w:r w:rsidRPr="00ED4B7D">
        <w:rPr>
          <w:sz w:val="22"/>
          <w:szCs w:val="22"/>
        </w:rPr>
        <w:t>Cottinelli</w:t>
      </w:r>
      <w:proofErr w:type="spellEnd"/>
      <w:r w:rsidRPr="00ED4B7D">
        <w:rPr>
          <w:sz w:val="22"/>
          <w:szCs w:val="22"/>
        </w:rPr>
        <w:t xml:space="preserve"> Telmo (</w:t>
      </w:r>
      <w:proofErr w:type="spellStart"/>
      <w:r w:rsidRPr="00ED4B7D">
        <w:rPr>
          <w:sz w:val="22"/>
          <w:szCs w:val="22"/>
        </w:rPr>
        <w:t>realiz</w:t>
      </w:r>
      <w:proofErr w:type="spellEnd"/>
      <w:r w:rsidRPr="00ED4B7D">
        <w:rPr>
          <w:sz w:val="22"/>
          <w:szCs w:val="22"/>
        </w:rPr>
        <w:t>.); TOBIS PORTUGUESA (</w:t>
      </w:r>
      <w:proofErr w:type="spellStart"/>
      <w:r w:rsidRPr="00ED4B7D">
        <w:rPr>
          <w:sz w:val="22"/>
          <w:szCs w:val="22"/>
        </w:rPr>
        <w:t>prod</w:t>
      </w:r>
      <w:proofErr w:type="spellEnd"/>
      <w:r w:rsidRPr="00ED4B7D">
        <w:rPr>
          <w:sz w:val="22"/>
          <w:szCs w:val="22"/>
        </w:rPr>
        <w:t>.). Lisboa: Madragoa Filmes, 2001.</w:t>
      </w:r>
    </w:p>
    <w:p w:rsidR="00E63352" w:rsidRPr="00ED4B7D" w:rsidRDefault="00111647" w:rsidP="00111647">
      <w:pPr>
        <w:spacing w:after="120"/>
        <w:ind w:left="709" w:hanging="709"/>
        <w:rPr>
          <w:sz w:val="22"/>
          <w:szCs w:val="22"/>
        </w:rPr>
      </w:pPr>
      <w:r w:rsidRPr="00ED4B7D">
        <w:rPr>
          <w:sz w:val="22"/>
          <w:szCs w:val="22"/>
        </w:rPr>
        <w:t xml:space="preserve">O Pátio das Cantigas (1942). </w:t>
      </w:r>
      <w:r w:rsidR="00E63352" w:rsidRPr="00ED4B7D">
        <w:rPr>
          <w:sz w:val="22"/>
          <w:szCs w:val="22"/>
        </w:rPr>
        <w:t>[em linha].</w:t>
      </w:r>
      <w:r w:rsidRPr="00ED4B7D">
        <w:rPr>
          <w:sz w:val="22"/>
          <w:szCs w:val="22"/>
        </w:rPr>
        <w:t xml:space="preserve"> Francisco Ribeiro (</w:t>
      </w:r>
      <w:proofErr w:type="spellStart"/>
      <w:r w:rsidRPr="00ED4B7D">
        <w:rPr>
          <w:sz w:val="22"/>
          <w:szCs w:val="22"/>
        </w:rPr>
        <w:t>realiz</w:t>
      </w:r>
      <w:proofErr w:type="spellEnd"/>
      <w:r w:rsidRPr="00ED4B7D">
        <w:rPr>
          <w:sz w:val="22"/>
          <w:szCs w:val="22"/>
        </w:rPr>
        <w:t>.);</w:t>
      </w:r>
      <w:r w:rsidR="00E63352" w:rsidRPr="00ED4B7D">
        <w:rPr>
          <w:sz w:val="22"/>
          <w:szCs w:val="22"/>
        </w:rPr>
        <w:t xml:space="preserve"> António Lopes Ribeiro (</w:t>
      </w:r>
      <w:proofErr w:type="spellStart"/>
      <w:r w:rsidR="00E63352" w:rsidRPr="00ED4B7D">
        <w:rPr>
          <w:sz w:val="22"/>
          <w:szCs w:val="22"/>
        </w:rPr>
        <w:t>prod</w:t>
      </w:r>
      <w:proofErr w:type="spellEnd"/>
      <w:r w:rsidR="00E63352" w:rsidRPr="00ED4B7D">
        <w:rPr>
          <w:sz w:val="22"/>
          <w:szCs w:val="22"/>
        </w:rPr>
        <w:t xml:space="preserve">.). Lisboa. Disponível </w:t>
      </w:r>
      <w:proofErr w:type="gramStart"/>
      <w:r w:rsidR="00E63352" w:rsidRPr="00ED4B7D">
        <w:rPr>
          <w:sz w:val="22"/>
          <w:szCs w:val="22"/>
        </w:rPr>
        <w:t>em</w:t>
      </w:r>
      <w:proofErr w:type="gramEnd"/>
      <w:r w:rsidR="00E63352" w:rsidRPr="00ED4B7D">
        <w:rPr>
          <w:sz w:val="22"/>
          <w:szCs w:val="22"/>
        </w:rPr>
        <w:t xml:space="preserve">: </w:t>
      </w:r>
      <w:hyperlink r:id="rId11" w:history="1">
        <w:r w:rsidR="00E63352" w:rsidRPr="00ED4B7D">
          <w:rPr>
            <w:rStyle w:val="Hyperlink"/>
            <w:sz w:val="22"/>
            <w:szCs w:val="22"/>
          </w:rPr>
          <w:t>http://www.cinemaportugues.ubi.pt/bd/info/789</w:t>
        </w:r>
      </w:hyperlink>
    </w:p>
    <w:p w:rsidR="00111647" w:rsidRDefault="00111647" w:rsidP="00E63352">
      <w:pPr>
        <w:spacing w:after="120"/>
        <w:ind w:left="709" w:hanging="709"/>
        <w:rPr>
          <w:rStyle w:val="Hyperlink"/>
          <w:sz w:val="22"/>
          <w:szCs w:val="22"/>
        </w:rPr>
      </w:pPr>
      <w:r w:rsidRPr="00ED4B7D">
        <w:rPr>
          <w:sz w:val="22"/>
          <w:szCs w:val="22"/>
        </w:rPr>
        <w:t>O Pai Tirano (1941)</w:t>
      </w:r>
      <w:r w:rsidR="00E63352" w:rsidRPr="00ED4B7D">
        <w:rPr>
          <w:sz w:val="22"/>
          <w:szCs w:val="22"/>
        </w:rPr>
        <w:t>. [em linha].</w:t>
      </w:r>
      <w:r w:rsidRPr="00ED4B7D">
        <w:rPr>
          <w:sz w:val="22"/>
          <w:szCs w:val="22"/>
        </w:rPr>
        <w:t xml:space="preserve"> António Lopes Ribeiro</w:t>
      </w:r>
      <w:r w:rsidR="00E63352" w:rsidRPr="00ED4B7D">
        <w:rPr>
          <w:sz w:val="22"/>
          <w:szCs w:val="22"/>
        </w:rPr>
        <w:t xml:space="preserve"> (</w:t>
      </w:r>
      <w:proofErr w:type="spellStart"/>
      <w:r w:rsidR="00E63352" w:rsidRPr="00ED4B7D">
        <w:rPr>
          <w:sz w:val="22"/>
          <w:szCs w:val="22"/>
        </w:rPr>
        <w:t>realiz</w:t>
      </w:r>
      <w:proofErr w:type="spellEnd"/>
      <w:r w:rsidR="00E63352" w:rsidRPr="00ED4B7D">
        <w:rPr>
          <w:sz w:val="22"/>
          <w:szCs w:val="22"/>
        </w:rPr>
        <w:t xml:space="preserve">., </w:t>
      </w:r>
      <w:proofErr w:type="spellStart"/>
      <w:r w:rsidR="00E63352" w:rsidRPr="00ED4B7D">
        <w:rPr>
          <w:sz w:val="22"/>
          <w:szCs w:val="22"/>
        </w:rPr>
        <w:t>prod</w:t>
      </w:r>
      <w:proofErr w:type="spellEnd"/>
      <w:r w:rsidR="00E63352" w:rsidRPr="00ED4B7D">
        <w:rPr>
          <w:sz w:val="22"/>
          <w:szCs w:val="22"/>
        </w:rPr>
        <w:t xml:space="preserve">.); Lisboa. Disponível </w:t>
      </w:r>
      <w:proofErr w:type="gramStart"/>
      <w:r w:rsidR="00E63352" w:rsidRPr="00ED4B7D">
        <w:rPr>
          <w:sz w:val="22"/>
          <w:szCs w:val="22"/>
        </w:rPr>
        <w:t>em</w:t>
      </w:r>
      <w:proofErr w:type="gramEnd"/>
      <w:r w:rsidR="00E63352" w:rsidRPr="00ED4B7D">
        <w:rPr>
          <w:sz w:val="22"/>
          <w:szCs w:val="22"/>
        </w:rPr>
        <w:t xml:space="preserve">: </w:t>
      </w:r>
      <w:hyperlink r:id="rId12" w:history="1">
        <w:r w:rsidR="00E63352" w:rsidRPr="00ED4B7D">
          <w:rPr>
            <w:rStyle w:val="Hyperlink"/>
            <w:sz w:val="22"/>
            <w:szCs w:val="22"/>
          </w:rPr>
          <w:t>http://www.cinemaportugues.ubi.pt/bd/info/791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624"/>
        <w:gridCol w:w="483"/>
        <w:gridCol w:w="1252"/>
        <w:gridCol w:w="3866"/>
      </w:tblGrid>
      <w:tr w:rsidR="000D483C" w:rsidRPr="000D483C" w:rsidTr="000D483C">
        <w:tc>
          <w:tcPr>
            <w:tcW w:w="0" w:type="auto"/>
            <w:vAlign w:val="center"/>
            <w:hideMark/>
          </w:tcPr>
          <w:p w:rsidR="000D483C" w:rsidRPr="000D483C" w:rsidRDefault="000D4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83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Item Notas </w:t>
            </w:r>
          </w:p>
        </w:tc>
        <w:tc>
          <w:tcPr>
            <w:tcW w:w="0" w:type="auto"/>
            <w:vAlign w:val="center"/>
            <w:hideMark/>
          </w:tcPr>
          <w:p w:rsidR="000D483C" w:rsidRPr="000D483C" w:rsidRDefault="000D4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83C">
              <w:rPr>
                <w:b/>
                <w:bCs/>
                <w:color w:val="000000"/>
                <w:sz w:val="22"/>
                <w:szCs w:val="22"/>
              </w:rPr>
              <w:t xml:space="preserve">Área </w:t>
            </w:r>
          </w:p>
        </w:tc>
        <w:tc>
          <w:tcPr>
            <w:tcW w:w="0" w:type="auto"/>
            <w:vAlign w:val="center"/>
            <w:hideMark/>
          </w:tcPr>
          <w:p w:rsidR="000D483C" w:rsidRPr="000D483C" w:rsidRDefault="000D4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83C">
              <w:rPr>
                <w:b/>
                <w:bCs/>
                <w:color w:val="000000"/>
                <w:sz w:val="22"/>
                <w:szCs w:val="22"/>
              </w:rPr>
              <w:t xml:space="preserve">Nota </w:t>
            </w:r>
          </w:p>
        </w:tc>
        <w:tc>
          <w:tcPr>
            <w:tcW w:w="0" w:type="auto"/>
            <w:vAlign w:val="center"/>
            <w:hideMark/>
          </w:tcPr>
          <w:p w:rsidR="000D483C" w:rsidRPr="000D483C" w:rsidRDefault="000D4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83C">
              <w:rPr>
                <w:b/>
                <w:bCs/>
                <w:color w:val="000000"/>
                <w:sz w:val="22"/>
                <w:szCs w:val="22"/>
              </w:rPr>
              <w:t xml:space="preserve">Percentagem </w:t>
            </w:r>
          </w:p>
        </w:tc>
        <w:tc>
          <w:tcPr>
            <w:tcW w:w="0" w:type="auto"/>
            <w:vAlign w:val="center"/>
            <w:hideMark/>
          </w:tcPr>
          <w:p w:rsidR="000D483C" w:rsidRPr="000D483C" w:rsidRDefault="000D48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483C">
              <w:rPr>
                <w:b/>
                <w:bCs/>
                <w:color w:val="000000"/>
                <w:sz w:val="22"/>
                <w:szCs w:val="22"/>
              </w:rPr>
              <w:t>A suas opiniões</w:t>
            </w:r>
            <w:proofErr w:type="gramEnd"/>
            <w:r w:rsidRPr="000D48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Pr="000D483C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442AA5BD" wp14:editId="332524B2">
                    <wp:extent cx="152400" cy="152400"/>
                    <wp:effectExtent l="0" t="0" r="0" b="0"/>
                    <wp:docPr id="8" name="Picture 8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D483C">
                <w:rPr>
                  <w:rStyle w:val="Hyperlink"/>
                  <w:sz w:val="22"/>
                  <w:szCs w:val="22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87,50 %</w:t>
            </w:r>
          </w:p>
        </w:tc>
        <w:tc>
          <w:tcPr>
            <w:tcW w:w="0" w:type="auto"/>
            <w:hideMark/>
          </w:tcPr>
          <w:p w:rsidR="000D483C" w:rsidRPr="000D483C" w:rsidRDefault="000D483C" w:rsidP="000D483C">
            <w:pPr>
              <w:pStyle w:val="NormalWeb"/>
              <w:rPr>
                <w:color w:val="000000"/>
                <w:sz w:val="22"/>
                <w:szCs w:val="22"/>
              </w:rPr>
            </w:pPr>
            <w:r w:rsidRPr="000D483C">
              <w:rPr>
                <w:color w:val="000000"/>
                <w:sz w:val="22"/>
                <w:szCs w:val="22"/>
              </w:rPr>
              <w:t>Trabalho muito bom, revelando conhecimento do assunto, precisão, capacidade de síntese e de explanação com palavras próprias.</w:t>
            </w:r>
            <w:r w:rsidRPr="000D483C">
              <w:rPr>
                <w:color w:val="000000"/>
                <w:sz w:val="22"/>
                <w:szCs w:val="22"/>
              </w:rPr>
              <w:br/>
              <w:t>MR</w:t>
            </w: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Pr="000D483C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32FD93C3" wp14:editId="451A642D">
                    <wp:extent cx="152400" cy="152400"/>
                    <wp:effectExtent l="0" t="0" r="0" b="0"/>
                    <wp:docPr id="7" name="Picture 7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D483C">
                <w:rPr>
                  <w:rStyle w:val="Hyperlink"/>
                  <w:sz w:val="22"/>
                  <w:szCs w:val="22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75,00 %</w:t>
            </w:r>
          </w:p>
        </w:tc>
        <w:tc>
          <w:tcPr>
            <w:tcW w:w="0" w:type="auto"/>
            <w:hideMark/>
          </w:tcPr>
          <w:p w:rsidR="000D483C" w:rsidRPr="000D483C" w:rsidRDefault="000D483C" w:rsidP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color w:val="000000"/>
                <w:sz w:val="22"/>
                <w:szCs w:val="22"/>
              </w:rPr>
              <w:t>A síntese da informação recolhida está be</w:t>
            </w:r>
            <w:bookmarkStart w:id="0" w:name="_GoBack"/>
            <w:bookmarkEnd w:id="0"/>
            <w:r w:rsidRPr="000D483C">
              <w:rPr>
                <w:color w:val="000000"/>
                <w:sz w:val="22"/>
                <w:szCs w:val="22"/>
              </w:rPr>
              <w:t>m feita, mas é pena não ter arriscado uma análise mais específica, crítica e pessoal.</w:t>
            </w:r>
            <w:r w:rsidRPr="000D483C">
              <w:rPr>
                <w:color w:val="000000"/>
                <w:sz w:val="22"/>
                <w:szCs w:val="22"/>
              </w:rPr>
              <w:br/>
              <w:t>MR</w:t>
            </w: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hyperlink r:id="rId16" w:history="1">
              <w:r w:rsidRPr="000D483C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2081DF00" wp14:editId="3154D5DF">
                    <wp:extent cx="152400" cy="152400"/>
                    <wp:effectExtent l="0" t="0" r="0" b="0"/>
                    <wp:docPr id="6" name="Picture 6" descr="Trabalho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rabalho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D483C">
                <w:rPr>
                  <w:rStyle w:val="Hyperlink"/>
                  <w:sz w:val="22"/>
                  <w:szCs w:val="22"/>
                </w:rPr>
                <w:t>E-fólio C</w:t>
              </w:r>
            </w:hyperlink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E9DA1CF" wp14:editId="205534DA">
                  <wp:extent cx="152400" cy="152400"/>
                  <wp:effectExtent l="0" t="0" r="0" b="0"/>
                  <wp:docPr id="5" name="Picture 5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83C">
              <w:rPr>
                <w:rStyle w:val="categoryitem2"/>
                <w:color w:val="000000"/>
                <w:sz w:val="22"/>
                <w:szCs w:val="22"/>
              </w:rPr>
              <w:t>E-fólios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Avaliação electrónica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81,25 %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Pr="000D483C">
                <w:rPr>
                  <w:noProof/>
                  <w:color w:val="0C2D51"/>
                  <w:sz w:val="22"/>
                  <w:szCs w:val="22"/>
                </w:rPr>
                <w:drawing>
                  <wp:inline distT="0" distB="0" distL="0" distR="0" wp14:anchorId="7FD960F0" wp14:editId="5168DDE8">
                    <wp:extent cx="152400" cy="152400"/>
                    <wp:effectExtent l="0" t="0" r="0" b="0"/>
                    <wp:docPr id="4" name="Picture 4" descr="Trabalho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D483C">
                <w:rPr>
                  <w:rStyle w:val="Hyperlink"/>
                  <w:sz w:val="22"/>
                  <w:szCs w:val="22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gradeitem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F15FDC0" wp14:editId="49B47AE0">
                  <wp:extent cx="152400" cy="152400"/>
                  <wp:effectExtent l="0" t="0" r="0" b="0"/>
                  <wp:docPr id="3" name="Picture 3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83C">
              <w:rPr>
                <w:rStyle w:val="categoryitem2"/>
                <w:color w:val="000000"/>
                <w:sz w:val="22"/>
                <w:szCs w:val="22"/>
              </w:rPr>
              <w:t>Pontos acumulados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Avaliação Contínua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ategoryitem2"/>
                <w:color w:val="000000"/>
                <w:sz w:val="22"/>
                <w:szCs w:val="22"/>
              </w:rPr>
              <w:t>32,50 %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</w:tr>
      <w:tr w:rsidR="000D483C" w:rsidRPr="000D483C" w:rsidTr="000D483C"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BDAD232" wp14:editId="04BE9472">
                  <wp:extent cx="152400" cy="152400"/>
                  <wp:effectExtent l="0" t="0" r="0" b="0"/>
                  <wp:docPr id="2" name="Picture 2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83C">
              <w:rPr>
                <w:rStyle w:val="courseitem2"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ourseitem2"/>
                <w:color w:val="000000"/>
                <w:sz w:val="22"/>
                <w:szCs w:val="22"/>
              </w:rPr>
              <w:t>História do Cinema Português 2012 01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483C">
              <w:rPr>
                <w:rStyle w:val="courseitem2"/>
                <w:color w:val="000000"/>
                <w:sz w:val="22"/>
                <w:szCs w:val="22"/>
              </w:rPr>
              <w:t>Rep</w:t>
            </w:r>
            <w:proofErr w:type="spellEnd"/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  <w:r w:rsidRPr="000D483C">
              <w:rPr>
                <w:rStyle w:val="courseitem2"/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0" w:type="auto"/>
            <w:hideMark/>
          </w:tcPr>
          <w:p w:rsidR="000D483C" w:rsidRPr="000D483C" w:rsidRDefault="000D483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D483C" w:rsidRPr="00ED4B7D" w:rsidRDefault="000D483C" w:rsidP="00E63352">
      <w:pPr>
        <w:spacing w:after="120"/>
        <w:ind w:left="709" w:hanging="709"/>
        <w:rPr>
          <w:sz w:val="22"/>
          <w:szCs w:val="22"/>
        </w:rPr>
      </w:pPr>
    </w:p>
    <w:sectPr w:rsidR="000D483C" w:rsidRPr="00ED4B7D" w:rsidSect="00DD6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CA" w:rsidRDefault="004904CA" w:rsidP="00A80F22">
      <w:r>
        <w:separator/>
      </w:r>
    </w:p>
  </w:endnote>
  <w:endnote w:type="continuationSeparator" w:id="0">
    <w:p w:rsidR="004904CA" w:rsidRDefault="004904CA" w:rsidP="00A8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CA" w:rsidRDefault="004904CA" w:rsidP="00A80F22">
      <w:r>
        <w:separator/>
      </w:r>
    </w:p>
  </w:footnote>
  <w:footnote w:type="continuationSeparator" w:id="0">
    <w:p w:rsidR="004904CA" w:rsidRDefault="004904CA" w:rsidP="00A80F22">
      <w:r>
        <w:continuationSeparator/>
      </w:r>
    </w:p>
  </w:footnote>
  <w:footnote w:id="1">
    <w:p w:rsidR="0005300D" w:rsidRDefault="0005300D" w:rsidP="0005300D">
      <w:pPr>
        <w:pStyle w:val="FootnoteText"/>
      </w:pPr>
      <w:r>
        <w:rPr>
          <w:rStyle w:val="FootnoteReference"/>
        </w:rPr>
        <w:footnoteRef/>
      </w:r>
      <w:r>
        <w:t xml:space="preserve"> Diria António Ferro no discurso de atribuição do prémio do SNI </w:t>
      </w:r>
      <w:r w:rsidR="00B0760B">
        <w:t xml:space="preserve">ao filme </w:t>
      </w:r>
      <w:r w:rsidR="00B0760B" w:rsidRPr="00B0760B">
        <w:rPr>
          <w:i/>
        </w:rPr>
        <w:t>Camões</w:t>
      </w:r>
      <w:r w:rsidR="00B0760B">
        <w:t xml:space="preserve"> </w:t>
      </w:r>
      <w:r>
        <w:t>sobre a atitude dos estrangeiros relativamente a este filme e à nossa história.</w:t>
      </w:r>
    </w:p>
  </w:footnote>
  <w:footnote w:id="2">
    <w:p w:rsidR="005924D1" w:rsidRDefault="005924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24D1">
        <w:rPr>
          <w:i/>
        </w:rPr>
        <w:t>A Canção de Lisboa</w:t>
      </w:r>
      <w:r>
        <w:t xml:space="preserve"> (1934) de </w:t>
      </w:r>
      <w:proofErr w:type="spellStart"/>
      <w:r>
        <w:t>Cottinello</w:t>
      </w:r>
      <w:proofErr w:type="spellEnd"/>
      <w:r>
        <w:t xml:space="preserve"> Telmo, </w:t>
      </w:r>
      <w:r w:rsidR="00A42289" w:rsidRPr="00101863">
        <w:rPr>
          <w:i/>
        </w:rPr>
        <w:t>O Pai Tirano</w:t>
      </w:r>
      <w:r w:rsidR="00A42289" w:rsidRPr="00101863">
        <w:t xml:space="preserve"> (1941) de António Lopes Ribeiro</w:t>
      </w:r>
      <w:r w:rsidR="00101863">
        <w:rPr>
          <w:b/>
        </w:rPr>
        <w:t>,</w:t>
      </w:r>
      <w:r w:rsidR="00A42289">
        <w:t xml:space="preserve"> </w:t>
      </w:r>
      <w:r w:rsidRPr="005924D1">
        <w:rPr>
          <w:i/>
        </w:rPr>
        <w:t>O Pátio das Cantigas</w:t>
      </w:r>
      <w:r>
        <w:t xml:space="preserve"> (1942)</w:t>
      </w:r>
      <w:r w:rsidR="00101863">
        <w:t xml:space="preserve">, </w:t>
      </w:r>
      <w:r w:rsidR="00101863" w:rsidRPr="00101863">
        <w:rPr>
          <w:i/>
        </w:rPr>
        <w:t>A Menina da Rádio</w:t>
      </w:r>
      <w:r w:rsidR="00101863">
        <w:t xml:space="preserve"> (1944) de Artur Duarte</w:t>
      </w:r>
      <w:r w:rsidR="00A42289">
        <w:t xml:space="preserve">; </w:t>
      </w:r>
    </w:p>
  </w:footnote>
  <w:footnote w:id="3">
    <w:p w:rsidR="00B0760B" w:rsidRDefault="00B0760B" w:rsidP="00B0760B">
      <w:pPr>
        <w:pStyle w:val="FootnoteText"/>
      </w:pPr>
      <w:r>
        <w:rPr>
          <w:rStyle w:val="FootnoteReference"/>
        </w:rPr>
        <w:footnoteRef/>
      </w:r>
      <w:r>
        <w:t xml:space="preserve"> Pereira, 2011: 815</w:t>
      </w:r>
    </w:p>
  </w:footnote>
  <w:footnote w:id="4">
    <w:p w:rsidR="007E0707" w:rsidRDefault="007E07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4B7D">
        <w:t>ALVES</w:t>
      </w:r>
      <w:r>
        <w:t>, 1987: 98</w:t>
      </w:r>
    </w:p>
  </w:footnote>
  <w:footnote w:id="5">
    <w:p w:rsidR="004978B8" w:rsidRDefault="004978B8">
      <w:pPr>
        <w:pStyle w:val="FootnoteText"/>
      </w:pPr>
      <w:r>
        <w:rPr>
          <w:rStyle w:val="FootnoteReference"/>
        </w:rPr>
        <w:footnoteRef/>
      </w:r>
      <w:r>
        <w:t xml:space="preserve"> TORGAL, 2011: 24</w:t>
      </w:r>
    </w:p>
  </w:footnote>
  <w:footnote w:id="6">
    <w:p w:rsidR="00E77754" w:rsidRDefault="00E77754">
      <w:pPr>
        <w:pStyle w:val="FootnoteText"/>
      </w:pPr>
      <w:r>
        <w:rPr>
          <w:rStyle w:val="FootnoteReference"/>
        </w:rPr>
        <w:footnoteRef/>
      </w:r>
      <w:r>
        <w:t xml:space="preserve"> PEREIRA, 2011: 808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78F"/>
    <w:multiLevelType w:val="hybridMultilevel"/>
    <w:tmpl w:val="1ECE2F7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004"/>
    <w:multiLevelType w:val="singleLevel"/>
    <w:tmpl w:val="838ACE90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A"/>
    <w:rsid w:val="0005300D"/>
    <w:rsid w:val="000850FD"/>
    <w:rsid w:val="000A7DC0"/>
    <w:rsid w:val="000D483C"/>
    <w:rsid w:val="00101863"/>
    <w:rsid w:val="00111647"/>
    <w:rsid w:val="00136ECF"/>
    <w:rsid w:val="002642C9"/>
    <w:rsid w:val="00296DF5"/>
    <w:rsid w:val="002D6818"/>
    <w:rsid w:val="002E4903"/>
    <w:rsid w:val="002F7B76"/>
    <w:rsid w:val="00356A41"/>
    <w:rsid w:val="003972E1"/>
    <w:rsid w:val="003C70EA"/>
    <w:rsid w:val="003D2C73"/>
    <w:rsid w:val="00414F4A"/>
    <w:rsid w:val="00427A0B"/>
    <w:rsid w:val="00484FD6"/>
    <w:rsid w:val="004904CA"/>
    <w:rsid w:val="004978B8"/>
    <w:rsid w:val="00507367"/>
    <w:rsid w:val="00530669"/>
    <w:rsid w:val="00532BAA"/>
    <w:rsid w:val="00575F71"/>
    <w:rsid w:val="005924D1"/>
    <w:rsid w:val="005D6930"/>
    <w:rsid w:val="00602560"/>
    <w:rsid w:val="006B0A9F"/>
    <w:rsid w:val="00710FAA"/>
    <w:rsid w:val="00737D24"/>
    <w:rsid w:val="00743D9B"/>
    <w:rsid w:val="00787692"/>
    <w:rsid w:val="007D019D"/>
    <w:rsid w:val="007E0707"/>
    <w:rsid w:val="008360D6"/>
    <w:rsid w:val="008724CE"/>
    <w:rsid w:val="00A42289"/>
    <w:rsid w:val="00A80F22"/>
    <w:rsid w:val="00A90F30"/>
    <w:rsid w:val="00A97D72"/>
    <w:rsid w:val="00AC46F0"/>
    <w:rsid w:val="00B0760B"/>
    <w:rsid w:val="00B539F3"/>
    <w:rsid w:val="00BD5D69"/>
    <w:rsid w:val="00C82C29"/>
    <w:rsid w:val="00D60D20"/>
    <w:rsid w:val="00D64124"/>
    <w:rsid w:val="00D81572"/>
    <w:rsid w:val="00DD6ED6"/>
    <w:rsid w:val="00E3265D"/>
    <w:rsid w:val="00E63352"/>
    <w:rsid w:val="00E70FBF"/>
    <w:rsid w:val="00E76AA0"/>
    <w:rsid w:val="00E77754"/>
    <w:rsid w:val="00E85B09"/>
    <w:rsid w:val="00E928FC"/>
    <w:rsid w:val="00ED4B7D"/>
    <w:rsid w:val="00F171A1"/>
    <w:rsid w:val="00F36B4A"/>
    <w:rsid w:val="00F640B4"/>
    <w:rsid w:val="00F7183B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F7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A80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F2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80F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3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483C"/>
    <w:pPr>
      <w:spacing w:before="100" w:beforeAutospacing="1" w:after="100" w:afterAutospacing="1"/>
    </w:pPr>
  </w:style>
  <w:style w:type="character" w:customStyle="1" w:styleId="gradeitem">
    <w:name w:val="gradeitem"/>
    <w:basedOn w:val="DefaultParagraphFont"/>
    <w:rsid w:val="000D483C"/>
  </w:style>
  <w:style w:type="character" w:customStyle="1" w:styleId="categoryitem2">
    <w:name w:val="categoryitem2"/>
    <w:basedOn w:val="DefaultParagraphFont"/>
    <w:rsid w:val="000D483C"/>
  </w:style>
  <w:style w:type="character" w:customStyle="1" w:styleId="courseitem2">
    <w:name w:val="courseitem2"/>
    <w:basedOn w:val="DefaultParagraphFont"/>
    <w:rsid w:val="000D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D6E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semiHidden/>
    <w:rsid w:val="00DD6ED6"/>
    <w:rPr>
      <w:rFonts w:ascii="Tahoma" w:eastAsia="Times New Roman" w:hAnsi="Tahoma" w:cs="Tahoma"/>
      <w:sz w:val="16"/>
      <w:szCs w:val="16"/>
      <w:lang w:eastAsia="pt-PT"/>
    </w:rPr>
  </w:style>
  <w:style w:type="paragraph" w:styleId="BodyTextIndent">
    <w:name w:val="Body Text Indent"/>
    <w:basedOn w:val="Normal"/>
    <w:semiHidden/>
    <w:rsid w:val="00DD6ED6"/>
    <w:pPr>
      <w:ind w:left="720" w:hanging="720"/>
      <w:jc w:val="both"/>
    </w:pPr>
  </w:style>
  <w:style w:type="paragraph" w:styleId="BodyText">
    <w:name w:val="Body Text"/>
    <w:basedOn w:val="Normal"/>
    <w:semiHidden/>
    <w:rsid w:val="00DD6ED6"/>
    <w:pPr>
      <w:jc w:val="both"/>
    </w:pPr>
  </w:style>
  <w:style w:type="paragraph" w:styleId="BodyTextIndent2">
    <w:name w:val="Body Text Indent 2"/>
    <w:basedOn w:val="Normal"/>
    <w:semiHidden/>
    <w:rsid w:val="00DD6ED6"/>
    <w:pPr>
      <w:ind w:firstLine="709"/>
      <w:jc w:val="both"/>
    </w:pPr>
  </w:style>
  <w:style w:type="paragraph" w:styleId="BlockText">
    <w:name w:val="Block Text"/>
    <w:basedOn w:val="Normal"/>
    <w:semiHidden/>
    <w:rsid w:val="00DD6ED6"/>
    <w:pPr>
      <w:ind w:left="360" w:right="404"/>
      <w:jc w:val="both"/>
    </w:pPr>
  </w:style>
  <w:style w:type="paragraph" w:styleId="Bibliography">
    <w:name w:val="Bibliography"/>
    <w:basedOn w:val="Normal"/>
    <w:next w:val="Normal"/>
    <w:uiPriority w:val="37"/>
    <w:unhideWhenUsed/>
    <w:rsid w:val="00F7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A80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F2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80F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33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483C"/>
    <w:pPr>
      <w:spacing w:before="100" w:beforeAutospacing="1" w:after="100" w:afterAutospacing="1"/>
    </w:pPr>
  </w:style>
  <w:style w:type="character" w:customStyle="1" w:styleId="gradeitem">
    <w:name w:val="gradeitem"/>
    <w:basedOn w:val="DefaultParagraphFont"/>
    <w:rsid w:val="000D483C"/>
  </w:style>
  <w:style w:type="character" w:customStyle="1" w:styleId="categoryitem2">
    <w:name w:val="categoryitem2"/>
    <w:basedOn w:val="DefaultParagraphFont"/>
    <w:rsid w:val="000D483C"/>
  </w:style>
  <w:style w:type="character" w:customStyle="1" w:styleId="courseitem2">
    <w:name w:val="courseitem2"/>
    <w:basedOn w:val="DefaultParagraphFont"/>
    <w:rsid w:val="000D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815002" TargetMode="External"/><Relationship Id="rId18" Type="http://schemas.openxmlformats.org/officeDocument/2006/relationships/hyperlink" Target="http://www.moodle.univ-ab.pt/moodle/mod/assignment/grade.php?id=281514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inemaportugues.ubi.pt/bd/info/791" TargetMode="Externa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mod/assignment/grade.php?id=28148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nemaportugues.ubi.pt/bd/info/7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2815062" TargetMode="External"/><Relationship Id="rId10" Type="http://schemas.openxmlformats.org/officeDocument/2006/relationships/hyperlink" Target="http://www.cinemaportugues.ubi.pt/bd/info/2547" TargetMode="External"/><Relationship Id="rId19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TOR11</b:Tag>
    <b:SourceType>Book</b:SourceType>
    <b:Guid>{904AFE2D-47C4-486C-BEFF-F94E0B9307DC}</b:Guid>
    <b:Author>
      <b:Author>
        <b:Corporate>TORGAL, Luís Reis (coord.)</b:Corporate>
      </b:Author>
    </b:Author>
    <b:Title>O Cinema sob o olhar de Salazar</b:Title>
    <b:Year>2011</b:Year>
    <b:City>Lisboa</b:City>
    <b:Publisher>Círculo de Leitores</b:Publisher>
    <b:RefOrder>1</b:RefOrder>
  </b:Source>
  <b:Source>
    <b:Tag>ALV78</b:Tag>
    <b:SourceType>Book</b:SourceType>
    <b:Guid>{FB452428-52A1-41F3-AABF-B476319E441C}</b:Guid>
    <b:Author>
      <b:Author>
        <b:NameList>
          <b:Person>
            <b:Last>ALVES</b:Last>
            <b:First>Costa</b:First>
          </b:Person>
        </b:NameList>
      </b:Author>
    </b:Author>
    <b:Title>BREVE HISTÓRIA DO CINEMA PORTUGUÊS (1896-1962)</b:Title>
    <b:Year>1978</b:Year>
    <b:City>Lisboa</b:City>
    <b:Publisher>Bertrand</b:Publisher>
    <b:YearAccessed>2013-04-10</b:YearAccessed>
    <b:URL>http://cvc.institutocamoes.pt/conhecer/biblioteca-digital-camoes/doc_details.html?aut=18</b:URL>
    <b:RefOrder>2</b:RefOrder>
  </b:Source>
  <b:Source>
    <b:Tag>Per11</b:Tag>
    <b:SourceType>Book</b:SourceType>
    <b:Guid>{CD0DF5C3-AEFB-4DE3-9B41-C9A62A5FCF74}</b:Guid>
    <b:Author>
      <b:Author>
        <b:NameList>
          <b:Person>
            <b:Last>PEREIRA</b:Last>
            <b:First>Paulo</b:First>
          </b:Person>
        </b:NameList>
      </b:Author>
    </b:Author>
    <b:Title>Arte Portuguesa: História essencial</b:Title>
    <b:Year>2011</b:Year>
    <b:City>Lisboa</b:City>
    <b:Publisher>Círculo de Leitores</b:Publisher>
    <b:StandardNumber>978-989-644-153-1</b:StandardNumber>
    <b:Pages>872</b:Pages>
    <b:RefOrder>3</b:RefOrder>
  </b:Source>
  <b:Source>
    <b:Tag>QUE04</b:Tag>
    <b:SourceType>Book</b:SourceType>
    <b:Guid>{2952B883-7A22-4E10-99E9-A8D5CA6D8DD6}</b:Guid>
    <b:Author>
      <b:Author>
        <b:Corporate>MÓNICA, Maria Filomena (coord.)</b:Corporate>
      </b:Author>
    </b:Author>
    <b:Title>As Farpas</b:Title>
    <b:Year>2004</b:Year>
    <b:City>Cascais</b:City>
    <b:Publisher>PRINCIPIA, Publicações Universitárias e Científicas</b:Publisher>
    <b:StandardNumber>972-8818.37-8</b:StandardNumber>
    <b:Pages>639</b:Pages>
    <b:Edition>2 ed.</b:Edition>
    <b:RefOrder>4</b:RefOrder>
  </b:Source>
  <b:Source>
    <b:Tag>ORT96</b:Tag>
    <b:SourceType>DocumentFromInternetSite</b:SourceType>
    <b:Guid>{D4A0EFF9-282B-4B62-AB9B-DF15E6DA3E02}</b:Guid>
    <b:Author>
      <b:Author>
        <b:NameList>
          <b:Person>
            <b:Last>ORTIGÃO</b:Last>
            <b:First>Ramalho</b:First>
            <b:Middle>[em linha]</b:Middle>
          </b:Person>
        </b:NameList>
      </b:Author>
    </b:Author>
    <b:Title>O Culto da Arte em Portugal</b:Title>
    <b:InternetSiteTitle>Biblioteca Nacional</b:InternetSiteTitle>
    <b:Year>1896</b:Year>
    <b:YearAccessed>2012-11-29</b:YearAccessed>
    <b:URL>[disponível em] http://purl.pt/207</b:URL>
    <b:RefOrder>5</b:RefOrder>
  </b:Source>
  <b:Source>
    <b:Tag>Amo20</b:Tag>
    <b:SourceType>InternetSite</b:SourceType>
    <b:Guid>{549CA8E1-662D-429F-9CDB-579F3E2E3E38}</b:Guid>
    <b:Author>
      <b:Author>
        <b:Corporate>Amor de Perdição</b:Corporate>
      </b:Author>
    </b:Author>
    <b:Title>O Cinema no Estado Novo</b:Title>
    <b:Year>2003-09-20</b:Year>
    <b:YearAccessed>2013-04-10</b:YearAccessed>
    <b:URL>http://www.amordeperdicao.pt/especiais_agrup_solo.asp?artigoid=34</b:URL>
    <b:RefOrder>6</b:RefOrder>
  </b:Source>
</b:Sources>
</file>

<file path=customXml/itemProps1.xml><?xml version="1.0" encoding="utf-8"?>
<ds:datastoreItem xmlns:ds="http://schemas.openxmlformats.org/officeDocument/2006/customXml" ds:itemID="{4642D249-B053-4947-B0B2-F08F95DC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CFPS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anca</cp:lastModifiedBy>
  <cp:revision>2</cp:revision>
  <cp:lastPrinted>2010-01-13T20:09:00Z</cp:lastPrinted>
  <dcterms:created xsi:type="dcterms:W3CDTF">2013-06-06T22:27:00Z</dcterms:created>
  <dcterms:modified xsi:type="dcterms:W3CDTF">2013-06-06T22:27:00Z</dcterms:modified>
</cp:coreProperties>
</file>