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5" w:rsidRDefault="00D80075" w:rsidP="00D8007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SEMINÁRIO – CID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ab/>
        <w:t>ANEXO B</w:t>
      </w:r>
    </w:p>
    <w:p w:rsidR="00D80075" w:rsidRDefault="00D80075" w:rsidP="00D8007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80075" w:rsidRDefault="00D80075" w:rsidP="00D800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APRESENTAÇÃO DO PRÉ-PROJECTO (trabalho teórico)</w:t>
      </w:r>
    </w:p>
    <w:p w:rsidR="00D80075" w:rsidRDefault="00D80075" w:rsidP="00D8007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80075" w:rsidRDefault="00D80075" w:rsidP="00D8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IDENTIFICAÇÃO DO ESTUDANTE</w:t>
      </w:r>
    </w:p>
    <w:p w:rsidR="00D80075" w:rsidRDefault="00D80075" w:rsidP="00D8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80075" w:rsidRDefault="00D80075" w:rsidP="00D8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NOME:</w:t>
      </w:r>
      <w:r w:rsidR="002D20EB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António José Estêvão Cabrita</w:t>
      </w:r>
    </w:p>
    <w:p w:rsidR="00D80075" w:rsidRDefault="00D80075" w:rsidP="00D8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80075" w:rsidRDefault="00D80075" w:rsidP="00D8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NÚMERO DE ESTUDANTE:</w:t>
      </w:r>
      <w:r w:rsidR="002D20EB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1002404</w:t>
      </w:r>
    </w:p>
    <w:p w:rsidR="00D80075" w:rsidRDefault="00D80075" w:rsidP="00D80075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Descrição breve </w:t>
      </w:r>
      <w:r w:rsidR="007A727A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da situação da Biblioteca/Outro</w:t>
      </w:r>
    </w:p>
    <w:p w:rsidR="00492309" w:rsidRDefault="00F97EF5" w:rsidP="00F97EF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Bibliotecas em regime de livre acesso</w:t>
      </w: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Problema principal a resolver</w:t>
      </w:r>
    </w:p>
    <w:p w:rsidR="00A85AE7" w:rsidRPr="00A85AE7" w:rsidRDefault="00A85AE7" w:rsidP="00A85A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As bibliotecas sejam elas de que tipo for, mas em particular as de maiores dimensões, que funcionam em regime de livre aceso aos documentos, na falta de um controlo eficaz e sistemático dos documentos consultados pelos utilizadores, impedem-se de conhecer em detalhe a real utilização das suas colecções o que contribuirá para a não satisfação das necessidades de informação dos utilizadores.</w:t>
      </w:r>
    </w:p>
    <w:p w:rsidR="00A85AE7" w:rsidRDefault="00A85AE7" w:rsidP="00A85A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Esta circunstância, o não conhecimento da utilização efectiva dos vários documentos, dificulta o trabalho da gestão da colecção, independentemente das suas políticas e objectivos, bem como o escrutínio dos documentos que, ao abrigo da política de desbaste, deveriam seguir esse percurso.</w:t>
      </w: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Causas do problema</w:t>
      </w:r>
    </w:p>
    <w:p w:rsidR="00A85AE7" w:rsidRPr="00A85AE7" w:rsidRDefault="00A85AE7" w:rsidP="00A85A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liberdade de circulação dos utilizadores e do livro no espaço da biblioteca em regime de livre acesso promove o manuseamento directo dos documentos, particularmente as</w:t>
      </w:r>
      <w:r w:rsidR="00F97E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monografias.</w:t>
      </w:r>
    </w:p>
    <w:p w:rsidR="00A85AE7" w:rsidRDefault="00A85AE7" w:rsidP="00A85A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falta de um controlo e de um registo eficiente desta utilização bem como de outras informações adicionais, que poderão ser recolhidas e se poderão tornar relevantes, dificultam ou criam perturbações na gestão da colecção e na selecção dos documentos sujeitos aos critérios de desbaste.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D80075" w:rsidRDefault="00A85AE7" w:rsidP="00A85A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Uma vez desconhecida, no todo ou em parte, a utilização dos recursos que constituem o fundo, desconhecem-se </w:t>
      </w:r>
      <w:r w:rsidR="00F97E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também</w:t>
      </w:r>
      <w:r w:rsidRPr="00A85A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as necessidades e prioridades </w:t>
      </w:r>
      <w:r w:rsidR="00F97E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 gestão da colecção.</w:t>
      </w: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Objectivos gerais do projecto</w:t>
      </w:r>
    </w:p>
    <w:p w:rsidR="00F97EF5" w:rsidRDefault="00F97EF5" w:rsidP="00F97EF5">
      <w:pPr>
        <w:pStyle w:val="ListParagraph"/>
        <w:autoSpaceDE w:val="0"/>
        <w:autoSpaceDN w:val="0"/>
        <w:adjustRightInd w:val="0"/>
        <w:spacing w:after="0" w:line="360" w:lineRule="auto"/>
        <w:ind w:left="708"/>
        <w:contextualSpacing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Analisar a situação</w:t>
      </w:r>
      <w:r w:rsidR="007D24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que se regista nestas bibliotecas e propor formas de controlo sobre os documentos consultados pelos utilizadores</w:t>
      </w: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Metodologia a seguir</w:t>
      </w:r>
    </w:p>
    <w:p w:rsidR="00D80075" w:rsidRDefault="007D2457" w:rsidP="007D2457">
      <w:pPr>
        <w:pStyle w:val="ListParagraph"/>
        <w:autoSpaceDE w:val="0"/>
        <w:autoSpaceDN w:val="0"/>
        <w:adjustRightInd w:val="0"/>
        <w:spacing w:after="0" w:line="360" w:lineRule="auto"/>
        <w:ind w:left="708"/>
        <w:contextualSpacing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Consulta de bibliografia existente sobre o livre acesso</w:t>
      </w:r>
      <w:r w:rsidR="002F7F1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formulação de questionário </w:t>
      </w:r>
      <w:r w:rsidR="002F7F1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para recolha de informação e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avaliação da situação</w:t>
      </w:r>
      <w:r w:rsidR="002F7F1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existente nas bibliotecas.</w:t>
      </w:r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Actividades a propor</w:t>
      </w:r>
    </w:p>
    <w:p w:rsidR="00D80075" w:rsidRDefault="002F7F13" w:rsidP="007D2457">
      <w:pPr>
        <w:pStyle w:val="ListParagraph"/>
        <w:autoSpaceDE w:val="0"/>
        <w:autoSpaceDN w:val="0"/>
        <w:adjustRightInd w:val="0"/>
        <w:spacing w:after="0" w:line="360" w:lineRule="auto"/>
        <w:ind w:left="708"/>
        <w:contextualSpacing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Apresentação de soluções que permitam um controlo mais eficaz no registo dos documentos utilizados</w:t>
      </w:r>
    </w:p>
    <w:p w:rsidR="00D80075" w:rsidRPr="00D80075" w:rsidRDefault="00D80075" w:rsidP="007D2457">
      <w:p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6. A. Ficha de actividades/objectivos (sem limite de linhas)</w:t>
      </w:r>
    </w:p>
    <w:tbl>
      <w:tblPr>
        <w:tblStyle w:val="TableGrid"/>
        <w:tblW w:w="8720" w:type="dxa"/>
        <w:tblInd w:w="534" w:type="dxa"/>
        <w:tblLook w:val="04A0" w:firstRow="1" w:lastRow="0" w:firstColumn="1" w:lastColumn="0" w:noHBand="0" w:noVBand="1"/>
      </w:tblPr>
      <w:tblGrid>
        <w:gridCol w:w="4914"/>
        <w:gridCol w:w="3806"/>
      </w:tblGrid>
      <w:tr w:rsidR="00D80075" w:rsidRPr="00D80075" w:rsidTr="007D2457">
        <w:tc>
          <w:tcPr>
            <w:tcW w:w="4914" w:type="dxa"/>
          </w:tcPr>
          <w:p w:rsidR="00D80075" w:rsidRPr="00D80075" w:rsidRDefault="00D80075" w:rsidP="00D8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</w:pPr>
            <w:r w:rsidRPr="00D80075"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>Actividades</w:t>
            </w:r>
          </w:p>
        </w:tc>
        <w:tc>
          <w:tcPr>
            <w:tcW w:w="3806" w:type="dxa"/>
          </w:tcPr>
          <w:p w:rsidR="00D80075" w:rsidRPr="00D80075" w:rsidRDefault="00D80075" w:rsidP="00D8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</w:pPr>
            <w:r w:rsidRPr="00D80075"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>Objectivos</w:t>
            </w:r>
          </w:p>
        </w:tc>
      </w:tr>
      <w:tr w:rsidR="00D80075" w:rsidRPr="00D80075" w:rsidTr="007D2457">
        <w:tc>
          <w:tcPr>
            <w:tcW w:w="4914" w:type="dxa"/>
          </w:tcPr>
          <w:p w:rsidR="00D80075" w:rsidRPr="002F7F13" w:rsidRDefault="002F7F13" w:rsidP="002F7F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Pesquisa Bibliográfica</w:t>
            </w:r>
          </w:p>
        </w:tc>
        <w:tc>
          <w:tcPr>
            <w:tcW w:w="3806" w:type="dxa"/>
          </w:tcPr>
          <w:p w:rsidR="00D80075" w:rsidRPr="00D80075" w:rsidRDefault="002F7F13" w:rsidP="002F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Conhecer estudos e praticas </w:t>
            </w:r>
          </w:p>
        </w:tc>
      </w:tr>
      <w:tr w:rsidR="00D80075" w:rsidRPr="00D80075" w:rsidTr="007D2457">
        <w:tc>
          <w:tcPr>
            <w:tcW w:w="4914" w:type="dxa"/>
          </w:tcPr>
          <w:p w:rsidR="00D80075" w:rsidRPr="00D80075" w:rsidRDefault="00D80075" w:rsidP="0017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06" w:type="dxa"/>
          </w:tcPr>
          <w:p w:rsidR="00D80075" w:rsidRPr="00D80075" w:rsidRDefault="00D80075" w:rsidP="0017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80075" w:rsidRPr="00D80075" w:rsidTr="007D2457">
        <w:tc>
          <w:tcPr>
            <w:tcW w:w="4914" w:type="dxa"/>
          </w:tcPr>
          <w:p w:rsidR="00D80075" w:rsidRPr="002F7F13" w:rsidRDefault="002F7F13" w:rsidP="002F7F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Elaboração de questionário</w:t>
            </w:r>
          </w:p>
        </w:tc>
        <w:tc>
          <w:tcPr>
            <w:tcW w:w="3806" w:type="dxa"/>
          </w:tcPr>
          <w:p w:rsidR="00D80075" w:rsidRPr="00D80075" w:rsidRDefault="002F7F13" w:rsidP="0017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Avaliar situação</w:t>
            </w:r>
          </w:p>
        </w:tc>
      </w:tr>
      <w:tr w:rsidR="00D80075" w:rsidRPr="00D80075" w:rsidTr="007D2457">
        <w:tc>
          <w:tcPr>
            <w:tcW w:w="4914" w:type="dxa"/>
          </w:tcPr>
          <w:p w:rsidR="00D80075" w:rsidRPr="00D80075" w:rsidRDefault="00D80075" w:rsidP="0017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06" w:type="dxa"/>
          </w:tcPr>
          <w:p w:rsidR="00D80075" w:rsidRPr="00D80075" w:rsidRDefault="00D80075" w:rsidP="0017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80075" w:rsidRDefault="00D80075" w:rsidP="007D2457">
      <w:p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6. B. Ficha de actividades/recursos (sem limite de linhas)</w:t>
      </w:r>
    </w:p>
    <w:tbl>
      <w:tblPr>
        <w:tblStyle w:val="TableGrid"/>
        <w:tblW w:w="8720" w:type="dxa"/>
        <w:tblInd w:w="534" w:type="dxa"/>
        <w:tblLook w:val="04A0" w:firstRow="1" w:lastRow="0" w:firstColumn="1" w:lastColumn="0" w:noHBand="0" w:noVBand="1"/>
      </w:tblPr>
      <w:tblGrid>
        <w:gridCol w:w="4914"/>
        <w:gridCol w:w="3806"/>
      </w:tblGrid>
      <w:tr w:rsidR="00D80075" w:rsidRPr="00D80075" w:rsidTr="007D2457">
        <w:tc>
          <w:tcPr>
            <w:tcW w:w="4914" w:type="dxa"/>
          </w:tcPr>
          <w:p w:rsidR="00D80075" w:rsidRPr="00D80075" w:rsidRDefault="00D80075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</w:pPr>
            <w:r w:rsidRPr="00D80075"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 xml:space="preserve">Actividades </w:t>
            </w:r>
            <w:r w:rsidRPr="00D80075"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ab/>
            </w:r>
            <w:r w:rsidRPr="00D80075"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3806" w:type="dxa"/>
          </w:tcPr>
          <w:p w:rsidR="00D80075" w:rsidRPr="00D80075" w:rsidRDefault="00D80075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eastAsia="en-US"/>
              </w:rPr>
              <w:t>Recursos</w:t>
            </w:r>
          </w:p>
        </w:tc>
      </w:tr>
      <w:tr w:rsidR="00D80075" w:rsidRPr="007A727A" w:rsidTr="007D2457">
        <w:tc>
          <w:tcPr>
            <w:tcW w:w="4914" w:type="dxa"/>
          </w:tcPr>
          <w:p w:rsidR="00D80075" w:rsidRPr="007A727A" w:rsidRDefault="00D80075" w:rsidP="00D8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A727A">
              <w:rPr>
                <w:rFonts w:ascii="Arial,Bold" w:eastAsiaTheme="minorHAnsi" w:hAnsi="Arial,Bold" w:cs="Arial,Bold"/>
                <w:bCs/>
                <w:sz w:val="24"/>
                <w:szCs w:val="24"/>
                <w:lang w:eastAsia="en-US"/>
              </w:rPr>
              <w:t>(enunciadas em 6. A.)</w:t>
            </w:r>
          </w:p>
        </w:tc>
        <w:tc>
          <w:tcPr>
            <w:tcW w:w="3806" w:type="dxa"/>
          </w:tcPr>
          <w:p w:rsidR="00D80075" w:rsidRPr="007A727A" w:rsidRDefault="00D80075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80075" w:rsidRPr="00D80075" w:rsidTr="007D2457">
        <w:tc>
          <w:tcPr>
            <w:tcW w:w="4914" w:type="dxa"/>
          </w:tcPr>
          <w:p w:rsidR="00D80075" w:rsidRPr="00D80075" w:rsidRDefault="002F7F13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Elaboração de questionário</w:t>
            </w:r>
          </w:p>
        </w:tc>
        <w:tc>
          <w:tcPr>
            <w:tcW w:w="3806" w:type="dxa"/>
          </w:tcPr>
          <w:p w:rsidR="00D80075" w:rsidRPr="00D80075" w:rsidRDefault="007A727A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Internet</w:t>
            </w:r>
          </w:p>
        </w:tc>
      </w:tr>
      <w:tr w:rsidR="00D80075" w:rsidRPr="00D80075" w:rsidTr="007D2457">
        <w:tc>
          <w:tcPr>
            <w:tcW w:w="4914" w:type="dxa"/>
          </w:tcPr>
          <w:p w:rsidR="00D80075" w:rsidRPr="00D80075" w:rsidRDefault="00D80075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06" w:type="dxa"/>
          </w:tcPr>
          <w:p w:rsidR="00D80075" w:rsidRPr="00D80075" w:rsidRDefault="00D80075" w:rsidP="00A3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Bibliografia consultada (5 linhas)</w:t>
      </w:r>
    </w:p>
    <w:p w:rsidR="00247FB0" w:rsidRPr="00247FB0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AZEVEDO, Carlos A. Moreira; AZEVEDO, Ana Gonçalves – Metodologia Científica. 9 </w:t>
      </w:r>
      <w:proofErr w:type="gramStart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ed</w:t>
      </w:r>
      <w:proofErr w:type="gramEnd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Lisboa: Universidade Católica Editora, 2008</w:t>
      </w:r>
    </w:p>
    <w:p w:rsidR="00247FB0" w:rsidRPr="00247FB0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BIBLIOTECA MUNICIPAL DO SEIXAL. Fundo Local. Seixal: Biblioteca Municipal, 2007, 95-99</w:t>
      </w:r>
    </w:p>
    <w:p w:rsidR="00247FB0" w:rsidRPr="00247FB0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ECO, Umberto – Como se Faz uma Tese em Ciências Humanas. 5ª </w:t>
      </w:r>
      <w:proofErr w:type="gramStart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ed</w:t>
      </w:r>
      <w:proofErr w:type="gramEnd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Lisboa: Editorial Presença, 1991;</w:t>
      </w:r>
    </w:p>
    <w:p w:rsidR="00247FB0" w:rsidRPr="00247FB0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ECO, Umberto – A Biblioteca. Lisboa: Difel, 1994 </w:t>
      </w:r>
    </w:p>
    <w:p w:rsidR="00247FB0" w:rsidRPr="00247FB0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PEREIRA, Alda; MIRANDA, Branca - Problemas e Projectos Educacionais. Lisboa: Universidade Aberta, 2003;</w:t>
      </w:r>
    </w:p>
    <w:p w:rsidR="00D80075" w:rsidRDefault="00247FB0" w:rsidP="007D2457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PORDATA – Municípios [em linha]. [</w:t>
      </w:r>
      <w:proofErr w:type="spellStart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Consult</w:t>
      </w:r>
      <w:proofErr w:type="spellEnd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Em 2013-03-24]. Disponível </w:t>
      </w:r>
      <w:proofErr w:type="gramStart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em</w:t>
      </w:r>
      <w:proofErr w:type="gramEnd"/>
      <w:r w:rsidRPr="00247F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hyperlink r:id="rId6" w:history="1">
        <w:r w:rsidRPr="000715C1">
          <w:rPr>
            <w:rStyle w:val="Hyperlink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http://www.pordata.pt/MunicipiosMunicipios</w:t>
        </w:r>
      </w:hyperlink>
    </w:p>
    <w:p w:rsidR="00D80075" w:rsidRPr="00D80075" w:rsidRDefault="00D80075" w:rsidP="007D2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D80075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Título (2 linhas)</w:t>
      </w:r>
    </w:p>
    <w:p w:rsidR="00A85AE7" w:rsidRDefault="00A85AE7" w:rsidP="007D2457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Livre Acesso</w:t>
      </w:r>
    </w:p>
    <w:p w:rsidR="007A727A" w:rsidRDefault="007A727A" w:rsidP="007D2457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que a biblioteca não sabe e devia saber.</w:t>
      </w:r>
      <w:bookmarkStart w:id="0" w:name="_GoBack"/>
      <w:bookmarkEnd w:id="0"/>
    </w:p>
    <w:p w:rsidR="00D80075" w:rsidRDefault="00D80075" w:rsidP="00D80075"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</w:t>
      </w:r>
    </w:p>
    <w:sectPr w:rsidR="00D80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CE"/>
    <w:multiLevelType w:val="hybridMultilevel"/>
    <w:tmpl w:val="37A068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40D"/>
    <w:multiLevelType w:val="hybridMultilevel"/>
    <w:tmpl w:val="EA7A08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5"/>
    <w:rsid w:val="00247FB0"/>
    <w:rsid w:val="002D20EB"/>
    <w:rsid w:val="002F7F13"/>
    <w:rsid w:val="00311597"/>
    <w:rsid w:val="00492309"/>
    <w:rsid w:val="006223A8"/>
    <w:rsid w:val="007A52D8"/>
    <w:rsid w:val="007A727A"/>
    <w:rsid w:val="007D2457"/>
    <w:rsid w:val="00A85AE7"/>
    <w:rsid w:val="00B17E75"/>
    <w:rsid w:val="00BE139E"/>
    <w:rsid w:val="00D80075"/>
    <w:rsid w:val="00F77970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75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  <w:style w:type="table" w:styleId="TableGrid">
    <w:name w:val="Table Grid"/>
    <w:basedOn w:val="TableNormal"/>
    <w:rsid w:val="00D80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7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75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  <w:style w:type="table" w:styleId="TableGrid">
    <w:name w:val="Table Grid"/>
    <w:basedOn w:val="TableNormal"/>
    <w:rsid w:val="00D80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data.pt/MunicipiosMunicipi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3</cp:revision>
  <dcterms:created xsi:type="dcterms:W3CDTF">2013-04-29T00:37:00Z</dcterms:created>
  <dcterms:modified xsi:type="dcterms:W3CDTF">2013-04-29T00:56:00Z</dcterms:modified>
</cp:coreProperties>
</file>