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5E" w:rsidRPr="00D9255E" w:rsidRDefault="00D9255E" w:rsidP="00D9255E">
      <w:pPr>
        <w:shd w:val="clear" w:color="auto" w:fill="FFFFFF"/>
        <w:spacing w:line="240" w:lineRule="auto"/>
        <w:outlineLvl w:val="1"/>
        <w:rPr>
          <w:rFonts w:ascii="Trebuchet MS" w:eastAsia="Times New Roman" w:hAnsi="Trebuchet MS" w:cs="Times New Roman"/>
          <w:b/>
          <w:bCs/>
          <w:color w:val="1E94C1"/>
          <w:kern w:val="36"/>
          <w:sz w:val="28"/>
          <w:szCs w:val="28"/>
        </w:rPr>
      </w:pPr>
      <w:r w:rsidRPr="00D9255E">
        <w:rPr>
          <w:rFonts w:ascii="Trebuchet MS" w:eastAsia="Times New Roman" w:hAnsi="Trebuchet MS" w:cs="Times New Roman"/>
          <w:b/>
          <w:bCs/>
          <w:color w:val="1E94C1"/>
          <w:kern w:val="36"/>
          <w:sz w:val="28"/>
          <w:szCs w:val="28"/>
        </w:rPr>
        <w:t>13 - Século XVIII. Azulejaria neoclássica</w:t>
      </w:r>
    </w:p>
    <w:p w:rsidR="00D9255E" w:rsidRDefault="00D9255E" w:rsidP="00D9255E">
      <w:pPr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bookmarkStart w:id="0" w:name="_GoBack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Cerca de 1790, o estilo neoclássico começa a insinuar-se na azulejaria portuguesa, divulgando-se uma grande produção, principalmente de silhares ornamentais, largamente utilizados por uma nova clientela – a burguesia em ascensão desde o tempo do marquês de Pombal -, que fez coincidir as suas encomendas com as da nobreza e, sobretudo, com as da Igreja, que prolonga no século XIX a tradição de revestir os seus edifícios. A gramática decorativa neoclássica </w:t>
      </w:r>
      <w:proofErr w:type="spellStart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>fo</w:t>
      </w:r>
      <w:proofErr w:type="spellEnd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tardiamente assimilada pelo azulejo português e permaneceu até 1830 com expressão já ecléctica. </w:t>
      </w:r>
    </w:p>
    <w:p w:rsidR="00D9255E" w:rsidRDefault="00D9255E" w:rsidP="00D9255E">
      <w:pPr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As composições são </w:t>
      </w:r>
      <w:proofErr w:type="spellStart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>polícromas</w:t>
      </w:r>
      <w:proofErr w:type="spellEnd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e luminosas, com grande </w:t>
      </w:r>
      <w:r w:rsidRPr="00D9255E">
        <w:rPr>
          <w:rFonts w:ascii="Trebuchet MS" w:eastAsia="Times New Roman" w:hAnsi="Trebuchet MS" w:cs="Times New Roman"/>
          <w:b/>
          <w:bCs/>
          <w:noProof/>
          <w:color w:val="1E94C1"/>
          <w:kern w:val="36"/>
          <w:sz w:val="28"/>
          <w:szCs w:val="28"/>
        </w:rPr>
        <w:drawing>
          <wp:anchor distT="0" distB="0" distL="0" distR="0" simplePos="0" relativeHeight="251659264" behindDoc="0" locked="0" layoutInCell="1" allowOverlap="0" wp14:anchorId="75F978DE" wp14:editId="7E9EC1E0">
            <wp:simplePos x="0" y="0"/>
            <wp:positionH relativeFrom="column">
              <wp:posOffset>-60960</wp:posOffset>
            </wp:positionH>
            <wp:positionV relativeFrom="line">
              <wp:posOffset>176530</wp:posOffset>
            </wp:positionV>
            <wp:extent cx="1924050" cy="1924050"/>
            <wp:effectExtent l="0" t="0" r="0" b="0"/>
            <wp:wrapSquare wrapText="bothSides"/>
            <wp:docPr id="1" name="Picture 1" descr="Perspectiva da sal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pectiva da sala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predominância de fundos amarelos e brancos sobre os quais se destacam urnas, cestos floridos, laçarias, festões e grinaldas pendentes, plumas, aves e </w:t>
      </w:r>
      <w:proofErr w:type="spellStart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>mascarões</w:t>
      </w:r>
      <w:proofErr w:type="spellEnd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. </w:t>
      </w:r>
    </w:p>
    <w:p w:rsidR="00D9255E" w:rsidRDefault="00D9255E" w:rsidP="00D9255E">
      <w:pPr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Numa reinterpretação imaginosa dos ornamentos de Robert e James Adam, inscrevem-se em medalhões cenas e paisagens bucólicas inspiradas ainda nas gravuras de Jean </w:t>
      </w:r>
      <w:proofErr w:type="spellStart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>Pillement</w:t>
      </w:r>
      <w:proofErr w:type="spellEnd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ou atributos vários caracterizando os espaços para que os painéis foram desenhados. </w:t>
      </w:r>
    </w:p>
    <w:p w:rsidR="00D9255E" w:rsidRPr="00D9255E" w:rsidRDefault="00D9255E" w:rsidP="00D9255E">
      <w:pPr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Muitos dos painéis foram produzidos na Real Fábrica de Louça, ao Rato, em Lisboa, com produção de azulejo entre 1772 e 1835, cobrindo a evolução do gosto entre o Rococó, o Neoclássico e os Eclectismos românticos. </w:t>
      </w:r>
    </w:p>
    <w:p w:rsidR="00D9255E" w:rsidRPr="00D9255E" w:rsidRDefault="00D9255E" w:rsidP="00D9255E">
      <w:pPr>
        <w:shd w:val="clear" w:color="auto" w:fill="FFFFFF"/>
        <w:spacing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E94C1"/>
          <w:kern w:val="36"/>
          <w:sz w:val="28"/>
          <w:szCs w:val="28"/>
        </w:rPr>
      </w:pPr>
      <w:r w:rsidRPr="00D9255E">
        <w:rPr>
          <w:rFonts w:ascii="Trebuchet MS" w:eastAsia="Times New Roman" w:hAnsi="Trebuchet MS" w:cs="Times New Roman"/>
          <w:b/>
          <w:bCs/>
          <w:color w:val="1E94C1"/>
          <w:kern w:val="36"/>
          <w:sz w:val="28"/>
          <w:szCs w:val="28"/>
        </w:rPr>
        <w:t>14 - Século XIX e XX. Azulejaria romântica, ecléctica e industrial</w:t>
      </w:r>
    </w:p>
    <w:p w:rsidR="00D9255E" w:rsidRDefault="00D9255E" w:rsidP="00D9255E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</w:pPr>
      <w:r w:rsidRPr="00D9255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Azulejaria de fachada</w:t>
      </w:r>
      <w:r w:rsidRPr="00D9255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proofErr w:type="spellStart"/>
      <w:r w:rsidRPr="00D9255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Ecletismo</w:t>
      </w:r>
      <w:proofErr w:type="spellEnd"/>
      <w:r w:rsidRPr="00D9255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 xml:space="preserve"> e Arte Nova </w:t>
      </w:r>
    </w:p>
    <w:p w:rsidR="00D9255E" w:rsidRDefault="00D9255E" w:rsidP="00D9255E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A partir de 1851 surgiram várias fábricas de cerâmica que produziram grande quantidade de azulejos de padrão, em tecnologia semi-industrial e industrial, e que foram aplicados em numerosas fachadas por todo o país até cerca de 1920, criando uma nova paisagem urbana em Portugal. </w:t>
      </w:r>
    </w:p>
    <w:p w:rsidR="00D9255E" w:rsidRDefault="00D9255E" w:rsidP="00D9255E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As fábricas do Porto e Gaia, Massarelos, Carvalhinho e Devesas, produziram azulejos de padrão com relevo moldado e com cores contrastadas, num eclectismo romântico; e nas fábricas de Aveiro, Fonte Nova e Aleluia executaram-se grandes composições </w:t>
      </w:r>
      <w:proofErr w:type="spellStart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>ecléticas</w:t>
      </w:r>
      <w:proofErr w:type="spellEnd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e Arte Nova para fachadas. </w:t>
      </w:r>
    </w:p>
    <w:p w:rsidR="00D9255E" w:rsidRDefault="00D9255E" w:rsidP="00D9255E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Em Lisboa, as fábricas Viúva Lamego, Constância, Roseira e Sant'Anna, produziram azulejos lisos, decorados a estampilha com motivos eclecticamente reinterpretados das antigas </w:t>
      </w:r>
      <w:proofErr w:type="spellStart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>padronagens</w:t>
      </w:r>
      <w:proofErr w:type="spellEnd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; a Fábrica de Louça de Sacavém produziu azulejos com estampagem e de meio-relevo prensados em pó de pedra, num gosto Arte Nova. </w:t>
      </w:r>
    </w:p>
    <w:p w:rsidR="00D9255E" w:rsidRDefault="00D9255E" w:rsidP="00D9255E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Na Fábrica de Faianças das Caldas da Rainha, dirigida por Rafael Bordalo Pinheiro, produziram-se, no final do século XIX, excelentes azulejos neo-árabes e </w:t>
      </w:r>
      <w:proofErr w:type="spellStart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>neo-manuelinos</w:t>
      </w:r>
      <w:proofErr w:type="spellEnd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e, já no início do século XX, belos azulejos Arte Nova. </w:t>
      </w:r>
    </w:p>
    <w:p w:rsidR="00D9255E" w:rsidRDefault="00D9255E" w:rsidP="00D9255E">
      <w:pPr>
        <w:shd w:val="clear" w:color="auto" w:fill="FFFFFF"/>
        <w:spacing w:line="240" w:lineRule="auto"/>
        <w:jc w:val="both"/>
      </w:pPr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Composições figurativas de Luís Ferreira, dito Ferreira das Tabuletas, como o Vaso florido, obra de </w:t>
      </w:r>
      <w:proofErr w:type="spellStart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>ecletismo</w:t>
      </w:r>
      <w:proofErr w:type="spellEnd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romântico, decoraram jardins burgueses, fachadas de prédios e estabelecimentos comerciais, enquanto artistas académicos como Pereira Cão, Leopoldo </w:t>
      </w:r>
      <w:proofErr w:type="spellStart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>Battistini</w:t>
      </w:r>
      <w:proofErr w:type="spellEnd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e Jorge Colaço fizeram permanecer até meados do século XX imagens revivalistas e historicistas. Numerosos painéis repetiam figurações naturalistas quando não mesmo fotográficas, aplicados em lugares públicos como as estações de comboio ou os estabelecimentos comerciais, de que é exemplo o revestimento da Padaria Independente</w:t>
      </w:r>
      <w:proofErr w:type="gramStart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>,</w:t>
      </w:r>
      <w:proofErr w:type="gramEnd"/>
      <w:r w:rsidRPr="00D9255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cerca 1920. </w:t>
      </w:r>
      <w:bookmarkEnd w:id="0"/>
    </w:p>
    <w:sectPr w:rsidR="00D92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5E"/>
    <w:rsid w:val="005B4CBF"/>
    <w:rsid w:val="006223A8"/>
    <w:rsid w:val="007A52D8"/>
    <w:rsid w:val="00B17E75"/>
    <w:rsid w:val="00BE139E"/>
    <w:rsid w:val="00D9255E"/>
    <w:rsid w:val="00F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3A8"/>
    <w:pPr>
      <w:spacing w:after="200" w:line="276" w:lineRule="auto"/>
      <w:ind w:firstLine="0"/>
    </w:pPr>
    <w:rPr>
      <w:rFonts w:eastAsiaTheme="minorEastAsia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3A8"/>
    <w:pPr>
      <w:pBdr>
        <w:bottom w:val="single" w:sz="12" w:space="1" w:color="365F91"/>
      </w:pBdr>
      <w:spacing w:before="600" w:after="80"/>
      <w:outlineLvl w:val="0"/>
    </w:pPr>
    <w:rPr>
      <w:rFonts w:ascii="Cambria" w:eastAsiaTheme="majorEastAsia" w:hAnsi="Cambria" w:cstheme="majorBidi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3A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3A8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3A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3A8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3A8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3A8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3A8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3A8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23A8"/>
    <w:rPr>
      <w:rFonts w:ascii="Cambria" w:eastAsiaTheme="majorEastAsia" w:hAnsi="Cambria" w:cstheme="majorBidi"/>
      <w:b/>
      <w:bCs/>
      <w:color w:val="365F91"/>
      <w:sz w:val="24"/>
      <w:szCs w:val="24"/>
      <w:lang w:eastAsia="pt-PT"/>
    </w:rPr>
  </w:style>
  <w:style w:type="character" w:customStyle="1" w:styleId="Heading2Char">
    <w:name w:val="Heading 2 Char"/>
    <w:link w:val="Heading2"/>
    <w:uiPriority w:val="9"/>
    <w:rsid w:val="006223A8"/>
    <w:rPr>
      <w:rFonts w:ascii="Cambria" w:eastAsia="Times New Roman" w:hAnsi="Cambria" w:cs="Times New Roman"/>
      <w:color w:val="365F91"/>
      <w:sz w:val="24"/>
      <w:szCs w:val="24"/>
      <w:lang w:eastAsia="pt-PT"/>
    </w:rPr>
  </w:style>
  <w:style w:type="paragraph" w:styleId="Caption">
    <w:name w:val="caption"/>
    <w:basedOn w:val="Normal"/>
    <w:next w:val="Normal"/>
    <w:uiPriority w:val="35"/>
    <w:unhideWhenUsed/>
    <w:qFormat/>
    <w:rsid w:val="006223A8"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223A8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6223A8"/>
    <w:rPr>
      <w:rFonts w:ascii="Cambria" w:eastAsia="Times New Roman" w:hAnsi="Cambria" w:cs="Times New Roman"/>
      <w:color w:val="4F81BD"/>
      <w:sz w:val="24"/>
      <w:szCs w:val="24"/>
      <w:lang w:eastAsia="pt-PT"/>
    </w:rPr>
  </w:style>
  <w:style w:type="character" w:customStyle="1" w:styleId="Heading4Char">
    <w:name w:val="Heading 4 Char"/>
    <w:link w:val="Heading4"/>
    <w:uiPriority w:val="9"/>
    <w:semiHidden/>
    <w:rsid w:val="006223A8"/>
    <w:rPr>
      <w:rFonts w:ascii="Cambria" w:eastAsia="Times New Roman" w:hAnsi="Cambria" w:cs="Times New Roman"/>
      <w:i/>
      <w:iCs/>
      <w:color w:val="4F81BD"/>
      <w:sz w:val="24"/>
      <w:szCs w:val="24"/>
      <w:lang w:eastAsia="pt-PT"/>
    </w:rPr>
  </w:style>
  <w:style w:type="character" w:customStyle="1" w:styleId="Heading5Char">
    <w:name w:val="Heading 5 Char"/>
    <w:link w:val="Heading5"/>
    <w:uiPriority w:val="9"/>
    <w:semiHidden/>
    <w:rsid w:val="006223A8"/>
    <w:rPr>
      <w:rFonts w:ascii="Cambria" w:eastAsia="Times New Roman" w:hAnsi="Cambria" w:cs="Times New Roman"/>
      <w:color w:val="4F81BD"/>
      <w:lang w:eastAsia="pt-PT"/>
    </w:rPr>
  </w:style>
  <w:style w:type="character" w:customStyle="1" w:styleId="Heading6Char">
    <w:name w:val="Heading 6 Char"/>
    <w:link w:val="Heading6"/>
    <w:uiPriority w:val="9"/>
    <w:semiHidden/>
    <w:rsid w:val="006223A8"/>
    <w:rPr>
      <w:rFonts w:ascii="Cambria" w:eastAsia="Times New Roman" w:hAnsi="Cambria" w:cs="Times New Roman"/>
      <w:i/>
      <w:iCs/>
      <w:color w:val="4F81BD"/>
      <w:lang w:eastAsia="pt-PT"/>
    </w:rPr>
  </w:style>
  <w:style w:type="character" w:customStyle="1" w:styleId="Heading7Char">
    <w:name w:val="Heading 7 Char"/>
    <w:link w:val="Heading7"/>
    <w:uiPriority w:val="9"/>
    <w:semiHidden/>
    <w:rsid w:val="006223A8"/>
    <w:rPr>
      <w:rFonts w:ascii="Cambria" w:eastAsia="Times New Roman" w:hAnsi="Cambria" w:cs="Times New Roman"/>
      <w:b/>
      <w:bCs/>
      <w:color w:val="9BBB59"/>
      <w:sz w:val="20"/>
      <w:szCs w:val="20"/>
      <w:lang w:eastAsia="pt-PT"/>
    </w:rPr>
  </w:style>
  <w:style w:type="character" w:customStyle="1" w:styleId="Heading8Char">
    <w:name w:val="Heading 8 Char"/>
    <w:link w:val="Heading8"/>
    <w:uiPriority w:val="9"/>
    <w:semiHidden/>
    <w:rsid w:val="006223A8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pt-PT"/>
    </w:rPr>
  </w:style>
  <w:style w:type="character" w:customStyle="1" w:styleId="Heading9Char">
    <w:name w:val="Heading 9 Char"/>
    <w:link w:val="Heading9"/>
    <w:uiPriority w:val="9"/>
    <w:semiHidden/>
    <w:rsid w:val="006223A8"/>
    <w:rPr>
      <w:rFonts w:ascii="Cambria" w:eastAsia="Times New Roman" w:hAnsi="Cambria" w:cs="Times New Roman"/>
      <w:i/>
      <w:iCs/>
      <w:color w:val="9BBB59"/>
      <w:sz w:val="20"/>
      <w:szCs w:val="20"/>
      <w:lang w:eastAsia="pt-PT"/>
    </w:rPr>
  </w:style>
  <w:style w:type="paragraph" w:styleId="Header">
    <w:name w:val="header"/>
    <w:basedOn w:val="Normal"/>
    <w:link w:val="HeaderChar"/>
    <w:rsid w:val="006223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223A8"/>
    <w:rPr>
      <w:rFonts w:eastAsiaTheme="minorEastAsia"/>
      <w:lang w:eastAsia="pt-PT"/>
    </w:rPr>
  </w:style>
  <w:style w:type="paragraph" w:styleId="Footer">
    <w:name w:val="footer"/>
    <w:basedOn w:val="Normal"/>
    <w:link w:val="FooterChar"/>
    <w:rsid w:val="006223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223A8"/>
    <w:rPr>
      <w:rFonts w:eastAsiaTheme="minorEastAsia"/>
      <w:lang w:eastAsia="pt-PT"/>
    </w:rPr>
  </w:style>
  <w:style w:type="character" w:styleId="PageNumber">
    <w:name w:val="page number"/>
    <w:basedOn w:val="DefaultParagraphFont"/>
    <w:rsid w:val="006223A8"/>
  </w:style>
  <w:style w:type="paragraph" w:styleId="Title">
    <w:name w:val="Title"/>
    <w:basedOn w:val="Normal"/>
    <w:next w:val="Normal"/>
    <w:link w:val="TitleChar"/>
    <w:uiPriority w:val="10"/>
    <w:qFormat/>
    <w:rsid w:val="006223A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6223A8"/>
    <w:rPr>
      <w:rFonts w:ascii="Cambria" w:eastAsia="Times New Roman" w:hAnsi="Cambria" w:cs="Times New Roman"/>
      <w:i/>
      <w:iCs/>
      <w:color w:val="243F60"/>
      <w:sz w:val="60"/>
      <w:szCs w:val="60"/>
      <w:lang w:eastAsia="pt-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3A8"/>
    <w:pPr>
      <w:spacing w:before="200" w:after="900"/>
      <w:jc w:val="right"/>
    </w:pPr>
    <w:rPr>
      <w:rFonts w:ascii="Calibri"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6223A8"/>
    <w:rPr>
      <w:rFonts w:ascii="Calibri" w:eastAsiaTheme="minorEastAsia"/>
      <w:i/>
      <w:iCs/>
      <w:sz w:val="24"/>
      <w:szCs w:val="24"/>
      <w:lang w:eastAsia="pt-PT"/>
    </w:rPr>
  </w:style>
  <w:style w:type="character" w:styleId="Strong">
    <w:name w:val="Strong"/>
    <w:uiPriority w:val="22"/>
    <w:qFormat/>
    <w:rsid w:val="006223A8"/>
    <w:rPr>
      <w:b/>
      <w:bCs/>
      <w:spacing w:val="0"/>
    </w:rPr>
  </w:style>
  <w:style w:type="character" w:styleId="Emphasis">
    <w:name w:val="Emphasis"/>
    <w:uiPriority w:val="20"/>
    <w:qFormat/>
    <w:rsid w:val="006223A8"/>
    <w:rPr>
      <w:b/>
      <w:bCs/>
      <w:i/>
      <w:iCs/>
      <w:color w:val="5A5A5A"/>
    </w:rPr>
  </w:style>
  <w:style w:type="paragraph" w:styleId="BalloonText">
    <w:name w:val="Balloon Text"/>
    <w:basedOn w:val="Normal"/>
    <w:link w:val="BalloonTextChar"/>
    <w:rsid w:val="0062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23A8"/>
    <w:rPr>
      <w:rFonts w:ascii="Tahoma" w:eastAsiaTheme="minorEastAsia" w:hAnsi="Tahoma" w:cs="Tahoma"/>
      <w:sz w:val="16"/>
      <w:szCs w:val="16"/>
      <w:lang w:eastAsia="pt-PT"/>
    </w:rPr>
  </w:style>
  <w:style w:type="paragraph" w:styleId="NoSpacing">
    <w:name w:val="No Spacing"/>
    <w:basedOn w:val="Normal"/>
    <w:link w:val="NoSpacingChar"/>
    <w:uiPriority w:val="1"/>
    <w:qFormat/>
    <w:rsid w:val="006223A8"/>
  </w:style>
  <w:style w:type="character" w:customStyle="1" w:styleId="NoSpacingChar">
    <w:name w:val="No Spacing Char"/>
    <w:link w:val="NoSpacing"/>
    <w:uiPriority w:val="1"/>
    <w:rsid w:val="006223A8"/>
    <w:rPr>
      <w:rFonts w:eastAsiaTheme="minorEastAsia"/>
      <w:lang w:eastAsia="pt-PT"/>
    </w:rPr>
  </w:style>
  <w:style w:type="paragraph" w:styleId="Quote">
    <w:name w:val="Quote"/>
    <w:basedOn w:val="Normal"/>
    <w:next w:val="Normal"/>
    <w:link w:val="QuoteChar"/>
    <w:uiPriority w:val="29"/>
    <w:qFormat/>
    <w:rsid w:val="006223A8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6223A8"/>
    <w:rPr>
      <w:rFonts w:ascii="Cambria" w:eastAsia="Times New Roman" w:hAnsi="Cambria" w:cs="Times New Roman"/>
      <w:i/>
      <w:iCs/>
      <w:color w:val="5A5A5A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3A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6223A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pt-PT"/>
    </w:rPr>
  </w:style>
  <w:style w:type="character" w:styleId="SubtleEmphasis">
    <w:name w:val="Subtle Emphasis"/>
    <w:uiPriority w:val="19"/>
    <w:qFormat/>
    <w:rsid w:val="006223A8"/>
    <w:rPr>
      <w:i/>
      <w:iCs/>
      <w:color w:val="5A5A5A"/>
    </w:rPr>
  </w:style>
  <w:style w:type="character" w:styleId="IntenseEmphasis">
    <w:name w:val="Intense Emphasis"/>
    <w:uiPriority w:val="21"/>
    <w:qFormat/>
    <w:rsid w:val="006223A8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6223A8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6223A8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6223A8"/>
    <w:rPr>
      <w:rFonts w:ascii="Cambria" w:eastAsiaTheme="majorEastAsia" w:hAnsi="Cambria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3A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3A8"/>
    <w:pPr>
      <w:spacing w:after="200" w:line="276" w:lineRule="auto"/>
      <w:ind w:firstLine="0"/>
    </w:pPr>
    <w:rPr>
      <w:rFonts w:eastAsiaTheme="minorEastAsia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3A8"/>
    <w:pPr>
      <w:pBdr>
        <w:bottom w:val="single" w:sz="12" w:space="1" w:color="365F91"/>
      </w:pBdr>
      <w:spacing w:before="600" w:after="80"/>
      <w:outlineLvl w:val="0"/>
    </w:pPr>
    <w:rPr>
      <w:rFonts w:ascii="Cambria" w:eastAsiaTheme="majorEastAsia" w:hAnsi="Cambria" w:cstheme="majorBidi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3A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3A8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3A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3A8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3A8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3A8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3A8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3A8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23A8"/>
    <w:rPr>
      <w:rFonts w:ascii="Cambria" w:eastAsiaTheme="majorEastAsia" w:hAnsi="Cambria" w:cstheme="majorBidi"/>
      <w:b/>
      <w:bCs/>
      <w:color w:val="365F91"/>
      <w:sz w:val="24"/>
      <w:szCs w:val="24"/>
      <w:lang w:eastAsia="pt-PT"/>
    </w:rPr>
  </w:style>
  <w:style w:type="character" w:customStyle="1" w:styleId="Heading2Char">
    <w:name w:val="Heading 2 Char"/>
    <w:link w:val="Heading2"/>
    <w:uiPriority w:val="9"/>
    <w:rsid w:val="006223A8"/>
    <w:rPr>
      <w:rFonts w:ascii="Cambria" w:eastAsia="Times New Roman" w:hAnsi="Cambria" w:cs="Times New Roman"/>
      <w:color w:val="365F91"/>
      <w:sz w:val="24"/>
      <w:szCs w:val="24"/>
      <w:lang w:eastAsia="pt-PT"/>
    </w:rPr>
  </w:style>
  <w:style w:type="paragraph" w:styleId="Caption">
    <w:name w:val="caption"/>
    <w:basedOn w:val="Normal"/>
    <w:next w:val="Normal"/>
    <w:uiPriority w:val="35"/>
    <w:unhideWhenUsed/>
    <w:qFormat/>
    <w:rsid w:val="006223A8"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223A8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6223A8"/>
    <w:rPr>
      <w:rFonts w:ascii="Cambria" w:eastAsia="Times New Roman" w:hAnsi="Cambria" w:cs="Times New Roman"/>
      <w:color w:val="4F81BD"/>
      <w:sz w:val="24"/>
      <w:szCs w:val="24"/>
      <w:lang w:eastAsia="pt-PT"/>
    </w:rPr>
  </w:style>
  <w:style w:type="character" w:customStyle="1" w:styleId="Heading4Char">
    <w:name w:val="Heading 4 Char"/>
    <w:link w:val="Heading4"/>
    <w:uiPriority w:val="9"/>
    <w:semiHidden/>
    <w:rsid w:val="006223A8"/>
    <w:rPr>
      <w:rFonts w:ascii="Cambria" w:eastAsia="Times New Roman" w:hAnsi="Cambria" w:cs="Times New Roman"/>
      <w:i/>
      <w:iCs/>
      <w:color w:val="4F81BD"/>
      <w:sz w:val="24"/>
      <w:szCs w:val="24"/>
      <w:lang w:eastAsia="pt-PT"/>
    </w:rPr>
  </w:style>
  <w:style w:type="character" w:customStyle="1" w:styleId="Heading5Char">
    <w:name w:val="Heading 5 Char"/>
    <w:link w:val="Heading5"/>
    <w:uiPriority w:val="9"/>
    <w:semiHidden/>
    <w:rsid w:val="006223A8"/>
    <w:rPr>
      <w:rFonts w:ascii="Cambria" w:eastAsia="Times New Roman" w:hAnsi="Cambria" w:cs="Times New Roman"/>
      <w:color w:val="4F81BD"/>
      <w:lang w:eastAsia="pt-PT"/>
    </w:rPr>
  </w:style>
  <w:style w:type="character" w:customStyle="1" w:styleId="Heading6Char">
    <w:name w:val="Heading 6 Char"/>
    <w:link w:val="Heading6"/>
    <w:uiPriority w:val="9"/>
    <w:semiHidden/>
    <w:rsid w:val="006223A8"/>
    <w:rPr>
      <w:rFonts w:ascii="Cambria" w:eastAsia="Times New Roman" w:hAnsi="Cambria" w:cs="Times New Roman"/>
      <w:i/>
      <w:iCs/>
      <w:color w:val="4F81BD"/>
      <w:lang w:eastAsia="pt-PT"/>
    </w:rPr>
  </w:style>
  <w:style w:type="character" w:customStyle="1" w:styleId="Heading7Char">
    <w:name w:val="Heading 7 Char"/>
    <w:link w:val="Heading7"/>
    <w:uiPriority w:val="9"/>
    <w:semiHidden/>
    <w:rsid w:val="006223A8"/>
    <w:rPr>
      <w:rFonts w:ascii="Cambria" w:eastAsia="Times New Roman" w:hAnsi="Cambria" w:cs="Times New Roman"/>
      <w:b/>
      <w:bCs/>
      <w:color w:val="9BBB59"/>
      <w:sz w:val="20"/>
      <w:szCs w:val="20"/>
      <w:lang w:eastAsia="pt-PT"/>
    </w:rPr>
  </w:style>
  <w:style w:type="character" w:customStyle="1" w:styleId="Heading8Char">
    <w:name w:val="Heading 8 Char"/>
    <w:link w:val="Heading8"/>
    <w:uiPriority w:val="9"/>
    <w:semiHidden/>
    <w:rsid w:val="006223A8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pt-PT"/>
    </w:rPr>
  </w:style>
  <w:style w:type="character" w:customStyle="1" w:styleId="Heading9Char">
    <w:name w:val="Heading 9 Char"/>
    <w:link w:val="Heading9"/>
    <w:uiPriority w:val="9"/>
    <w:semiHidden/>
    <w:rsid w:val="006223A8"/>
    <w:rPr>
      <w:rFonts w:ascii="Cambria" w:eastAsia="Times New Roman" w:hAnsi="Cambria" w:cs="Times New Roman"/>
      <w:i/>
      <w:iCs/>
      <w:color w:val="9BBB59"/>
      <w:sz w:val="20"/>
      <w:szCs w:val="20"/>
      <w:lang w:eastAsia="pt-PT"/>
    </w:rPr>
  </w:style>
  <w:style w:type="paragraph" w:styleId="Header">
    <w:name w:val="header"/>
    <w:basedOn w:val="Normal"/>
    <w:link w:val="HeaderChar"/>
    <w:rsid w:val="006223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223A8"/>
    <w:rPr>
      <w:rFonts w:eastAsiaTheme="minorEastAsia"/>
      <w:lang w:eastAsia="pt-PT"/>
    </w:rPr>
  </w:style>
  <w:style w:type="paragraph" w:styleId="Footer">
    <w:name w:val="footer"/>
    <w:basedOn w:val="Normal"/>
    <w:link w:val="FooterChar"/>
    <w:rsid w:val="006223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223A8"/>
    <w:rPr>
      <w:rFonts w:eastAsiaTheme="minorEastAsia"/>
      <w:lang w:eastAsia="pt-PT"/>
    </w:rPr>
  </w:style>
  <w:style w:type="character" w:styleId="PageNumber">
    <w:name w:val="page number"/>
    <w:basedOn w:val="DefaultParagraphFont"/>
    <w:rsid w:val="006223A8"/>
  </w:style>
  <w:style w:type="paragraph" w:styleId="Title">
    <w:name w:val="Title"/>
    <w:basedOn w:val="Normal"/>
    <w:next w:val="Normal"/>
    <w:link w:val="TitleChar"/>
    <w:uiPriority w:val="10"/>
    <w:qFormat/>
    <w:rsid w:val="006223A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6223A8"/>
    <w:rPr>
      <w:rFonts w:ascii="Cambria" w:eastAsia="Times New Roman" w:hAnsi="Cambria" w:cs="Times New Roman"/>
      <w:i/>
      <w:iCs/>
      <w:color w:val="243F60"/>
      <w:sz w:val="60"/>
      <w:szCs w:val="60"/>
      <w:lang w:eastAsia="pt-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3A8"/>
    <w:pPr>
      <w:spacing w:before="200" w:after="900"/>
      <w:jc w:val="right"/>
    </w:pPr>
    <w:rPr>
      <w:rFonts w:ascii="Calibri"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6223A8"/>
    <w:rPr>
      <w:rFonts w:ascii="Calibri" w:eastAsiaTheme="minorEastAsia"/>
      <w:i/>
      <w:iCs/>
      <w:sz w:val="24"/>
      <w:szCs w:val="24"/>
      <w:lang w:eastAsia="pt-PT"/>
    </w:rPr>
  </w:style>
  <w:style w:type="character" w:styleId="Strong">
    <w:name w:val="Strong"/>
    <w:uiPriority w:val="22"/>
    <w:qFormat/>
    <w:rsid w:val="006223A8"/>
    <w:rPr>
      <w:b/>
      <w:bCs/>
      <w:spacing w:val="0"/>
    </w:rPr>
  </w:style>
  <w:style w:type="character" w:styleId="Emphasis">
    <w:name w:val="Emphasis"/>
    <w:uiPriority w:val="20"/>
    <w:qFormat/>
    <w:rsid w:val="006223A8"/>
    <w:rPr>
      <w:b/>
      <w:bCs/>
      <w:i/>
      <w:iCs/>
      <w:color w:val="5A5A5A"/>
    </w:rPr>
  </w:style>
  <w:style w:type="paragraph" w:styleId="BalloonText">
    <w:name w:val="Balloon Text"/>
    <w:basedOn w:val="Normal"/>
    <w:link w:val="BalloonTextChar"/>
    <w:rsid w:val="0062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23A8"/>
    <w:rPr>
      <w:rFonts w:ascii="Tahoma" w:eastAsiaTheme="minorEastAsia" w:hAnsi="Tahoma" w:cs="Tahoma"/>
      <w:sz w:val="16"/>
      <w:szCs w:val="16"/>
      <w:lang w:eastAsia="pt-PT"/>
    </w:rPr>
  </w:style>
  <w:style w:type="paragraph" w:styleId="NoSpacing">
    <w:name w:val="No Spacing"/>
    <w:basedOn w:val="Normal"/>
    <w:link w:val="NoSpacingChar"/>
    <w:uiPriority w:val="1"/>
    <w:qFormat/>
    <w:rsid w:val="006223A8"/>
  </w:style>
  <w:style w:type="character" w:customStyle="1" w:styleId="NoSpacingChar">
    <w:name w:val="No Spacing Char"/>
    <w:link w:val="NoSpacing"/>
    <w:uiPriority w:val="1"/>
    <w:rsid w:val="006223A8"/>
    <w:rPr>
      <w:rFonts w:eastAsiaTheme="minorEastAsia"/>
      <w:lang w:eastAsia="pt-PT"/>
    </w:rPr>
  </w:style>
  <w:style w:type="paragraph" w:styleId="Quote">
    <w:name w:val="Quote"/>
    <w:basedOn w:val="Normal"/>
    <w:next w:val="Normal"/>
    <w:link w:val="QuoteChar"/>
    <w:uiPriority w:val="29"/>
    <w:qFormat/>
    <w:rsid w:val="006223A8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6223A8"/>
    <w:rPr>
      <w:rFonts w:ascii="Cambria" w:eastAsia="Times New Roman" w:hAnsi="Cambria" w:cs="Times New Roman"/>
      <w:i/>
      <w:iCs/>
      <w:color w:val="5A5A5A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3A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6223A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pt-PT"/>
    </w:rPr>
  </w:style>
  <w:style w:type="character" w:styleId="SubtleEmphasis">
    <w:name w:val="Subtle Emphasis"/>
    <w:uiPriority w:val="19"/>
    <w:qFormat/>
    <w:rsid w:val="006223A8"/>
    <w:rPr>
      <w:i/>
      <w:iCs/>
      <w:color w:val="5A5A5A"/>
    </w:rPr>
  </w:style>
  <w:style w:type="character" w:styleId="IntenseEmphasis">
    <w:name w:val="Intense Emphasis"/>
    <w:uiPriority w:val="21"/>
    <w:qFormat/>
    <w:rsid w:val="006223A8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6223A8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6223A8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6223A8"/>
    <w:rPr>
      <w:rFonts w:ascii="Cambria" w:eastAsiaTheme="majorEastAsia" w:hAnsi="Cambria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3A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9587">
              <w:marLeft w:val="465"/>
              <w:marRight w:val="465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31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30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1E94C1"/>
                        <w:right w:val="none" w:sz="0" w:space="0" w:color="auto"/>
                      </w:divBdr>
                    </w:div>
                    <w:div w:id="1082604211">
                      <w:marLeft w:val="0"/>
                      <w:marRight w:val="1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225">
              <w:marLeft w:val="465"/>
              <w:marRight w:val="465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9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52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1E94C1"/>
                        <w:right w:val="none" w:sz="0" w:space="0" w:color="auto"/>
                      </w:divBdr>
                    </w:div>
                    <w:div w:id="1359429213">
                      <w:marLeft w:val="0"/>
                      <w:marRight w:val="1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1</cp:revision>
  <cp:lastPrinted>2013-02-13T13:21:00Z</cp:lastPrinted>
  <dcterms:created xsi:type="dcterms:W3CDTF">2013-02-13T13:18:00Z</dcterms:created>
  <dcterms:modified xsi:type="dcterms:W3CDTF">2013-02-13T18:06:00Z</dcterms:modified>
</cp:coreProperties>
</file>