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70" w:rsidRPr="00055270" w:rsidRDefault="00055270" w:rsidP="000552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</w:rPr>
      </w:pPr>
      <w:bookmarkStart w:id="0" w:name="_GoBack"/>
      <w:r w:rsidRPr="00055270">
        <w:rPr>
          <w:rFonts w:ascii="Trebuchet MS" w:eastAsia="Times New Roman" w:hAnsi="Trebuchet MS" w:cs="Arial"/>
          <w:b/>
          <w:bCs/>
          <w:caps/>
          <w:color w:val="000000"/>
        </w:rPr>
        <w:t>3.3 Desbaste</w:t>
      </w:r>
      <w:bookmarkEnd w:id="0"/>
    </w:p>
    <w:p w:rsidR="00055270" w:rsidRPr="00055270" w:rsidRDefault="00055270" w:rsidP="0005527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055270">
        <w:rPr>
          <w:rFonts w:ascii="Trebuchet MS" w:eastAsia="Times New Roman" w:hAnsi="Trebuchet MS" w:cs="Arial"/>
          <w:color w:val="000000"/>
          <w:sz w:val="24"/>
          <w:szCs w:val="24"/>
        </w:rPr>
        <w:t>DESBASTE é um processo decorrente da aplicação da política de desenvolvimento de uma colecção. É um processo tão natural e necessário quanto a selecção, embora ainda seja encarado (pelos leigos, não pelos bibliotecários, evidentemente) como algo indesejável e a evitar.</w:t>
      </w:r>
    </w:p>
    <w:p w:rsidR="00055270" w:rsidRPr="00055270" w:rsidRDefault="00055270" w:rsidP="0005527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055270">
        <w:rPr>
          <w:rFonts w:ascii="Trebuchet MS" w:eastAsia="Times New Roman" w:hAnsi="Trebuchet MS" w:cs="Arial"/>
          <w:color w:val="000000"/>
          <w:sz w:val="24"/>
          <w:szCs w:val="24"/>
        </w:rPr>
        <w:t>Esta atitude decorre do facto de se associar "desbaste" ao "abate", à "eliminação", ao "deitar para o lixo". Como veremos nos próximos dois subcapítulos, trata-se de uma noção errada.</w:t>
      </w:r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</w:p>
    <w:p w:rsidR="009C7812" w:rsidRPr="009C7812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rFonts w:ascii="Trebuchet MS" w:hAnsi="Trebuchet MS" w:cs="Arial"/>
          <w:b w:val="0"/>
          <w:bCs w:val="0"/>
          <w:color w:val="000000"/>
          <w:sz w:val="22"/>
          <w:szCs w:val="22"/>
        </w:rPr>
      </w:pPr>
    </w:p>
    <w:sectPr w:rsidR="009C7812" w:rsidRPr="009C7812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22" w:rsidRDefault="00680822" w:rsidP="0053106C">
      <w:pPr>
        <w:spacing w:after="0" w:line="240" w:lineRule="auto"/>
      </w:pPr>
      <w:r>
        <w:separator/>
      </w:r>
    </w:p>
  </w:endnote>
  <w:endnote w:type="continuationSeparator" w:id="0">
    <w:p w:rsidR="00680822" w:rsidRDefault="0068082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055270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680822">
      <w:fldChar w:fldCharType="begin"/>
    </w:r>
    <w:r w:rsidR="00680822">
      <w:instrText xml:space="preserve"> NUMPAGES  \* Arabic  \* MERGEFORMAT </w:instrText>
    </w:r>
    <w:r w:rsidR="00680822">
      <w:fldChar w:fldCharType="separate"/>
    </w:r>
    <w:r w:rsidR="00055270" w:rsidRPr="00055270">
      <w:rPr>
        <w:rFonts w:ascii="Times New Roman" w:hAnsi="Times New Roman" w:cs="Times New Roman"/>
        <w:noProof/>
        <w:sz w:val="24"/>
        <w:szCs w:val="24"/>
      </w:rPr>
      <w:t>1</w:t>
    </w:r>
    <w:r w:rsidR="00680822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22" w:rsidRDefault="00680822" w:rsidP="0053106C">
      <w:pPr>
        <w:spacing w:after="0" w:line="240" w:lineRule="auto"/>
      </w:pPr>
      <w:r>
        <w:separator/>
      </w:r>
    </w:p>
  </w:footnote>
  <w:footnote w:type="continuationSeparator" w:id="0">
    <w:p w:rsidR="00680822" w:rsidRDefault="0068082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numPicBullet w:numPicBulletId="4">
    <w:pict>
      <v:shape id="_x0000_i1049" type="#_x0000_t75" style="width:3in;height:3in" o:bullet="t"/>
    </w:pict>
  </w:numPicBullet>
  <w:numPicBullet w:numPicBulletId="5">
    <w:pict>
      <v:shape id="_x0000_i1050" type="#_x0000_t75" style="width:3in;height:3in" o:bullet="t"/>
    </w:pict>
  </w:numPicBullet>
  <w:numPicBullet w:numPicBulletId="6">
    <w:pict>
      <v:shape id="_x0000_i1051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52" type="#_x0000_t75" style="width:3in;height:3in" o:bullet="t"/>
    </w:pict>
  </w:numPicBullet>
  <w:numPicBullet w:numPicBulletId="8">
    <w:pict>
      <v:shape id="_x0000_i1053" type="#_x0000_t75" style="width:3in;height:3in" o:bullet="t"/>
    </w:pict>
  </w:numPicBullet>
  <w:numPicBullet w:numPicBulletId="9">
    <w:pict>
      <v:shape id="_x0000_i1054" type="#_x0000_t75" style="width:3in;height:3in" o:bullet="t"/>
    </w:pict>
  </w:numPicBullet>
  <w:numPicBullet w:numPicBulletId="10">
    <w:pict>
      <v:shape id="_x0000_i1055" type="#_x0000_t75" style="width:3in;height:3in" o:bullet="t"/>
    </w:pict>
  </w:numPicBullet>
  <w:numPicBullet w:numPicBulletId="11">
    <w:pict>
      <v:shape id="_x0000_i1056" type="#_x0000_t75" style="width:3in;height:3in" o:bullet="t"/>
    </w:pict>
  </w:numPicBullet>
  <w:numPicBullet w:numPicBulletId="12">
    <w:pict>
      <v:shape id="_x0000_i1057" type="#_x0000_t75" style="width:3in;height:3in" o:bullet="t"/>
    </w:pict>
  </w:numPicBullet>
  <w:numPicBullet w:numPicBulletId="13">
    <w:pict>
      <v:shape id="_x0000_i1058" type="#_x0000_t75" style="width:3in;height:3in" o:bullet="t"/>
    </w:pict>
  </w:numPicBullet>
  <w:numPicBullet w:numPicBulletId="14">
    <w:pict>
      <v:shape id="_x0000_i1059" type="#_x0000_t75" style="width:3in;height:3in" o:bullet="t"/>
    </w:pict>
  </w:numPicBullet>
  <w:numPicBullet w:numPicBulletId="15">
    <w:pict>
      <v:shape id="_x0000_i1060" type="#_x0000_t75" style="width:3in;height:3in" o:bullet="t"/>
    </w:pict>
  </w:numPicBullet>
  <w:numPicBullet w:numPicBulletId="16">
    <w:pict>
      <v:shape id="_x0000_i1061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244B12AA"/>
    <w:multiLevelType w:val="multilevel"/>
    <w:tmpl w:val="742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84697"/>
    <w:multiLevelType w:val="multilevel"/>
    <w:tmpl w:val="8A1E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E6C0D"/>
    <w:multiLevelType w:val="multilevel"/>
    <w:tmpl w:val="E1A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D32D2"/>
    <w:multiLevelType w:val="multilevel"/>
    <w:tmpl w:val="AD4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36683"/>
    <w:multiLevelType w:val="multilevel"/>
    <w:tmpl w:val="10B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83C21"/>
    <w:multiLevelType w:val="multilevel"/>
    <w:tmpl w:val="F2D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25461"/>
    <w:multiLevelType w:val="multilevel"/>
    <w:tmpl w:val="97D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55270"/>
    <w:rsid w:val="00082830"/>
    <w:rsid w:val="000D0A6B"/>
    <w:rsid w:val="000E6D05"/>
    <w:rsid w:val="001A57DC"/>
    <w:rsid w:val="001C0C80"/>
    <w:rsid w:val="001F25B2"/>
    <w:rsid w:val="0022009E"/>
    <w:rsid w:val="0023769A"/>
    <w:rsid w:val="003639D3"/>
    <w:rsid w:val="00393158"/>
    <w:rsid w:val="003D7883"/>
    <w:rsid w:val="003F6B16"/>
    <w:rsid w:val="0042180E"/>
    <w:rsid w:val="00421893"/>
    <w:rsid w:val="00491AEB"/>
    <w:rsid w:val="004C6BE7"/>
    <w:rsid w:val="0053106C"/>
    <w:rsid w:val="0059184B"/>
    <w:rsid w:val="005C3845"/>
    <w:rsid w:val="00605A02"/>
    <w:rsid w:val="0063278B"/>
    <w:rsid w:val="00680822"/>
    <w:rsid w:val="00714A5D"/>
    <w:rsid w:val="007671D8"/>
    <w:rsid w:val="007951BE"/>
    <w:rsid w:val="0080746B"/>
    <w:rsid w:val="00882F92"/>
    <w:rsid w:val="00886DC0"/>
    <w:rsid w:val="009100AE"/>
    <w:rsid w:val="00935E8B"/>
    <w:rsid w:val="00952834"/>
    <w:rsid w:val="00955F26"/>
    <w:rsid w:val="009B7D72"/>
    <w:rsid w:val="009C7812"/>
    <w:rsid w:val="009D2340"/>
    <w:rsid w:val="009E2529"/>
    <w:rsid w:val="009F7C9A"/>
    <w:rsid w:val="00A13124"/>
    <w:rsid w:val="00A84CEC"/>
    <w:rsid w:val="00A87475"/>
    <w:rsid w:val="00B27878"/>
    <w:rsid w:val="00B77594"/>
    <w:rsid w:val="00BD5305"/>
    <w:rsid w:val="00BF6474"/>
    <w:rsid w:val="00C31739"/>
    <w:rsid w:val="00C32169"/>
    <w:rsid w:val="00C703DD"/>
    <w:rsid w:val="00C74FBD"/>
    <w:rsid w:val="00C92754"/>
    <w:rsid w:val="00CE7255"/>
    <w:rsid w:val="00D05AAB"/>
    <w:rsid w:val="00D141CC"/>
    <w:rsid w:val="00D34D15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21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680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687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0457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60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9760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2011-11-03T01:01:00Z</cp:lastPrinted>
  <dcterms:created xsi:type="dcterms:W3CDTF">2011-12-04T23:08:00Z</dcterms:created>
  <dcterms:modified xsi:type="dcterms:W3CDTF">2011-12-04T23:08:00Z</dcterms:modified>
</cp:coreProperties>
</file>