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61CC">
      <w:pPr>
        <w:pStyle w:val="NormalWeb"/>
        <w:spacing w:line="288" w:lineRule="atLeast"/>
        <w:jc w:val="center"/>
      </w:pPr>
    </w:p>
    <w:p w:rsidR="00000000" w:rsidRDefault="00BD61CC">
      <w:pPr>
        <w:spacing w:line="288" w:lineRule="atLeast"/>
        <w:jc w:val="center"/>
      </w:pPr>
      <w:hyperlink r:id="rId8" w:history="1"/>
    </w:p>
    <w:p w:rsidR="00000000" w:rsidRPr="00527041" w:rsidRDefault="00BD61CC">
      <w:pPr>
        <w:spacing w:line="288" w:lineRule="atLeast"/>
        <w:jc w:val="center"/>
      </w:pPr>
      <w:hyperlink r:id="rId9" w:history="1">
        <w:r w:rsidRPr="00527041">
          <w:rPr>
            <w:rStyle w:val="Strong"/>
            <w:rFonts w:ascii="Trebuchet MS" w:hAnsi="Trebuchet MS" w:cs="Arial"/>
            <w:sz w:val="48"/>
            <w:szCs w:val="48"/>
            <w:u w:val="single"/>
          </w:rPr>
          <w:t>Actividade 3</w:t>
        </w:r>
      </w:hyperlink>
    </w:p>
    <w:p w:rsidR="00000000" w:rsidRDefault="00BD61CC">
      <w:pPr>
        <w:spacing w:line="288" w:lineRule="atLeast"/>
        <w:jc w:val="center"/>
      </w:pPr>
      <w:hyperlink r:id="rId10" w:history="1"/>
    </w:p>
    <w:p w:rsidR="00527041" w:rsidRDefault="00BD61CC">
      <w:pPr>
        <w:spacing w:line="288" w:lineRule="atLeast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27041">
        <w:rPr>
          <w:rFonts w:ascii="Trebuchet MS" w:hAnsi="Trebuchet MS" w:cs="Arial"/>
          <w:b/>
          <w:bCs/>
          <w:sz w:val="24"/>
          <w:szCs w:val="24"/>
          <w:lang/>
        </w:rPr>
        <w:t xml:space="preserve"> </w:t>
      </w:r>
      <w:r w:rsidRPr="00527041">
        <w:rPr>
          <w:rFonts w:ascii="Trebuchet MS" w:hAnsi="Trebuchet MS" w:cs="Arial"/>
          <w:b/>
          <w:bCs/>
          <w:sz w:val="24"/>
          <w:szCs w:val="24"/>
          <w:lang/>
        </w:rPr>
        <w:t xml:space="preserve">LER </w:t>
      </w:r>
      <w:r w:rsidR="00527041" w:rsidRPr="00527041">
        <w:rPr>
          <w:rFonts w:ascii="Trebuchet MS" w:hAnsi="Trebuchet MS" w:cs="Arial"/>
          <w:b/>
          <w:bCs/>
          <w:sz w:val="24"/>
          <w:szCs w:val="24"/>
        </w:rPr>
        <w:t>+</w:t>
      </w:r>
    </w:p>
    <w:p w:rsidR="00000000" w:rsidRPr="00527041" w:rsidRDefault="00BD61CC" w:rsidP="00527041">
      <w:pPr>
        <w:spacing w:line="288" w:lineRule="atLeast"/>
        <w:jc w:val="both"/>
      </w:pPr>
      <w:r w:rsidRPr="00527041">
        <w:rPr>
          <w:rFonts w:ascii="Trebuchet MS" w:hAnsi="Trebuchet MS" w:cs="Arial"/>
          <w:bCs/>
          <w:sz w:val="24"/>
          <w:szCs w:val="24"/>
          <w:lang/>
        </w:rPr>
        <w:t xml:space="preserve">(conjunto de textos complementares - de autores vários - que pretendem esclarecer e alertar para outros aspectos importantes no desenvolvimento desta </w:t>
      </w:r>
      <w:r w:rsidRPr="00527041">
        <w:rPr>
          <w:rFonts w:ascii="Trebuchet MS" w:hAnsi="Trebuchet MS" w:cs="Arial"/>
          <w:bCs/>
          <w:sz w:val="24"/>
          <w:szCs w:val="24"/>
          <w:lang/>
        </w:rPr>
        <w:t>actividade. Este recurso é opcional.)</w:t>
      </w:r>
    </w:p>
    <w:bookmarkStart w:id="0" w:name="_GoBack"/>
    <w:bookmarkEnd w:id="0"/>
    <w:p w:rsidR="00000000" w:rsidRDefault="00BD61CC">
      <w:pPr>
        <w:spacing w:line="288" w:lineRule="atLeast"/>
        <w:jc w:val="center"/>
      </w:pPr>
      <w:r>
        <w:fldChar w:fldCharType="begin"/>
      </w:r>
      <w:r>
        <w:instrText xml:space="preserve"> HYPERLINK "http://www.moodle.univ-ab.pt/moodle/mod/resource/view.php?id=1454791"</w:instrText>
      </w:r>
      <w:r>
        <w:fldChar w:fldCharType="separate"/>
      </w:r>
      <w:r>
        <w:fldChar w:fldCharType="end"/>
      </w:r>
    </w:p>
    <w:p w:rsidR="00000000" w:rsidRDefault="00BD61CC">
      <w:pPr>
        <w:spacing w:line="288" w:lineRule="atLeast"/>
        <w:jc w:val="center"/>
      </w:pPr>
      <w:hyperlink r:id="rId11" w:history="1"/>
    </w:p>
    <w:p w:rsidR="00000000" w:rsidRPr="00527041" w:rsidRDefault="00BD61CC">
      <w:pPr>
        <w:spacing w:line="288" w:lineRule="atLeast"/>
      </w:pPr>
      <w:hyperlink r:id="rId12" w:history="1"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 xml:space="preserve">Título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4"/>
            <w:szCs w:val="24"/>
          </w:rPr>
          <w:tab/>
          <w:t>Tamanho</w:t>
        </w:r>
      </w:hyperlink>
    </w:p>
    <w:p w:rsidR="00000000" w:rsidRPr="00527041" w:rsidRDefault="00BD61CC">
      <w:pPr>
        <w:spacing w:line="288" w:lineRule="atLeast"/>
        <w:rPr>
          <w:b/>
        </w:rPr>
      </w:pPr>
      <w:hyperlink r:id="rId13" w:history="1"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Politica_de_Ind._educcao_a_distancia_do_bibliotecario_FUJITA.pdf  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  <w:t xml:space="preserve">126.4KB </w:t>
        </w:r>
      </w:hyperlink>
    </w:p>
    <w:p w:rsidR="00000000" w:rsidRPr="00527041" w:rsidRDefault="00BD61CC">
      <w:pPr>
        <w:spacing w:line="288" w:lineRule="atLeast"/>
      </w:pPr>
      <w:hyperlink r:id="rId14" w:history="1"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indexacao_e_recuperacao_VILLEN-RUEDA.pdf  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  <w:t xml:space="preserve">160.2KB </w:t>
        </w:r>
      </w:hyperlink>
    </w:p>
    <w:p w:rsidR="00000000" w:rsidRPr="00527041" w:rsidRDefault="00BD61CC">
      <w:pPr>
        <w:spacing w:line="288" w:lineRule="atLeast"/>
      </w:pPr>
      <w:hyperlink r:id="rId15" w:history="1"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politica_de_indexacao_1.pdf  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  <w:t>86.5KB</w:t>
        </w:r>
      </w:hyperlink>
    </w:p>
    <w:p w:rsidR="00000000" w:rsidRPr="00527041" w:rsidRDefault="00BD61CC">
      <w:pPr>
        <w:spacing w:line="288" w:lineRule="atLeast"/>
        <w:rPr>
          <w:sz w:val="20"/>
          <w:szCs w:val="20"/>
        </w:rPr>
      </w:pPr>
      <w:hyperlink r:id="rId16" w:history="1"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 xml:space="preserve">politica_de_indexacao_2.pdf   </w:t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</w:r>
        <w:r w:rsidRPr="00527041">
          <w:rPr>
            <w:rStyle w:val="Hyperlink"/>
            <w:rFonts w:ascii="Trebuchet MS" w:hAnsi="Trebuchet MS" w:cs="Arial"/>
            <w:b/>
            <w:bCs/>
            <w:color w:val="auto"/>
            <w:sz w:val="20"/>
            <w:szCs w:val="20"/>
          </w:rPr>
          <w:tab/>
          <w:t>67.3KB</w:t>
        </w:r>
      </w:hyperlink>
    </w:p>
    <w:p w:rsidR="00BD61CC" w:rsidRDefault="00BD61CC">
      <w:pPr>
        <w:pStyle w:val="NormalWeb"/>
        <w:spacing w:line="288" w:lineRule="atLeast"/>
      </w:pPr>
    </w:p>
    <w:sectPr w:rsidR="00BD61CC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1418" w:right="1418" w:bottom="1418" w:left="1418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C" w:rsidRDefault="00BD61CC">
      <w:pPr>
        <w:spacing w:after="0" w:line="240" w:lineRule="auto"/>
      </w:pPr>
      <w:r>
        <w:separator/>
      </w:r>
    </w:p>
  </w:endnote>
  <w:endnote w:type="continuationSeparator" w:id="0">
    <w:p w:rsidR="00BD61CC" w:rsidRDefault="00BD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61CC">
    <w:pPr>
      <w:pStyle w:val="Footer"/>
      <w:pBdr>
        <w:top w:val="double" w:sz="20" w:space="1" w:color="800000"/>
      </w:pBdr>
    </w:pPr>
    <w:r>
      <w:rPr>
        <w:rFonts w:ascii="Times New Roman" w:hAnsi="Times New Roman" w:cs="Times New Roman"/>
        <w:sz w:val="24"/>
        <w:szCs w:val="24"/>
      </w:rPr>
      <w:t>3º Semestre - 2011 - 2012</w:t>
    </w:r>
    <w:r>
      <w:rPr>
        <w:rFonts w:ascii="Times New Roman" w:hAnsi="Times New Roman" w:cs="Times New Roman"/>
        <w:sz w:val="24"/>
        <w:szCs w:val="24"/>
      </w:rPr>
      <w:tab/>
      <w:t xml:space="preserve">Pág.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\*Arabic </w:instrText>
    </w:r>
    <w:r>
      <w:rPr>
        <w:rFonts w:cs="Times New Roman"/>
        <w:sz w:val="24"/>
        <w:szCs w:val="24"/>
      </w:rPr>
      <w:fldChar w:fldCharType="separate"/>
    </w:r>
    <w:r w:rsidR="00527041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sz w:val="24"/>
        <w:szCs w:val="24"/>
      </w:rPr>
      <w:t>de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NUMPAGES \*Arabic </w:instrText>
    </w:r>
    <w:r>
      <w:rPr>
        <w:rFonts w:cs="Times New Roman"/>
        <w:sz w:val="24"/>
        <w:szCs w:val="24"/>
      </w:rPr>
      <w:fldChar w:fldCharType="separate"/>
    </w:r>
    <w:r w:rsidR="00527041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  <w:p w:rsidR="00000000" w:rsidRDefault="00BD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6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C" w:rsidRDefault="00BD61CC">
      <w:pPr>
        <w:spacing w:after="0" w:line="240" w:lineRule="auto"/>
      </w:pPr>
      <w:r>
        <w:separator/>
      </w:r>
    </w:p>
  </w:footnote>
  <w:footnote w:type="continuationSeparator" w:id="0">
    <w:p w:rsidR="00BD61CC" w:rsidRDefault="00BD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61CC">
    <w:pPr>
      <w:pStyle w:val="Header"/>
    </w:pPr>
    <w:r>
      <w:t>Análise e Linguagens Documentais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61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1"/>
    <w:rsid w:val="00527041"/>
    <w:rsid w:val="00B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strike w:val="0"/>
      <w:dstrike w:val="0"/>
      <w:color w:val="0C2D51"/>
      <w:u w:val="none"/>
      <w:effect w:val="none"/>
      <w:lang/>
    </w:rPr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i/>
      <w:iCs/>
    </w:rPr>
  </w:style>
  <w:style w:type="character" w:customStyle="1" w:styleId="accesshide1">
    <w:name w:val="accesshide1"/>
    <w:basedOn w:val="DefaultParagraphFont0"/>
    <w:rPr>
      <w:b w:val="0"/>
      <w:bCs w:val="0"/>
      <w:sz w:val="24"/>
      <w:szCs w:val="24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strike w:val="0"/>
      <w:dstrike w:val="0"/>
      <w:color w:val="0C2D51"/>
      <w:u w:val="none"/>
      <w:effect w:val="none"/>
      <w:lang/>
    </w:rPr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i/>
      <w:iCs/>
    </w:rPr>
  </w:style>
  <w:style w:type="character" w:customStyle="1" w:styleId="accesshide1">
    <w:name w:val="accesshide1"/>
    <w:basedOn w:val="DefaultParagraphFont0"/>
    <w:rPr>
      <w:b w:val="0"/>
      <w:bCs w:val="0"/>
      <w:sz w:val="24"/>
      <w:szCs w:val="24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spacing w:after="200" w:line="276" w:lineRule="auto"/>
      <w:jc w:val="center"/>
    </w:pPr>
    <w:rPr>
      <w:rFonts w:ascii="Arial" w:eastAsia="Arial" w:hAnsi="Arial" w:cs="Arial"/>
      <w:vanish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1454791" TargetMode="External"/><Relationship Id="rId13" Type="http://schemas.openxmlformats.org/officeDocument/2006/relationships/hyperlink" Target="http://www.moodle.univ-ab.pt/moodle/mod/resource/view.php?id=145479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145479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145479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4547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1454791" TargetMode="External"/><Relationship Id="rId10" Type="http://schemas.openxmlformats.org/officeDocument/2006/relationships/hyperlink" Target="http://www.moodle.univ-ab.pt/moodle/mod/resource/view.php?id=145479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454791" TargetMode="External"/><Relationship Id="rId14" Type="http://schemas.openxmlformats.org/officeDocument/2006/relationships/hyperlink" Target="http://www.moodle.univ-ab.pt/moodle/mod/resource/view.php?id=1454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2011-11-14T11:28:00Z</cp:lastPrinted>
  <dcterms:created xsi:type="dcterms:W3CDTF">2011-12-28T20:32:00Z</dcterms:created>
  <dcterms:modified xsi:type="dcterms:W3CDTF">2011-12-28T20:32:00Z</dcterms:modified>
</cp:coreProperties>
</file>