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5D" w:rsidRDefault="00714A5D" w:rsidP="003A5B55"/>
    <w:p w:rsidR="00A107CC" w:rsidRPr="00A107CC" w:rsidRDefault="00A107CC" w:rsidP="00A107CC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107CC">
        <w:rPr>
          <w:rFonts w:ascii="Trebuchet MS" w:eastAsia="Times New Roman" w:hAnsi="Trebuchet MS" w:cs="Arial"/>
          <w:color w:val="FFFFFF"/>
          <w:sz w:val="36"/>
          <w:szCs w:val="36"/>
          <w:shd w:val="clear" w:color="auto" w:fill="000000"/>
        </w:rPr>
        <w:t>MANEIRISMO</w:t>
      </w:r>
    </w:p>
    <w:p w:rsidR="00A107CC" w:rsidRPr="00A107CC" w:rsidRDefault="00A107CC" w:rsidP="00A107CC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107CC">
        <w:rPr>
          <w:rFonts w:ascii="Trebuchet MS" w:eastAsia="Times New Roman" w:hAnsi="Trebuchet MS" w:cs="Arial"/>
          <w:noProof/>
          <w:color w:val="000000"/>
          <w:sz w:val="20"/>
          <w:szCs w:val="20"/>
        </w:rPr>
        <w:drawing>
          <wp:inline distT="0" distB="0" distL="0" distR="0" wp14:anchorId="697B685D" wp14:editId="3E5FA3FB">
            <wp:extent cx="3714750" cy="2476500"/>
            <wp:effectExtent l="0" t="0" r="0" b="0"/>
            <wp:docPr id="6" name="Picture 6" descr="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7CC" w:rsidRPr="00A107CC" w:rsidRDefault="00A107CC" w:rsidP="00A107CC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107CC">
        <w:rPr>
          <w:rFonts w:ascii="Trebuchet MS" w:eastAsia="Times New Roman" w:hAnsi="Trebuchet MS" w:cs="Arial"/>
          <w:color w:val="000000"/>
          <w:sz w:val="20"/>
          <w:szCs w:val="20"/>
        </w:rPr>
        <w:t>O </w:t>
      </w:r>
      <w:r w:rsidRPr="00A107CC">
        <w:rPr>
          <w:rFonts w:ascii="Trebuchet MS" w:eastAsia="Times New Roman" w:hAnsi="Trebuchet MS" w:cs="Arial"/>
          <w:b/>
          <w:bCs/>
          <w:color w:val="FFFFFF"/>
          <w:sz w:val="20"/>
          <w:szCs w:val="20"/>
          <w:shd w:val="clear" w:color="auto" w:fill="000000"/>
        </w:rPr>
        <w:t>Tema 3 Maneirismo</w:t>
      </w:r>
      <w:r w:rsidRPr="00A107CC">
        <w:rPr>
          <w:rFonts w:ascii="Trebuchet MS" w:eastAsia="Times New Roman" w:hAnsi="Trebuchet MS" w:cs="Arial"/>
          <w:color w:val="000000"/>
          <w:sz w:val="20"/>
          <w:szCs w:val="20"/>
        </w:rPr>
        <w:t> abordará o panorama da arquitectura e da pintura do período compreendido entre cª 1550-1600. Pretende-se com a presente temática que o estudante entenda as principais linhas de força caracterizadoras da arquitectura e da pintura do Maneirismo em Portugal. O triunfo do class</w:t>
      </w:r>
      <w:r w:rsidR="00D95BD6">
        <w:rPr>
          <w:rFonts w:ascii="Trebuchet MS" w:eastAsia="Times New Roman" w:hAnsi="Trebuchet MS" w:cs="Arial"/>
          <w:color w:val="000000"/>
          <w:sz w:val="20"/>
          <w:szCs w:val="20"/>
        </w:rPr>
        <w:t>i</w:t>
      </w:r>
      <w:r w:rsidRPr="00A107CC">
        <w:rPr>
          <w:rFonts w:ascii="Trebuchet MS" w:eastAsia="Times New Roman" w:hAnsi="Trebuchet MS" w:cs="Arial"/>
          <w:color w:val="000000"/>
          <w:sz w:val="20"/>
          <w:szCs w:val="20"/>
        </w:rPr>
        <w:t>cismo em pleno reinado de D. João III, a importância das obras desenvolvidas / idealizadas por Torralva e Holanda, o surgimento do «estilo chão» serão alguns aspectos a considerar neste tema. Além disso, o estudo das principais gerações de pintores maneiristas, o seu estilo e principais obras será igualmente contemplado até ao final do semestre.</w:t>
      </w:r>
      <w:r w:rsidRPr="00A107CC">
        <w:rPr>
          <w:rFonts w:ascii="Trebuchet MS" w:eastAsia="Times New Roman" w:hAnsi="Trebuchet MS" w:cs="Arial"/>
          <w:color w:val="000000"/>
          <w:sz w:val="23"/>
          <w:szCs w:val="23"/>
        </w:rPr>
        <w:t xml:space="preserve"> </w:t>
      </w:r>
    </w:p>
    <w:p w:rsidR="00A107CC" w:rsidRPr="00A107CC" w:rsidRDefault="00A107CC" w:rsidP="00A107CC">
      <w:pPr>
        <w:spacing w:after="0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107CC">
        <w:rPr>
          <w:rFonts w:ascii="Trebuchet MS" w:eastAsia="Times New Roman" w:hAnsi="Trebuchet MS" w:cs="Arial"/>
          <w:b/>
          <w:bCs/>
          <w:color w:val="FFFFFF"/>
          <w:sz w:val="20"/>
          <w:szCs w:val="20"/>
          <w:shd w:val="clear" w:color="auto" w:fill="000000"/>
        </w:rPr>
        <w:t>Indicações bibliográficas</w:t>
      </w:r>
      <w:r w:rsidRPr="00A107CC">
        <w:rPr>
          <w:rFonts w:ascii="Trebuchet MS" w:eastAsia="Times New Roman" w:hAnsi="Trebuchet MS" w:cs="Arial"/>
          <w:color w:val="FFFFFF"/>
          <w:sz w:val="20"/>
          <w:szCs w:val="20"/>
          <w:shd w:val="clear" w:color="auto" w:fill="000000"/>
        </w:rPr>
        <w:t>:</w:t>
      </w:r>
      <w:r w:rsidRPr="00A107CC">
        <w:rPr>
          <w:rFonts w:ascii="Trebuchet MS" w:eastAsia="Times New Roman" w:hAnsi="Trebuchet MS" w:cs="Arial"/>
          <w:color w:val="000000"/>
          <w:sz w:val="23"/>
          <w:szCs w:val="23"/>
        </w:rPr>
        <w:t xml:space="preserve"> </w:t>
      </w:r>
    </w:p>
    <w:p w:rsidR="00A107CC" w:rsidRPr="00A107CC" w:rsidRDefault="00A107CC" w:rsidP="00A107CC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107CC">
        <w:rPr>
          <w:rFonts w:ascii="Trebuchet MS" w:eastAsia="Times New Roman" w:hAnsi="Trebuchet MS" w:cs="Arial"/>
          <w:color w:val="000000"/>
          <w:sz w:val="20"/>
          <w:szCs w:val="20"/>
        </w:rPr>
        <w:t>Para o estudo deste tema 6</w:t>
      </w:r>
      <w:bookmarkStart w:id="0" w:name="_GoBack"/>
      <w:bookmarkEnd w:id="0"/>
      <w:r w:rsidRPr="00A107CC">
        <w:rPr>
          <w:rFonts w:ascii="Trebuchet MS" w:eastAsia="Times New Roman" w:hAnsi="Trebuchet MS" w:cs="Arial"/>
          <w:color w:val="000000"/>
          <w:sz w:val="20"/>
          <w:szCs w:val="20"/>
        </w:rPr>
        <w:t>, recomenda-se </w:t>
      </w:r>
      <w:r w:rsidRPr="00A107CC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>a leitura atenta dos textos</w:t>
      </w:r>
      <w:r w:rsidRPr="00A107CC">
        <w:rPr>
          <w:rFonts w:ascii="Trebuchet MS" w:eastAsia="Times New Roman" w:hAnsi="Trebuchet MS" w:cs="Arial"/>
          <w:color w:val="000000"/>
          <w:sz w:val="20"/>
          <w:szCs w:val="20"/>
        </w:rPr>
        <w:t xml:space="preserve"> disponibilizados:</w:t>
      </w:r>
    </w:p>
    <w:p w:rsidR="00A107CC" w:rsidRPr="00A107CC" w:rsidRDefault="00A107CC" w:rsidP="00A107CC">
      <w:pPr>
        <w:spacing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hyperlink r:id="rId9" w:tooltip="vman" w:history="1">
        <w:r w:rsidRPr="00A107CC">
          <w:rPr>
            <w:rFonts w:ascii="Trebuchet MS" w:eastAsia="Times New Roman" w:hAnsi="Trebuchet MS" w:cs="Arial"/>
            <w:color w:val="0C2D51"/>
            <w:sz w:val="20"/>
            <w:szCs w:val="20"/>
          </w:rPr>
          <w:t>Vítor SERRÃO, </w:t>
        </w:r>
        <w:r w:rsidRPr="00A107CC">
          <w:rPr>
            <w:rFonts w:ascii="Trebuchet MS" w:eastAsia="Times New Roman" w:hAnsi="Trebuchet MS" w:cs="Arial"/>
            <w:i/>
            <w:iCs/>
            <w:color w:val="0C2D51"/>
            <w:sz w:val="20"/>
            <w:szCs w:val="20"/>
          </w:rPr>
          <w:t>História da Arte em Portugal - O Renascimento e o Maneirismo</w:t>
        </w:r>
        <w:r w:rsidRPr="00A107CC">
          <w:rPr>
            <w:rFonts w:ascii="Trebuchet MS" w:eastAsia="Times New Roman" w:hAnsi="Trebuchet MS" w:cs="Arial"/>
            <w:color w:val="0C2D51"/>
            <w:sz w:val="20"/>
            <w:szCs w:val="20"/>
          </w:rPr>
          <w:t>, Lisboa, Ed. Presença, 2002, pp. 183-194.</w:t>
        </w:r>
      </w:hyperlink>
    </w:p>
    <w:p w:rsidR="00A107CC" w:rsidRPr="00A107CC" w:rsidRDefault="00A107CC" w:rsidP="00A107CC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hyperlink r:id="rId10" w:tooltip="mano" w:history="1">
        <w:r w:rsidRPr="00A107CC">
          <w:rPr>
            <w:rFonts w:ascii="Trebuchet MS" w:eastAsia="Times New Roman" w:hAnsi="Trebuchet MS" w:cs="Arial"/>
            <w:color w:val="0C2D51"/>
            <w:sz w:val="20"/>
            <w:szCs w:val="20"/>
          </w:rPr>
          <w:t xml:space="preserve">Fernando António Baptista PEREIRA, </w:t>
        </w:r>
        <w:r w:rsidRPr="00A107CC">
          <w:rPr>
            <w:rFonts w:ascii="Trebuchet MS" w:eastAsia="Times New Roman" w:hAnsi="Trebuchet MS" w:cs="Arial"/>
            <w:i/>
            <w:iCs/>
            <w:color w:val="0C2D51"/>
            <w:sz w:val="20"/>
            <w:szCs w:val="20"/>
          </w:rPr>
          <w:t>História da Arte Portuguesa - época moderna</w:t>
        </w:r>
        <w:r w:rsidRPr="00A107CC">
          <w:rPr>
            <w:rFonts w:ascii="Trebuchet MS" w:eastAsia="Times New Roman" w:hAnsi="Trebuchet MS" w:cs="Arial"/>
            <w:color w:val="0C2D51"/>
            <w:sz w:val="20"/>
            <w:szCs w:val="20"/>
          </w:rPr>
          <w:t xml:space="preserve">, Lisboa, </w:t>
        </w:r>
        <w:proofErr w:type="spellStart"/>
        <w:r w:rsidRPr="00A107CC">
          <w:rPr>
            <w:rFonts w:ascii="Trebuchet MS" w:eastAsia="Times New Roman" w:hAnsi="Trebuchet MS" w:cs="Arial"/>
            <w:color w:val="0C2D51"/>
            <w:sz w:val="20"/>
            <w:szCs w:val="20"/>
          </w:rPr>
          <w:t>UAb</w:t>
        </w:r>
        <w:proofErr w:type="spellEnd"/>
        <w:r w:rsidRPr="00A107CC">
          <w:rPr>
            <w:rFonts w:ascii="Trebuchet MS" w:eastAsia="Times New Roman" w:hAnsi="Trebuchet MS" w:cs="Arial"/>
            <w:color w:val="0C2D51"/>
            <w:sz w:val="20"/>
            <w:szCs w:val="20"/>
          </w:rPr>
          <w:t>., 1992.</w:t>
        </w:r>
      </w:hyperlink>
    </w:p>
    <w:p w:rsidR="00A107CC" w:rsidRPr="00A107CC" w:rsidRDefault="00A107CC" w:rsidP="00A107CC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</w:rPr>
      </w:pPr>
      <w:hyperlink r:id="rId11" w:history="1">
        <w:r w:rsidRPr="00A107CC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4EFF56D6" wp14:editId="34B3271C">
              <wp:extent cx="152400" cy="152400"/>
              <wp:effectExtent l="0" t="0" r="0" b="0"/>
              <wp:docPr id="7" name="Picture 7" descr="http://www.moodle.univ-ab.pt/moodle/theme/UAb_1ciclo/pix/mod/forum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moodle.univ-ab.pt/moodle/theme/UAb_1ciclo/pix/mod/forum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107CC">
          <w:rPr>
            <w:rFonts w:ascii="Trebuchet MS" w:eastAsia="Times New Roman" w:hAnsi="Trebuchet MS" w:cs="Arial"/>
            <w:color w:val="0C2D51"/>
          </w:rPr>
          <w:t>Fórum Maneirismo</w:t>
        </w:r>
      </w:hyperlink>
      <w:r w:rsidRPr="00A107CC">
        <w:rPr>
          <w:rFonts w:ascii="Trebuchet MS" w:eastAsia="Times New Roman" w:hAnsi="Trebuchet MS" w:cs="Arial"/>
          <w:color w:val="000000"/>
        </w:rPr>
        <w:t xml:space="preserve"> </w:t>
      </w:r>
    </w:p>
    <w:p w:rsidR="00A107CC" w:rsidRPr="003A5B55" w:rsidRDefault="00A107CC" w:rsidP="003A5B55"/>
    <w:sectPr w:rsidR="00A107CC" w:rsidRPr="003A5B55" w:rsidSect="007951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B9" w:rsidRDefault="00613FB9" w:rsidP="0053106C">
      <w:pPr>
        <w:spacing w:after="0" w:line="240" w:lineRule="auto"/>
      </w:pPr>
      <w:r>
        <w:separator/>
      </w:r>
    </w:p>
  </w:endnote>
  <w:endnote w:type="continuationSeparator" w:id="0">
    <w:p w:rsidR="00613FB9" w:rsidRDefault="00613FB9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48" w:rsidRDefault="00C52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1B3076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1B3076">
      <w:fldChar w:fldCharType="begin"/>
    </w:r>
    <w:r w:rsidR="001B3076">
      <w:instrText xml:space="preserve"> NUMPAGES  \* Arabic  \* MERGEFORMAT </w:instrText>
    </w:r>
    <w:r w:rsidR="001B3076">
      <w:fldChar w:fldCharType="separate"/>
    </w:r>
    <w:r w:rsidR="001B3076" w:rsidRPr="001B3076">
      <w:rPr>
        <w:rFonts w:ascii="Times New Roman" w:hAnsi="Times New Roman" w:cs="Times New Roman"/>
        <w:noProof/>
        <w:sz w:val="24"/>
        <w:szCs w:val="24"/>
      </w:rPr>
      <w:t>1</w:t>
    </w:r>
    <w:r w:rsidR="001B3076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48" w:rsidRDefault="00C52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B9" w:rsidRDefault="00613FB9" w:rsidP="0053106C">
      <w:pPr>
        <w:spacing w:after="0" w:line="240" w:lineRule="auto"/>
      </w:pPr>
      <w:r>
        <w:separator/>
      </w:r>
    </w:p>
  </w:footnote>
  <w:footnote w:type="continuationSeparator" w:id="0">
    <w:p w:rsidR="00613FB9" w:rsidRDefault="00613FB9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48" w:rsidRDefault="00C52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48" w:rsidRDefault="00C52148">
    <w:pPr>
      <w:pStyle w:val="Header"/>
    </w:pPr>
    <w:r w:rsidRPr="00C52148">
      <w:t>HISTÓRIA DA ARTE PORTUGUESA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48" w:rsidRDefault="00C52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abstractNum w:abstractNumId="0">
    <w:nsid w:val="163A6263"/>
    <w:multiLevelType w:val="multilevel"/>
    <w:tmpl w:val="8024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67ADB"/>
    <w:multiLevelType w:val="multilevel"/>
    <w:tmpl w:val="F09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71FEA"/>
    <w:multiLevelType w:val="multilevel"/>
    <w:tmpl w:val="2EB0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B2585"/>
    <w:multiLevelType w:val="multilevel"/>
    <w:tmpl w:val="1996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A5501"/>
    <w:multiLevelType w:val="hybridMultilevel"/>
    <w:tmpl w:val="9482C37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9D520F"/>
    <w:multiLevelType w:val="multilevel"/>
    <w:tmpl w:val="89B2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61640"/>
    <w:multiLevelType w:val="multilevel"/>
    <w:tmpl w:val="8C7C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B7339"/>
    <w:rsid w:val="0019530C"/>
    <w:rsid w:val="001A57DC"/>
    <w:rsid w:val="001B3076"/>
    <w:rsid w:val="001F25B2"/>
    <w:rsid w:val="00212EE7"/>
    <w:rsid w:val="0022009E"/>
    <w:rsid w:val="00283226"/>
    <w:rsid w:val="003639D3"/>
    <w:rsid w:val="00393158"/>
    <w:rsid w:val="003A5B55"/>
    <w:rsid w:val="003D7883"/>
    <w:rsid w:val="003F6B16"/>
    <w:rsid w:val="0042180E"/>
    <w:rsid w:val="00491AEB"/>
    <w:rsid w:val="004C6BE7"/>
    <w:rsid w:val="004D32BD"/>
    <w:rsid w:val="0053106C"/>
    <w:rsid w:val="0059184B"/>
    <w:rsid w:val="005D3E5A"/>
    <w:rsid w:val="00605DED"/>
    <w:rsid w:val="00613FB9"/>
    <w:rsid w:val="00654231"/>
    <w:rsid w:val="00714A5D"/>
    <w:rsid w:val="007951BE"/>
    <w:rsid w:val="00886DC0"/>
    <w:rsid w:val="00952834"/>
    <w:rsid w:val="00955F26"/>
    <w:rsid w:val="009E2529"/>
    <w:rsid w:val="009E2E74"/>
    <w:rsid w:val="009E37E7"/>
    <w:rsid w:val="009F7C9A"/>
    <w:rsid w:val="00A107CC"/>
    <w:rsid w:val="00AB6FD9"/>
    <w:rsid w:val="00B27878"/>
    <w:rsid w:val="00BD4B18"/>
    <w:rsid w:val="00BD5305"/>
    <w:rsid w:val="00C32169"/>
    <w:rsid w:val="00C52148"/>
    <w:rsid w:val="00C92754"/>
    <w:rsid w:val="00CE7255"/>
    <w:rsid w:val="00D05AAB"/>
    <w:rsid w:val="00D4153F"/>
    <w:rsid w:val="00D45A71"/>
    <w:rsid w:val="00D95BD6"/>
    <w:rsid w:val="00DF50E4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6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8440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353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836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34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523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658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34183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6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7140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forum/view.php?id=16604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odle.univ-ab.pt/moodle/file.php/48531/man0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48531/vman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António Estêvão Cabrita</cp:lastModifiedBy>
  <cp:revision>4</cp:revision>
  <cp:lastPrinted>2011-12-21T17:17:00Z</cp:lastPrinted>
  <dcterms:created xsi:type="dcterms:W3CDTF">2011-12-21T17:02:00Z</dcterms:created>
  <dcterms:modified xsi:type="dcterms:W3CDTF">2011-12-21T17:17:00Z</dcterms:modified>
</cp:coreProperties>
</file>