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4" w:rsidRPr="00CB7A21" w:rsidRDefault="00A61A24" w:rsidP="00CB7A2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rebuchet MS" w:hAnsi="Trebuchet MS" w:cs="Arial"/>
          <w:b/>
          <w:color w:val="000000"/>
        </w:rPr>
      </w:pPr>
      <w:r w:rsidRPr="00CB7A21">
        <w:rPr>
          <w:b/>
        </w:rPr>
        <w:t>31010 – Artes Decorativas em Portugal</w:t>
      </w:r>
      <w:r w:rsidR="00CB7A21" w:rsidRPr="00CB7A21">
        <w:rPr>
          <w:b/>
        </w:rPr>
        <w:t xml:space="preserve"> - </w:t>
      </w:r>
      <w:r w:rsidRPr="00CB7A21">
        <w:rPr>
          <w:rFonts w:ascii="Trebuchet MS" w:hAnsi="Trebuchet MS" w:cs="Arial"/>
          <w:b/>
          <w:color w:val="000000"/>
        </w:rPr>
        <w:t>E-Fólio B</w:t>
      </w:r>
    </w:p>
    <w:p w:rsidR="00686984" w:rsidRPr="00686984" w:rsidRDefault="00686984" w:rsidP="002C2087">
      <w:pPr>
        <w:pBdr>
          <w:bottom w:val="single" w:sz="4" w:space="1" w:color="auto"/>
        </w:pBdr>
        <w:spacing w:line="360" w:lineRule="auto"/>
        <w:jc w:val="right"/>
      </w:pPr>
      <w:r w:rsidRPr="00686984">
        <w:t>António José Estêvão Cabrita</w:t>
      </w:r>
      <w:r w:rsidR="00A61A24">
        <w:t xml:space="preserve">; </w:t>
      </w:r>
      <w:r w:rsidRPr="00686984">
        <w:t>Aluno nº 1002404</w:t>
      </w:r>
    </w:p>
    <w:p w:rsidR="001C4833" w:rsidRDefault="00054E02" w:rsidP="00686984">
      <w:pPr>
        <w:spacing w:line="360" w:lineRule="auto"/>
        <w:ind w:firstLine="709"/>
        <w:jc w:val="both"/>
      </w:pPr>
      <w:r>
        <w:t>A educação é um dos pilares da afirmação de um povo que irá promover e valorizar o seu futuro. É também pela educação nas artes que esse povo reconhecerá os seus feitos e feitios, que dará asas à imaginação, à fantasia e produzirá novas e verosímeis obras, valorizando também dessa forma toda uma cultura</w:t>
      </w:r>
      <w:r w:rsidR="009A19E0">
        <w:t xml:space="preserve"> e </w:t>
      </w:r>
      <w:r>
        <w:t>um saber</w:t>
      </w:r>
      <w:r w:rsidR="009A19E0">
        <w:t xml:space="preserve"> fazer</w:t>
      </w:r>
      <w:r>
        <w:t>.</w:t>
      </w:r>
    </w:p>
    <w:p w:rsidR="00686984" w:rsidRDefault="00077606" w:rsidP="00686984">
      <w:pPr>
        <w:spacing w:line="360" w:lineRule="auto"/>
        <w:ind w:firstLine="709"/>
        <w:jc w:val="both"/>
      </w:pPr>
      <w:r>
        <w:t>V</w:t>
      </w:r>
      <w:r w:rsidR="00054E02">
        <w:t xml:space="preserve">ários autores do século XIX, nomeadamente Ramalho Ortigão e Eça, </w:t>
      </w:r>
      <w:r>
        <w:t xml:space="preserve">produzem </w:t>
      </w:r>
      <w:r w:rsidR="00054E02">
        <w:t xml:space="preserve">várias e severas </w:t>
      </w:r>
      <w:r>
        <w:t>críticas</w:t>
      </w:r>
      <w:r w:rsidR="00054E02">
        <w:t xml:space="preserve"> </w:t>
      </w:r>
      <w:r w:rsidR="00F62A7A">
        <w:t>à</w:t>
      </w:r>
      <w:r w:rsidR="00054E02">
        <w:t xml:space="preserve"> educação em Portugal. </w:t>
      </w:r>
    </w:p>
    <w:p w:rsidR="00686984" w:rsidRDefault="007D79A2" w:rsidP="007D79A2">
      <w:pPr>
        <w:spacing w:line="360" w:lineRule="auto"/>
        <w:ind w:firstLine="709"/>
        <w:jc w:val="both"/>
      </w:pPr>
      <w:r>
        <w:t xml:space="preserve">Encontramos, assim, em </w:t>
      </w:r>
      <w:r w:rsidRPr="00105181">
        <w:rPr>
          <w:i/>
        </w:rPr>
        <w:t>As Farpas</w:t>
      </w:r>
      <w:r w:rsidR="00105181">
        <w:rPr>
          <w:rStyle w:val="FootnoteReference"/>
        </w:rPr>
        <w:footnoteReference w:id="1"/>
      </w:r>
      <w:r>
        <w:t>,</w:t>
      </w:r>
      <w:r w:rsidR="00E93958">
        <w:t xml:space="preserve"> textos ilustradores d</w:t>
      </w:r>
      <w:r>
        <w:t xml:space="preserve">a forma como a educação era encarada e administrada às crianças, pois “vimo-los no liceu, no dia do primeiro exame, pálidos de concentração e de susto, </w:t>
      </w:r>
      <w:r w:rsidR="00903FD3">
        <w:t xml:space="preserve">(…) </w:t>
      </w:r>
      <w:r>
        <w:t>com os olhos pasmados na espessura dos seus juízes, lembrando-se mais das orações que vós rezastes por eles, ó mães, do que das lições que lhes destes, ó mestres!”, concluindo que</w:t>
      </w:r>
      <w:r w:rsidR="009841FF">
        <w:t>,</w:t>
      </w:r>
      <w:r>
        <w:t xml:space="preserve"> </w:t>
      </w:r>
      <w:r w:rsidR="009841FF">
        <w:t>não sem antes observarem</w:t>
      </w:r>
      <w:r w:rsidR="00903FD3">
        <w:t>,</w:t>
      </w:r>
      <w:r w:rsidR="009841FF">
        <w:t xml:space="preserve"> no abuso paternal em “converter uma criaturinha graciosa e simpática no cabide irrisório das depravações artísticas do nosso gosto” envergando-lhes “coisas medonhamente semelhantes ao traje de um macaco que dança ao som de um realejo”,</w:t>
      </w:r>
      <w:r>
        <w:t>“(...) a única instrução séria que se lhes deu na primeira infância foi o catecismo”</w:t>
      </w:r>
      <w:r w:rsidR="00105181">
        <w:t>. É</w:t>
      </w:r>
      <w:r w:rsidR="0045088A">
        <w:t>,</w:t>
      </w:r>
      <w:r w:rsidR="00105181">
        <w:t xml:space="preserve"> também causa, o desleixo e o abandono a que as escolas e professores </w:t>
      </w:r>
      <w:r w:rsidR="00903FD3">
        <w:t>foram</w:t>
      </w:r>
      <w:r w:rsidR="00105181">
        <w:t xml:space="preserve"> levados, nomeadamente o irrisório investimento e </w:t>
      </w:r>
      <w:r w:rsidR="0045088A">
        <w:t xml:space="preserve">os </w:t>
      </w:r>
      <w:r w:rsidR="00105181">
        <w:t>parcos ordenados</w:t>
      </w:r>
      <w:r w:rsidR="00314191">
        <w:rPr>
          <w:rStyle w:val="FootnoteReference"/>
        </w:rPr>
        <w:footnoteReference w:id="2"/>
      </w:r>
      <w:r w:rsidR="00314191">
        <w:t xml:space="preserve">. O ensino nocturno, de artes e ofícios, inicialmente destinado a adultos, foi </w:t>
      </w:r>
      <w:r w:rsidR="00876C69">
        <w:t xml:space="preserve">rapidamente </w:t>
      </w:r>
      <w:r w:rsidR="00314191">
        <w:t xml:space="preserve">extinto na maioria dos municípios, resultando a </w:t>
      </w:r>
      <w:r w:rsidR="0045088A">
        <w:t xml:space="preserve">irónica </w:t>
      </w:r>
      <w:r w:rsidR="00314191">
        <w:t>acusação de “é com estas despesas desvairadas que se fazem as bancarrotas impudentes”</w:t>
      </w:r>
      <w:r w:rsidR="00314191">
        <w:rPr>
          <w:rStyle w:val="FootnoteReference"/>
        </w:rPr>
        <w:footnoteReference w:id="3"/>
      </w:r>
      <w:r w:rsidR="0045088A">
        <w:t>.</w:t>
      </w:r>
      <w:r w:rsidR="00B4780A">
        <w:t xml:space="preserve"> Por último, também inexistência de museus, nomeadamente de Artes Decorativas</w:t>
      </w:r>
      <w:r w:rsidR="00B4780A">
        <w:rPr>
          <w:rStyle w:val="FootnoteReference"/>
        </w:rPr>
        <w:footnoteReference w:id="4"/>
      </w:r>
      <w:r w:rsidR="00B4780A">
        <w:t xml:space="preserve"> em nada contribuía para a educação e </w:t>
      </w:r>
      <w:r w:rsidR="00903FD3">
        <w:t xml:space="preserve">para a </w:t>
      </w:r>
      <w:r w:rsidR="00B4780A">
        <w:t>valorização dos produtos</w:t>
      </w:r>
      <w:r w:rsidR="00F62A7A">
        <w:t>,</w:t>
      </w:r>
      <w:r w:rsidR="00B4780A">
        <w:t xml:space="preserve"> resultantes quer da indústria quer do artesanato, como </w:t>
      </w:r>
      <w:r w:rsidR="009E6089">
        <w:t xml:space="preserve">a azulejaria, a olaria, </w:t>
      </w:r>
      <w:r w:rsidR="00B4780A">
        <w:t>o mobiliário, a joalharia e outras artes sumptuárias.</w:t>
      </w:r>
    </w:p>
    <w:p w:rsidR="00686984" w:rsidRDefault="00B4780A" w:rsidP="00CB7A21">
      <w:pPr>
        <w:spacing w:line="360" w:lineRule="auto"/>
        <w:ind w:firstLine="709"/>
        <w:jc w:val="both"/>
      </w:pPr>
      <w:r>
        <w:t xml:space="preserve">Assim, </w:t>
      </w:r>
      <w:r w:rsidR="00CB7A21">
        <w:t>é inevitável</w:t>
      </w:r>
      <w:r>
        <w:t xml:space="preserve"> a </w:t>
      </w:r>
      <w:r w:rsidRPr="00FB4352">
        <w:rPr>
          <w:i/>
        </w:rPr>
        <w:t>decapitação oficial da</w:t>
      </w:r>
      <w:r w:rsidR="009E6089" w:rsidRPr="00FB4352">
        <w:rPr>
          <w:i/>
        </w:rPr>
        <w:t xml:space="preserve"> educação</w:t>
      </w:r>
      <w:r w:rsidR="00CB7A21">
        <w:rPr>
          <w:i/>
        </w:rPr>
        <w:t xml:space="preserve"> artística</w:t>
      </w:r>
      <w:r w:rsidR="009E6089">
        <w:t xml:space="preserve">, pela falta de “guia que o conduza </w:t>
      </w:r>
      <w:r w:rsidR="00CB7A21">
        <w:t xml:space="preserve">[ao povo] </w:t>
      </w:r>
      <w:r w:rsidR="009E6089">
        <w:t>às fontes da tradição e da nacionalidade”</w:t>
      </w:r>
      <w:r w:rsidR="009E6089">
        <w:rPr>
          <w:rStyle w:val="FootnoteReference"/>
        </w:rPr>
        <w:footnoteReference w:id="5"/>
      </w:r>
      <w:r w:rsidR="009E6089">
        <w:t xml:space="preserve"> e</w:t>
      </w:r>
      <w:r w:rsidR="00E93958">
        <w:t>,</w:t>
      </w:r>
      <w:r w:rsidR="009E6089">
        <w:t xml:space="preserve"> pelo “contagioso exemplo (…)</w:t>
      </w:r>
      <w:r w:rsidR="00E93958">
        <w:t>,</w:t>
      </w:r>
      <w:r w:rsidR="009E6089">
        <w:t xml:space="preserve"> a que pode chegar o desvairamento do gosto”</w:t>
      </w:r>
      <w:r w:rsidR="009E6089">
        <w:rPr>
          <w:rStyle w:val="FootnoteReference"/>
        </w:rPr>
        <w:footnoteReference w:id="6"/>
      </w:r>
      <w:r w:rsidR="009E6089">
        <w:t>.</w:t>
      </w:r>
    </w:p>
    <w:p w:rsidR="00B85252" w:rsidRDefault="00B85252" w:rsidP="002C2087">
      <w:pPr>
        <w:spacing w:line="360" w:lineRule="auto"/>
        <w:ind w:firstLine="709"/>
        <w:jc w:val="both"/>
      </w:pPr>
    </w:p>
    <w:p w:rsidR="00726554" w:rsidRDefault="00726554" w:rsidP="00726554">
      <w:pPr>
        <w:spacing w:line="360" w:lineRule="auto"/>
        <w:ind w:firstLine="709"/>
        <w:jc w:val="both"/>
      </w:pPr>
      <w:r>
        <w:t>A Sociedade de Instrução do Porto, criada em 1880, ao organizar a Exposição de Cerâmica em 1882, apresenta-a segundo dois vectores. O pedagógico e o da valorização do trabalho e a sua estreita relação com a obra de arte.</w:t>
      </w:r>
    </w:p>
    <w:p w:rsidR="00726554" w:rsidRDefault="009B1773" w:rsidP="00726554">
      <w:pPr>
        <w:spacing w:line="360" w:lineRule="auto"/>
        <w:ind w:firstLine="709"/>
        <w:jc w:val="both"/>
      </w:pPr>
      <w:r>
        <w:t xml:space="preserve">A vertente pedagógica pretendia mostrar a necessidade de se reverem manuais escolares, melhorando-os e adequarem-nos a um ensino de maior qualidade e de maior proximidade às necessidades da indústria e dos saberes artesanais. Simultaneamente, o ensino deveria educar pela experiência acumulada, a par da teoria e das capacidades criativas de cada um, </w:t>
      </w:r>
      <w:r w:rsidR="005C72B0">
        <w:t xml:space="preserve">promovendo dessa forma, </w:t>
      </w:r>
      <w:r w:rsidR="008E4FC4">
        <w:t xml:space="preserve">e </w:t>
      </w:r>
      <w:r w:rsidR="005C72B0">
        <w:t>através do ensino da história das artes</w:t>
      </w:r>
      <w:r w:rsidR="009274D1">
        <w:t xml:space="preserve">, dos museus e das exposições industriais </w:t>
      </w:r>
      <w:r w:rsidR="002C2087">
        <w:t>e</w:t>
      </w:r>
      <w:r w:rsidR="009274D1">
        <w:t xml:space="preserve"> artesanais, </w:t>
      </w:r>
      <w:r w:rsidR="005C72B0">
        <w:t>os valores tradicionais e nacionalistas de que se reveste</w:t>
      </w:r>
      <w:r w:rsidR="008E4FC4">
        <w:t>m</w:t>
      </w:r>
      <w:r w:rsidR="005C72B0">
        <w:t xml:space="preserve"> a nossa cultura</w:t>
      </w:r>
      <w:r w:rsidR="008E003E">
        <w:t>, contribuindo dessa forma para a inovação e criatividade</w:t>
      </w:r>
      <w:r w:rsidR="009274D1">
        <w:t>,</w:t>
      </w:r>
      <w:r w:rsidR="008E003E">
        <w:t xml:space="preserve"> com respeito por </w:t>
      </w:r>
      <w:r w:rsidR="009274D1">
        <w:t>aqueles</w:t>
      </w:r>
      <w:r w:rsidR="008E003E">
        <w:t xml:space="preserve"> valores</w:t>
      </w:r>
      <w:r w:rsidR="001135CB">
        <w:t>, ou seja, em linguagem actual, na preparação e formação de empreendedores conscientes das suas tradições e do seu património</w:t>
      </w:r>
      <w:r w:rsidR="00AE7CEC">
        <w:t xml:space="preserve"> cultural não descurando, porém, a </w:t>
      </w:r>
      <w:r w:rsidR="009274D1">
        <w:t>sua preparação científica e tecnológica</w:t>
      </w:r>
      <w:r w:rsidR="00AE7CEC">
        <w:t>.</w:t>
      </w:r>
    </w:p>
    <w:p w:rsidR="005C72B0" w:rsidRDefault="005C72B0" w:rsidP="00726554">
      <w:pPr>
        <w:spacing w:line="360" w:lineRule="auto"/>
        <w:ind w:firstLine="709"/>
        <w:jc w:val="both"/>
      </w:pPr>
      <w:r>
        <w:t>A segunda vertente da exposição, a valorização do trabalho e a sua estreita ligação às obras de arte</w:t>
      </w:r>
      <w:r w:rsidR="00AE7CEC">
        <w:t>,</w:t>
      </w:r>
      <w:r>
        <w:t xml:space="preserve"> visa</w:t>
      </w:r>
      <w:r w:rsidR="001135CB">
        <w:t>va</w:t>
      </w:r>
      <w:r>
        <w:t xml:space="preserve"> promover, </w:t>
      </w:r>
      <w:r w:rsidR="001135CB">
        <w:t xml:space="preserve">difundir e </w:t>
      </w:r>
      <w:r>
        <w:t xml:space="preserve">valorizar o trabalho e os produtos </w:t>
      </w:r>
      <w:r w:rsidR="001135CB">
        <w:t xml:space="preserve">resultantes </w:t>
      </w:r>
      <w:r>
        <w:t>deste, por contraposição ao conceito, existente até à época e para além dela, de que o trabalho manual é revelador de inaptidão</w:t>
      </w:r>
      <w:r w:rsidR="009274D1">
        <w:t>,</w:t>
      </w:r>
      <w:r>
        <w:t xml:space="preserve"> de ausência de </w:t>
      </w:r>
      <w:r w:rsidR="00C63BA6">
        <w:t>conhecimento</w:t>
      </w:r>
      <w:r w:rsidR="009274D1">
        <w:t xml:space="preserve"> e de categoria inferior</w:t>
      </w:r>
      <w:r w:rsidR="00C63BA6">
        <w:t xml:space="preserve">, atribuindo-se assim valor acrescentado aos produtos, transformando-os, a partir das matérias-primas, disformes e </w:t>
      </w:r>
      <w:r w:rsidR="008E4FC4">
        <w:t>despojadas de qualquer valor que não o seu peso</w:t>
      </w:r>
      <w:r w:rsidR="00C63BA6">
        <w:t>, em obras de arte quer pelo seu valor artístico</w:t>
      </w:r>
      <w:r w:rsidR="002C2087">
        <w:t xml:space="preserve"> quer pelo valor </w:t>
      </w:r>
      <w:r w:rsidR="00C63BA6">
        <w:t>utilitário</w:t>
      </w:r>
      <w:r w:rsidR="002C2087">
        <w:t>,</w:t>
      </w:r>
      <w:r w:rsidR="00F219AD">
        <w:t xml:space="preserve"> ou ambos.</w:t>
      </w:r>
      <w:r w:rsidR="00C63BA6">
        <w:t xml:space="preserve"> </w:t>
      </w:r>
      <w:r w:rsidR="00F219AD">
        <w:t>Pretende-se assim, retribuir a capacidade criativa do artífice, para que, conjuntamente com o seu trabalho</w:t>
      </w:r>
      <w:r w:rsidR="009274D1">
        <w:t xml:space="preserve"> e as suas ferramentas, já elas de cunho artístico</w:t>
      </w:r>
      <w:r w:rsidR="00F219AD">
        <w:t xml:space="preserve">, sejam criadas </w:t>
      </w:r>
      <w:r w:rsidR="009274D1">
        <w:t xml:space="preserve">novas </w:t>
      </w:r>
      <w:r w:rsidR="00F219AD">
        <w:t xml:space="preserve">obras de arte, singulares, </w:t>
      </w:r>
      <w:r w:rsidR="00ED23F0">
        <w:t>de maior</w:t>
      </w:r>
      <w:r w:rsidR="00F219AD">
        <w:t xml:space="preserve"> valor e qualidade, </w:t>
      </w:r>
      <w:r w:rsidR="006C108C">
        <w:t xml:space="preserve">isto é, como diríamos hoje, identificar e promover nichos de mercado baseados na tradição e </w:t>
      </w:r>
      <w:r w:rsidR="009274D1">
        <w:t>n</w:t>
      </w:r>
      <w:r w:rsidR="006C108C">
        <w:t>o saber fazer.</w:t>
      </w:r>
    </w:p>
    <w:p w:rsidR="007A583D" w:rsidRDefault="002C2087" w:rsidP="00726554">
      <w:pPr>
        <w:spacing w:line="360" w:lineRule="auto"/>
        <w:ind w:firstLine="709"/>
        <w:jc w:val="both"/>
      </w:pPr>
      <w:r>
        <w:t>Assim, da ligação n</w:t>
      </w:r>
      <w:r w:rsidR="00B85252">
        <w:t xml:space="preserve">estas duas vertentes aliam-se à arte, ao tradicional e ao património cultural, identidade de um povo e de um saber, a teoria, a investigação e a tecnologia, enfim, a Ciência e, </w:t>
      </w:r>
      <w:r w:rsidR="00774473">
        <w:t>necessariamente</w:t>
      </w:r>
      <w:r w:rsidR="00B85252">
        <w:t xml:space="preserve">, a divulgação, para promoção e valorização do trabalho </w:t>
      </w:r>
      <w:r w:rsidR="002E55E1">
        <w:t xml:space="preserve">e </w:t>
      </w:r>
      <w:r w:rsidR="00B85252">
        <w:t>dos produtos concebidos e realizados, como testemunho, reforço e perpetuação dos valores estético</w:t>
      </w:r>
      <w:r w:rsidR="00ED23F0">
        <w:t>s, morais e conceptuais de uma i</w:t>
      </w:r>
      <w:r w:rsidR="00B85252">
        <w:t>dentidade</w:t>
      </w:r>
      <w:r w:rsidR="00ED23F0">
        <w:t xml:space="preserve"> comum</w:t>
      </w:r>
      <w:r w:rsidR="00B85252">
        <w:t xml:space="preserve">, também ela força </w:t>
      </w:r>
      <w:r w:rsidR="002E55E1">
        <w:t>propagadora de</w:t>
      </w:r>
      <w:r w:rsidR="00B85252">
        <w:t xml:space="preserve"> progresso e desenvolvimento.</w:t>
      </w:r>
    </w:p>
    <w:p w:rsidR="00726554" w:rsidRDefault="00726554" w:rsidP="00726554">
      <w:pPr>
        <w:spacing w:line="360" w:lineRule="auto"/>
        <w:ind w:firstLine="709"/>
        <w:jc w:val="both"/>
      </w:pPr>
    </w:p>
    <w:p w:rsidR="00686984" w:rsidRDefault="00686984"/>
    <w:p w:rsidR="00686984" w:rsidRDefault="00686984" w:rsidP="00B814B5">
      <w:pPr>
        <w:spacing w:before="240" w:after="240"/>
        <w:rPr>
          <w:b/>
        </w:rPr>
      </w:pPr>
      <w:r w:rsidRPr="00686984">
        <w:rPr>
          <w:b/>
        </w:rPr>
        <w:t>Bibliografia</w:t>
      </w:r>
    </w:p>
    <w:p w:rsidR="00B814B5" w:rsidRPr="00B814B5" w:rsidRDefault="00B814B5" w:rsidP="00B814B5">
      <w:pPr>
        <w:spacing w:after="120"/>
        <w:ind w:left="993" w:hanging="709"/>
      </w:pPr>
      <w:r w:rsidRPr="00B814B5">
        <w:t>MÓNICA, Maria Filomena (coord.)</w:t>
      </w:r>
      <w:r w:rsidR="0050384F">
        <w:t xml:space="preserve"> - </w:t>
      </w:r>
      <w:r w:rsidRPr="00B814B5">
        <w:rPr>
          <w:i/>
          <w:iCs/>
        </w:rPr>
        <w:t>As Farpas.</w:t>
      </w:r>
      <w:r w:rsidRPr="00B814B5">
        <w:t xml:space="preserve"> 2 ed. Cascais: PRINCIPIA, Publicações Universitárias e Científicas, 2004.</w:t>
      </w:r>
    </w:p>
    <w:p w:rsidR="00B814B5" w:rsidRPr="00B814B5" w:rsidRDefault="00B814B5" w:rsidP="00B814B5">
      <w:pPr>
        <w:spacing w:after="120"/>
        <w:ind w:left="993" w:hanging="709"/>
      </w:pPr>
      <w:r w:rsidRPr="00B814B5">
        <w:t>REAL, Miguel</w:t>
      </w:r>
      <w:r w:rsidR="0050384F">
        <w:t xml:space="preserve"> -</w:t>
      </w:r>
      <w:r w:rsidRPr="00B814B5">
        <w:t xml:space="preserve"> </w:t>
      </w:r>
      <w:r w:rsidRPr="00B814B5">
        <w:rPr>
          <w:i/>
          <w:iCs/>
        </w:rPr>
        <w:t>INTRODUÇÃO À CULTURA PORTUGUESA.</w:t>
      </w:r>
      <w:r w:rsidRPr="00B814B5">
        <w:t xml:space="preserve"> Lisboa: Planeta, 2011.</w:t>
      </w:r>
    </w:p>
    <w:p w:rsidR="00B814B5" w:rsidRDefault="00B814B5" w:rsidP="00B814B5">
      <w:pPr>
        <w:spacing w:before="240" w:after="240"/>
        <w:rPr>
          <w:b/>
        </w:rPr>
      </w:pPr>
      <w:r w:rsidRPr="00686984">
        <w:rPr>
          <w:b/>
        </w:rPr>
        <w:t>Webgrafia</w:t>
      </w:r>
    </w:p>
    <w:p w:rsidR="00B814B5" w:rsidRDefault="00B814B5" w:rsidP="00B814B5">
      <w:pPr>
        <w:spacing w:after="120"/>
        <w:ind w:left="993" w:hanging="709"/>
      </w:pPr>
      <w:r>
        <w:t>CARDOSO, Duarte Nuno Barros</w:t>
      </w:r>
      <w:r w:rsidR="00B85252">
        <w:t xml:space="preserve"> -</w:t>
      </w:r>
      <w:r>
        <w:t xml:space="preserve"> </w:t>
      </w:r>
      <w:r w:rsidRPr="00B85252">
        <w:rPr>
          <w:i/>
        </w:rPr>
        <w:t xml:space="preserve">Sociedade de Instrução do Porto </w:t>
      </w:r>
      <w:r w:rsidR="0056262F">
        <w:rPr>
          <w:i/>
        </w:rPr>
        <w:t>(</w:t>
      </w:r>
      <w:r w:rsidRPr="00B85252">
        <w:rPr>
          <w:i/>
        </w:rPr>
        <w:t>1880-1889</w:t>
      </w:r>
      <w:r w:rsidR="0056262F">
        <w:rPr>
          <w:i/>
        </w:rPr>
        <w:t>)</w:t>
      </w:r>
      <w:r>
        <w:t xml:space="preserve">. </w:t>
      </w:r>
      <w:r w:rsidR="0056262F">
        <w:t>Faculdade</w:t>
      </w:r>
      <w:r>
        <w:t xml:space="preserve"> de Letras da Universidade do Porto</w:t>
      </w:r>
      <w:r w:rsidR="0056262F">
        <w:t xml:space="preserve"> [em linha]</w:t>
      </w:r>
      <w:r>
        <w:t xml:space="preserve">. 2003. </w:t>
      </w:r>
      <w:r w:rsidR="00B820F9">
        <w:t>[consult. 2012-12-01]. D</w:t>
      </w:r>
      <w:r>
        <w:t xml:space="preserve">isponível </w:t>
      </w:r>
      <w:r w:rsidR="00B820F9">
        <w:t xml:space="preserve">na internet: </w:t>
      </w:r>
      <w:hyperlink r:id="rId9" w:history="1">
        <w:r w:rsidR="00B820F9" w:rsidRPr="00FC322E">
          <w:rPr>
            <w:rStyle w:val="Hyperlink"/>
          </w:rPr>
          <w:t>url:http://ler.letras.up.pt/uploads/ficheiros/9666.pdf</w:t>
        </w:r>
      </w:hyperlink>
    </w:p>
    <w:p w:rsidR="00B814B5" w:rsidRDefault="00B814B5" w:rsidP="00B814B5">
      <w:pPr>
        <w:spacing w:after="120"/>
        <w:ind w:left="993" w:hanging="709"/>
      </w:pPr>
      <w:r>
        <w:t xml:space="preserve">ORTIGÃO, Ramalho </w:t>
      </w:r>
      <w:r w:rsidR="00B85252">
        <w:t xml:space="preserve">- </w:t>
      </w:r>
      <w:r w:rsidRPr="00B85252">
        <w:rPr>
          <w:i/>
        </w:rPr>
        <w:t>O Culto da Arte em Portugal</w:t>
      </w:r>
      <w:r>
        <w:t>. Biblioteca Nacional</w:t>
      </w:r>
      <w:r w:rsidR="00B820F9">
        <w:t xml:space="preserve"> [em linha]</w:t>
      </w:r>
      <w:r>
        <w:t xml:space="preserve">. 1896. </w:t>
      </w:r>
      <w:r w:rsidR="00B820F9">
        <w:t>[consult. 2012-11-29]. D</w:t>
      </w:r>
      <w:r>
        <w:t xml:space="preserve">isponível </w:t>
      </w:r>
      <w:r w:rsidR="00B820F9">
        <w:t xml:space="preserve">na internet: </w:t>
      </w:r>
      <w:hyperlink r:id="rId10" w:history="1">
        <w:r w:rsidR="00B820F9" w:rsidRPr="00FC322E">
          <w:rPr>
            <w:rStyle w:val="Hyperlink"/>
          </w:rPr>
          <w:t>url:http://purl.pt/207</w:t>
        </w:r>
      </w:hyperlink>
    </w:p>
    <w:p w:rsidR="00B814B5" w:rsidRDefault="00B814B5" w:rsidP="00B814B5">
      <w:pPr>
        <w:spacing w:after="120"/>
        <w:ind w:left="993" w:hanging="709"/>
      </w:pPr>
      <w:r>
        <w:t xml:space="preserve">ROSAS, </w:t>
      </w:r>
      <w:r w:rsidR="00B820F9">
        <w:t>Lúcia</w:t>
      </w:r>
      <w:r>
        <w:t xml:space="preserve"> Maria Cardoso </w:t>
      </w:r>
      <w:r w:rsidR="00B85252">
        <w:t xml:space="preserve">- </w:t>
      </w:r>
      <w:r w:rsidRPr="00B85252">
        <w:rPr>
          <w:i/>
        </w:rPr>
        <w:t>Joaquim de Vasconcelos e a valorização das artes industriais</w:t>
      </w:r>
      <w:r>
        <w:t>. Faculdade de letras da Universidade do Porto</w:t>
      </w:r>
      <w:r w:rsidR="00B820F9">
        <w:t xml:space="preserve"> [em linha]</w:t>
      </w:r>
      <w:r>
        <w:t xml:space="preserve">. s.d. </w:t>
      </w:r>
      <w:r w:rsidR="00B820F9">
        <w:t>[consult. 2012-12-02]. D</w:t>
      </w:r>
      <w:r>
        <w:t xml:space="preserve">isponível </w:t>
      </w:r>
      <w:r w:rsidR="00B820F9">
        <w:t xml:space="preserve">na internet: </w:t>
      </w:r>
      <w:hyperlink r:id="rId11" w:history="1">
        <w:r w:rsidR="00B820F9" w:rsidRPr="00FC322E">
          <w:rPr>
            <w:rStyle w:val="Hyperlink"/>
          </w:rPr>
          <w:t>url:http://ler.letras.up.pt/uploads/ficheiros/5555.pdf</w:t>
        </w:r>
      </w:hyperlink>
    </w:p>
    <w:p w:rsidR="00B820F9" w:rsidRDefault="00B820F9" w:rsidP="00B814B5">
      <w:pPr>
        <w:spacing w:after="120"/>
        <w:ind w:left="993" w:hanging="709"/>
      </w:pPr>
    </w:p>
    <w:p w:rsidR="00C041BF" w:rsidRDefault="00C041BF" w:rsidP="00B814B5">
      <w:pPr>
        <w:spacing w:after="120"/>
        <w:ind w:left="993" w:hanging="709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489"/>
        <w:gridCol w:w="550"/>
        <w:gridCol w:w="1502"/>
        <w:gridCol w:w="3626"/>
      </w:tblGrid>
      <w:tr w:rsidR="00C041BF" w:rsidRPr="00C041BF" w:rsidTr="00C041BF">
        <w:tc>
          <w:tcPr>
            <w:tcW w:w="0" w:type="auto"/>
            <w:vAlign w:val="center"/>
            <w:hideMark/>
          </w:tcPr>
          <w:p w:rsidR="00C041BF" w:rsidRPr="00C041BF" w:rsidRDefault="00C041BF" w:rsidP="00C041B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C041BF">
              <w:rPr>
                <w:rFonts w:ascii="Trebuchet MS" w:hAnsi="Trebuchet MS" w:cs="Arial"/>
                <w:b/>
                <w:bCs/>
                <w:color w:val="000000"/>
              </w:rPr>
              <w:t xml:space="preserve">Item Notas </w:t>
            </w:r>
          </w:p>
        </w:tc>
        <w:tc>
          <w:tcPr>
            <w:tcW w:w="0" w:type="auto"/>
            <w:vAlign w:val="center"/>
            <w:hideMark/>
          </w:tcPr>
          <w:p w:rsidR="00C041BF" w:rsidRPr="00C041BF" w:rsidRDefault="00C041BF" w:rsidP="00C041B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C041BF">
              <w:rPr>
                <w:rFonts w:ascii="Trebuchet MS" w:hAnsi="Trebuchet MS" w:cs="Arial"/>
                <w:b/>
                <w:bCs/>
                <w:color w:val="000000"/>
              </w:rPr>
              <w:t xml:space="preserve">Área </w:t>
            </w:r>
          </w:p>
        </w:tc>
        <w:tc>
          <w:tcPr>
            <w:tcW w:w="0" w:type="auto"/>
            <w:vAlign w:val="center"/>
            <w:hideMark/>
          </w:tcPr>
          <w:p w:rsidR="00C041BF" w:rsidRPr="00C041BF" w:rsidRDefault="00C041BF" w:rsidP="00C041B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C041BF">
              <w:rPr>
                <w:rFonts w:ascii="Trebuchet MS" w:hAnsi="Trebuchet MS" w:cs="Arial"/>
                <w:b/>
                <w:bCs/>
                <w:color w:val="000000"/>
              </w:rPr>
              <w:t xml:space="preserve">Nota </w:t>
            </w:r>
          </w:p>
        </w:tc>
        <w:tc>
          <w:tcPr>
            <w:tcW w:w="0" w:type="auto"/>
            <w:vAlign w:val="center"/>
            <w:hideMark/>
          </w:tcPr>
          <w:p w:rsidR="00C041BF" w:rsidRPr="00C041BF" w:rsidRDefault="00C041BF" w:rsidP="00C041B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C041BF">
              <w:rPr>
                <w:rFonts w:ascii="Trebuchet MS" w:hAnsi="Trebuchet MS" w:cs="Arial"/>
                <w:b/>
                <w:bCs/>
                <w:color w:val="000000"/>
              </w:rPr>
              <w:t xml:space="preserve">Percentagem </w:t>
            </w:r>
          </w:p>
        </w:tc>
        <w:tc>
          <w:tcPr>
            <w:tcW w:w="0" w:type="auto"/>
            <w:vAlign w:val="center"/>
            <w:hideMark/>
          </w:tcPr>
          <w:p w:rsidR="00C041BF" w:rsidRPr="00C041BF" w:rsidRDefault="00C041BF" w:rsidP="00C041B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C041BF">
              <w:rPr>
                <w:rFonts w:ascii="Trebuchet MS" w:hAnsi="Trebuchet MS" w:cs="Arial"/>
                <w:b/>
                <w:bCs/>
                <w:color w:val="000000"/>
              </w:rPr>
              <w:t xml:space="preserve">A suas opiniões </w:t>
            </w:r>
          </w:p>
        </w:tc>
      </w:tr>
      <w:tr w:rsidR="00C041BF" w:rsidRPr="00C041BF" w:rsidTr="00C041BF"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hyperlink r:id="rId12" w:history="1">
              <w:r w:rsidRPr="00C041BF">
                <w:rPr>
                  <w:rFonts w:ascii="Trebuchet MS" w:hAnsi="Trebuchet MS" w:cs="Arial"/>
                  <w:noProof/>
                  <w:color w:val="0C2D51"/>
                </w:rPr>
                <w:drawing>
                  <wp:inline distT="0" distB="0" distL="0" distR="0" wp14:anchorId="159C96CC" wp14:editId="3351CE60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041BF">
                <w:rPr>
                  <w:rFonts w:ascii="Trebuchet MS" w:hAnsi="Trebuchet MS" w:cs="Arial"/>
                  <w:color w:val="0C2D51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3,00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75,00 %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041BF">
              <w:rPr>
                <w:rFonts w:ascii="Trebuchet MS" w:hAnsi="Trebuchet MS" w:cs="Arial"/>
                <w:color w:val="000000"/>
                <w:sz w:val="22"/>
                <w:szCs w:val="22"/>
              </w:rPr>
              <w:t>Reflexão própria mas que, apenas focou um dos aspectos da questão: o sistema de educação artística. Centrou-se no campo teórico faltando desenvolver as referências práticas relativas ao panorama das artes e artes decorativas, suas consequências e soluções preconizadas por Ramalho. No texto B, aborda os pontos essenciais pretendidos.</w:t>
            </w:r>
          </w:p>
        </w:tc>
      </w:tr>
      <w:tr w:rsidR="00C041BF" w:rsidRPr="00C041BF" w:rsidTr="00C041BF"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 wp14:anchorId="7FF9EF6A" wp14:editId="3262B88F">
                  <wp:extent cx="152400" cy="152400"/>
                  <wp:effectExtent l="0" t="0" r="0" b="0"/>
                  <wp:docPr id="4" name="Picture 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1BF">
              <w:rPr>
                <w:rFonts w:ascii="Trebuchet MS" w:hAnsi="Trebuchet MS" w:cs="Arial"/>
                <w:color w:val="000000"/>
              </w:rPr>
              <w:t>E-fólios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6,00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75,00 %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C041BF" w:rsidRPr="00C041BF" w:rsidTr="00C041BF"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hyperlink r:id="rId15" w:history="1">
              <w:r w:rsidRPr="00C041BF">
                <w:rPr>
                  <w:rFonts w:ascii="Trebuchet MS" w:hAnsi="Trebuchet MS" w:cs="Arial"/>
                  <w:noProof/>
                  <w:color w:val="0C2D51"/>
                </w:rPr>
                <w:drawing>
                  <wp:inline distT="0" distB="0" distL="0" distR="0" wp14:anchorId="1284AA92" wp14:editId="06906521">
                    <wp:extent cx="152400" cy="152400"/>
                    <wp:effectExtent l="0" t="0" r="0" b="0"/>
                    <wp:docPr id="5" name="Picture 5" descr="Trabalho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Trabalho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041BF">
                <w:rPr>
                  <w:rFonts w:ascii="Trebuchet MS" w:hAnsi="Trebuchet MS" w:cs="Arial"/>
                  <w:color w:val="0C2D51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C041BF" w:rsidRPr="00C041BF" w:rsidTr="00C041BF"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 wp14:anchorId="016ABA3E" wp14:editId="76779817">
                  <wp:extent cx="152400" cy="152400"/>
                  <wp:effectExtent l="0" t="0" r="0" b="0"/>
                  <wp:docPr id="6" name="Picture 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1BF">
              <w:rPr>
                <w:rFonts w:ascii="Trebuchet MS" w:hAnsi="Trebuchet MS" w:cs="Arial"/>
                <w:color w:val="000000"/>
              </w:rPr>
              <w:t>Pontos acumulados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6,00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30,00 %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C041BF" w:rsidRPr="00C041BF" w:rsidTr="00C041BF"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 wp14:anchorId="2F5030B2" wp14:editId="3268DE61">
                  <wp:extent cx="152400" cy="152400"/>
                  <wp:effectExtent l="0" t="0" r="0" b="0"/>
                  <wp:docPr id="7" name="Picture 7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1BF">
              <w:rPr>
                <w:rFonts w:ascii="Trebuchet MS" w:hAnsi="Trebuchet MS" w:cs="Arial"/>
                <w:color w:val="000000"/>
              </w:rPr>
              <w:t>Nota final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Artes Decorativas em Portugal 2012 01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Rep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  <w:r w:rsidRPr="00C041BF">
              <w:rPr>
                <w:rFonts w:ascii="Trebuchet MS" w:hAnsi="Trebuchet MS" w:cs="Arial"/>
                <w:color w:val="000000"/>
              </w:rPr>
              <w:t>0,00 %</w:t>
            </w:r>
          </w:p>
        </w:tc>
        <w:tc>
          <w:tcPr>
            <w:tcW w:w="0" w:type="auto"/>
            <w:hideMark/>
          </w:tcPr>
          <w:p w:rsidR="00C041BF" w:rsidRPr="00C041BF" w:rsidRDefault="00C041BF" w:rsidP="00C041BF">
            <w:pPr>
              <w:rPr>
                <w:rFonts w:ascii="Trebuchet MS" w:hAnsi="Trebuchet MS" w:cs="Arial"/>
                <w:color w:val="000000"/>
              </w:rPr>
            </w:pPr>
          </w:p>
        </w:tc>
      </w:tr>
    </w:tbl>
    <w:p w:rsidR="00C041BF" w:rsidRDefault="00C041BF" w:rsidP="00B814B5">
      <w:pPr>
        <w:spacing w:after="120"/>
        <w:ind w:left="993" w:hanging="709"/>
      </w:pPr>
    </w:p>
    <w:sectPr w:rsidR="00C041BF" w:rsidSect="00824D75">
      <w:footerReference w:type="default" r:id="rId1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BC" w:rsidRDefault="005931BC" w:rsidP="005931AF">
      <w:r>
        <w:separator/>
      </w:r>
    </w:p>
  </w:endnote>
  <w:endnote w:type="continuationSeparator" w:id="0">
    <w:p w:rsidR="005931BC" w:rsidRDefault="005931BC" w:rsidP="0059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87" w:rsidRDefault="002C2087" w:rsidP="002C20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1B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BC" w:rsidRDefault="005931BC" w:rsidP="005931AF">
      <w:r>
        <w:separator/>
      </w:r>
    </w:p>
  </w:footnote>
  <w:footnote w:type="continuationSeparator" w:id="0">
    <w:p w:rsidR="005931BC" w:rsidRDefault="005931BC" w:rsidP="005931AF">
      <w:r>
        <w:continuationSeparator/>
      </w:r>
    </w:p>
  </w:footnote>
  <w:footnote w:id="1">
    <w:p w:rsidR="00105181" w:rsidRDefault="00105181">
      <w:pPr>
        <w:pStyle w:val="FootnoteText"/>
      </w:pPr>
      <w:r>
        <w:rPr>
          <w:rStyle w:val="FootnoteReference"/>
        </w:rPr>
        <w:footnoteRef/>
      </w:r>
      <w:r>
        <w:t>.</w:t>
      </w:r>
      <w:r w:rsidR="00A61A24">
        <w:t>MÓNICA</w:t>
      </w:r>
      <w:r>
        <w:t xml:space="preserve">, 2004:204-205; </w:t>
      </w:r>
      <w:r w:rsidR="00A61A24">
        <w:t>Opúsculo de Outubro de 1871</w:t>
      </w:r>
      <w:r w:rsidR="00077606">
        <w:t xml:space="preserve"> de autoria de Ramalho Ortigão;</w:t>
      </w:r>
    </w:p>
  </w:footnote>
  <w:footnote w:id="2">
    <w:p w:rsidR="00314191" w:rsidRDefault="00314191">
      <w:pPr>
        <w:pStyle w:val="FootnoteText"/>
      </w:pPr>
      <w:r>
        <w:rPr>
          <w:rStyle w:val="FootnoteReference"/>
        </w:rPr>
        <w:footnoteRef/>
      </w:r>
      <w:r w:rsidR="00A61A24">
        <w:rPr>
          <w:i/>
        </w:rPr>
        <w:t xml:space="preserve"> </w:t>
      </w:r>
      <w:r w:rsidRPr="00314191">
        <w:rPr>
          <w:i/>
        </w:rPr>
        <w:t>Idem</w:t>
      </w:r>
      <w:r>
        <w:t>, 405</w:t>
      </w:r>
      <w:r w:rsidR="00A61A24">
        <w:t>; Opúsculo de Março de 1872</w:t>
      </w:r>
    </w:p>
  </w:footnote>
  <w:footnote w:id="3">
    <w:p w:rsidR="00314191" w:rsidRDefault="003141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191">
        <w:rPr>
          <w:i/>
        </w:rPr>
        <w:t>Idem, ibidem</w:t>
      </w:r>
    </w:p>
  </w:footnote>
  <w:footnote w:id="4">
    <w:p w:rsidR="00B4780A" w:rsidRDefault="00B4780A">
      <w:pPr>
        <w:pStyle w:val="FootnoteText"/>
      </w:pPr>
      <w:r>
        <w:rPr>
          <w:rStyle w:val="FootnoteReference"/>
        </w:rPr>
        <w:footnoteRef/>
      </w:r>
      <w:r>
        <w:t xml:space="preserve"> ORTIGÃO: 1896: 112-113</w:t>
      </w:r>
    </w:p>
  </w:footnote>
  <w:footnote w:id="5">
    <w:p w:rsidR="009E6089" w:rsidRDefault="009E6089">
      <w:pPr>
        <w:pStyle w:val="FootnoteText"/>
      </w:pPr>
      <w:r>
        <w:rPr>
          <w:rStyle w:val="FootnoteReference"/>
        </w:rPr>
        <w:footnoteRef/>
      </w:r>
      <w:r>
        <w:t xml:space="preserve"> Idem, 101</w:t>
      </w:r>
    </w:p>
  </w:footnote>
  <w:footnote w:id="6">
    <w:p w:rsidR="009E6089" w:rsidRDefault="009E6089">
      <w:pPr>
        <w:pStyle w:val="FootnoteText"/>
      </w:pPr>
      <w:r>
        <w:rPr>
          <w:rStyle w:val="FootnoteReference"/>
        </w:rPr>
        <w:footnoteRef/>
      </w:r>
      <w:r>
        <w:t xml:space="preserve"> Idem, 113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1F9"/>
    <w:multiLevelType w:val="hybridMultilevel"/>
    <w:tmpl w:val="AFC82C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E1274"/>
    <w:multiLevelType w:val="hybridMultilevel"/>
    <w:tmpl w:val="3146B332"/>
    <w:lvl w:ilvl="0" w:tplc="920C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9461A"/>
    <w:multiLevelType w:val="hybridMultilevel"/>
    <w:tmpl w:val="45A2E72E"/>
    <w:lvl w:ilvl="0" w:tplc="920C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C5F29"/>
    <w:multiLevelType w:val="hybridMultilevel"/>
    <w:tmpl w:val="7B0E5D90"/>
    <w:lvl w:ilvl="0" w:tplc="6CE04B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62EDF"/>
    <w:multiLevelType w:val="hybridMultilevel"/>
    <w:tmpl w:val="98E4E26C"/>
    <w:lvl w:ilvl="0" w:tplc="6CE04B5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12"/>
    <w:rsid w:val="00054E02"/>
    <w:rsid w:val="00077606"/>
    <w:rsid w:val="000C01C5"/>
    <w:rsid w:val="000C2914"/>
    <w:rsid w:val="00105181"/>
    <w:rsid w:val="001135CB"/>
    <w:rsid w:val="001C4833"/>
    <w:rsid w:val="001D72E6"/>
    <w:rsid w:val="00274A48"/>
    <w:rsid w:val="002C2087"/>
    <w:rsid w:val="002E55E1"/>
    <w:rsid w:val="00314191"/>
    <w:rsid w:val="00330B3C"/>
    <w:rsid w:val="003B56E5"/>
    <w:rsid w:val="003B6D8D"/>
    <w:rsid w:val="00415141"/>
    <w:rsid w:val="0045088A"/>
    <w:rsid w:val="004D60DC"/>
    <w:rsid w:val="005014E8"/>
    <w:rsid w:val="0050384F"/>
    <w:rsid w:val="00543C97"/>
    <w:rsid w:val="0056262F"/>
    <w:rsid w:val="005931AF"/>
    <w:rsid w:val="005931BC"/>
    <w:rsid w:val="005C72B0"/>
    <w:rsid w:val="0067031C"/>
    <w:rsid w:val="00686984"/>
    <w:rsid w:val="006C108C"/>
    <w:rsid w:val="00726554"/>
    <w:rsid w:val="00774473"/>
    <w:rsid w:val="007A583D"/>
    <w:rsid w:val="007D79A2"/>
    <w:rsid w:val="00804112"/>
    <w:rsid w:val="00824D75"/>
    <w:rsid w:val="00830C24"/>
    <w:rsid w:val="00852F9E"/>
    <w:rsid w:val="00866D5A"/>
    <w:rsid w:val="0087332F"/>
    <w:rsid w:val="00876C69"/>
    <w:rsid w:val="008E003E"/>
    <w:rsid w:val="008E4FC4"/>
    <w:rsid w:val="00900518"/>
    <w:rsid w:val="00903FD3"/>
    <w:rsid w:val="009274D1"/>
    <w:rsid w:val="009841FF"/>
    <w:rsid w:val="009A19E0"/>
    <w:rsid w:val="009B1773"/>
    <w:rsid w:val="009E6089"/>
    <w:rsid w:val="009F13A7"/>
    <w:rsid w:val="00A363B9"/>
    <w:rsid w:val="00A61A24"/>
    <w:rsid w:val="00A67EE0"/>
    <w:rsid w:val="00AE7CEC"/>
    <w:rsid w:val="00B137C9"/>
    <w:rsid w:val="00B4780A"/>
    <w:rsid w:val="00B814B5"/>
    <w:rsid w:val="00B820F9"/>
    <w:rsid w:val="00B85252"/>
    <w:rsid w:val="00BE37DF"/>
    <w:rsid w:val="00C041BF"/>
    <w:rsid w:val="00C0737A"/>
    <w:rsid w:val="00C63BA6"/>
    <w:rsid w:val="00C75111"/>
    <w:rsid w:val="00CB50CC"/>
    <w:rsid w:val="00CB7A21"/>
    <w:rsid w:val="00CD66E7"/>
    <w:rsid w:val="00DA0FC6"/>
    <w:rsid w:val="00DD2BF7"/>
    <w:rsid w:val="00E93958"/>
    <w:rsid w:val="00E9703E"/>
    <w:rsid w:val="00ED23F0"/>
    <w:rsid w:val="00EE29CE"/>
    <w:rsid w:val="00F219AD"/>
    <w:rsid w:val="00F457D2"/>
    <w:rsid w:val="00F62A7A"/>
    <w:rsid w:val="00F716B2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1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7"/>
    <w:rPr>
      <w:rFonts w:ascii="Tahoma" w:eastAsia="Times New Roman" w:hAnsi="Tahoma" w:cs="Tahoma"/>
      <w:sz w:val="16"/>
      <w:szCs w:val="16"/>
      <w:lang w:eastAsia="pt-PT"/>
    </w:rPr>
  </w:style>
  <w:style w:type="paragraph" w:styleId="Bibliography">
    <w:name w:val="Bibliography"/>
    <w:basedOn w:val="Normal"/>
    <w:next w:val="Normal"/>
    <w:uiPriority w:val="37"/>
    <w:unhideWhenUsed/>
    <w:rsid w:val="00686984"/>
  </w:style>
  <w:style w:type="paragraph" w:styleId="FootnoteText">
    <w:name w:val="footnote text"/>
    <w:basedOn w:val="Normal"/>
    <w:link w:val="FootnoteTextChar"/>
    <w:uiPriority w:val="99"/>
    <w:semiHidden/>
    <w:unhideWhenUsed/>
    <w:rsid w:val="005931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A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93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0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1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7"/>
    <w:rPr>
      <w:rFonts w:ascii="Tahoma" w:eastAsia="Times New Roman" w:hAnsi="Tahoma" w:cs="Tahoma"/>
      <w:sz w:val="16"/>
      <w:szCs w:val="16"/>
      <w:lang w:eastAsia="pt-PT"/>
    </w:rPr>
  </w:style>
  <w:style w:type="paragraph" w:styleId="Bibliography">
    <w:name w:val="Bibliography"/>
    <w:basedOn w:val="Normal"/>
    <w:next w:val="Normal"/>
    <w:uiPriority w:val="37"/>
    <w:unhideWhenUsed/>
    <w:rsid w:val="00686984"/>
  </w:style>
  <w:style w:type="paragraph" w:styleId="FootnoteText">
    <w:name w:val="footnote text"/>
    <w:basedOn w:val="Normal"/>
    <w:link w:val="FootnoteTextChar"/>
    <w:uiPriority w:val="99"/>
    <w:semiHidden/>
    <w:unhideWhenUsed/>
    <w:rsid w:val="005931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A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93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0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assignment/grade.php?id=25034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://ler.letras.up.pt/uploads/ficheiros/555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assignment/grade.php?id=2503331" TargetMode="External"/><Relationship Id="rId10" Type="http://schemas.openxmlformats.org/officeDocument/2006/relationships/hyperlink" Target="url:http://purl.pt/2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url:http://ler.letras.up.pt/uploads/ficheiros/9666.pdf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ORT96</b:Tag>
    <b:SourceType>DocumentFromInternetSite</b:SourceType>
    <b:Guid>{D4A0EFF9-282B-4B62-AB9B-DF15E6DA3E02}</b:Guid>
    <b:Author>
      <b:Author>
        <b:NameList>
          <b:Person>
            <b:Last>ORTIGÃO</b:Last>
            <b:First>Ramalho</b:First>
            <b:Middle>[em linha]</b:Middle>
          </b:Person>
        </b:NameList>
      </b:Author>
    </b:Author>
    <b:Title>O Culto da Arte em Portugal</b:Title>
    <b:InternetSiteTitle>Biblioteca Nacional</b:InternetSiteTitle>
    <b:Year>1896</b:Year>
    <b:YearAccessed>2012-11-29</b:YearAccessed>
    <b:URL>[disponível em] http://purl.pt/207</b:URL>
    <b:RefOrder>1</b:RefOrder>
  </b:Source>
  <b:Source>
    <b:Tag>CAR03</b:Tag>
    <b:SourceType>DocumentFromInternetSite</b:SourceType>
    <b:Guid>{5DBFDE5B-F35F-4BF5-AAB1-BDEBDBF69D2C}</b:Guid>
    <b:Title>Sociedade de Instrução do Porto [1880-1889]</b:Title>
    <b:Year>2003</b:Year>
    <b:Author>
      <b:Author>
        <b:NameList>
          <b:Person>
            <b:Last>CARDOSO</b:Last>
            <b:First>Duarte</b:First>
            <b:Middle>Nuno Barros</b:Middle>
          </b:Person>
        </b:NameList>
      </b:Author>
    </b:Author>
    <b:InternetSiteTitle>Faciuldade de Letras da Universidade do Porto</b:InternetSiteTitle>
    <b:YearAccessed>2012-12-01</b:YearAccessed>
    <b:URL>[disponível em] http://ler.letras.up.pt/uploads/ficheiros/9666.pdf</b:URL>
    <b:RefOrder>2</b:RefOrder>
  </b:Source>
  <b:Source>
    <b:Tag>REA11</b:Tag>
    <b:SourceType>Book</b:SourceType>
    <b:Guid>{1CC62FFF-0A02-4E18-A846-963A38AE390A}</b:Guid>
    <b:Author>
      <b:Author>
        <b:NameList>
          <b:Person>
            <b:Last>REAL</b:Last>
            <b:First>Miguel</b:First>
          </b:Person>
        </b:NameList>
      </b:Author>
    </b:Author>
    <b:Title>INTRODUÇÃO À CULTURA PORTUGUESA</b:Title>
    <b:Year>2011</b:Year>
    <b:City>Lisboa</b:City>
    <b:Publisher>Planeta</b:Publisher>
    <b:StandardNumber>978-989-657-154-2</b:StandardNumber>
    <b:Pages>307</b:Pages>
    <b:RefOrder>3</b:RefOrder>
  </b:Source>
  <b:Source>
    <b:Tag>QUE04</b:Tag>
    <b:SourceType>Book</b:SourceType>
    <b:Guid>{2952B883-7A22-4E10-99E9-A8D5CA6D8DD6}</b:Guid>
    <b:Author>
      <b:Author>
        <b:Corporate>MÓNICA, Maria Filomena (coord.)</b:Corporate>
      </b:Author>
    </b:Author>
    <b:Title>As Farpas</b:Title>
    <b:Year>2004</b:Year>
    <b:City>Cascais</b:City>
    <b:Publisher>PRINCIPIA, Publicações Universitárias e Científicas</b:Publisher>
    <b:StandardNumber>972-8818.37-8</b:StandardNumber>
    <b:Pages>639</b:Pages>
    <b:Edition>2 ed.</b:Edition>
    <b:RefOrder>4</b:RefOrder>
  </b:Source>
  <b:Source>
    <b:Tag>ROS02</b:Tag>
    <b:SourceType>DocumentFromInternetSite</b:SourceType>
    <b:Guid>{9728EC65-6F77-45CC-ACA4-EF4B61EA99F5}</b:Guid>
    <b:Title>Joaquim de  Vasconcelos e a valorização das artes industriais</b:Title>
    <b:Author>
      <b:Author>
        <b:NameList>
          <b:Person>
            <b:Last>ROSAS</b:Last>
            <b:First>Lucia</b:First>
            <b:Middle>Maria Cardoso [em linha]</b:Middle>
          </b:Person>
        </b:NameList>
      </b:Author>
    </b:Author>
    <b:InternetSiteTitle>Faculdade de letras da Universidade do Porto</b:InternetSiteTitle>
    <b:YearAccessed>2012-12-02</b:YearAccessed>
    <b:URL>[disponível em] http://ler.letras.up.pt/uploads/ficheiros/5555.pdf</b:URL>
    <b:RefOrder>5</b:RefOrder>
  </b:Source>
  <b:Source>
    <b:Tag>ROC06</b:Tag>
    <b:SourceType>DocumentFromInternetSite</b:SourceType>
    <b:Guid>{FF8C0D5D-8ED1-4F41-A648-011FC2396301}</b:Guid>
    <b:Title>INSTRUIR E EDUCAR NA REVISTA DA SOCIEDADE D’INSTRUCÇÃO DO PORTO 1881 a 1884)</b:Title>
    <b:Year>2006</b:Year>
    <b:URL>[disponível em] http://repositorio-aberto.up.pt/bitstream/10216/25452/2/tesemestinstruireeducar000100880.pdf</b:URL>
    <b:City>Porto</b:City>
    <b:Publisher>FACULDADE DE LETRAS DA UNIVERSIDADE DO PORTO</b:Publisher>
    <b:Author>
      <b:Author>
        <b:NameList>
          <b:Person>
            <b:Last>ROCHA</b:Last>
            <b:First>Artur</b:First>
            <b:Middle>Manuel Pinto Basto da [em linha]</b:Middle>
          </b:Person>
        </b:NameList>
      </b:Author>
    </b:Author>
    <b:InternetSiteTitle>Faculdade de letras da Universidade do Porto</b:InternetSiteTitle>
    <b:YearAccessed>2012-12-02</b:YearAccessed>
    <b:RefOrder>6</b:RefOrder>
  </b:Source>
</b:Sources>
</file>

<file path=customXml/itemProps1.xml><?xml version="1.0" encoding="utf-8"?>
<ds:datastoreItem xmlns:ds="http://schemas.openxmlformats.org/officeDocument/2006/customXml" ds:itemID="{C498162B-B09F-46B4-B126-3639F98F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anca</cp:lastModifiedBy>
  <cp:revision>2</cp:revision>
  <cp:lastPrinted>2012-11-29T00:34:00Z</cp:lastPrinted>
  <dcterms:created xsi:type="dcterms:W3CDTF">2012-12-14T18:39:00Z</dcterms:created>
  <dcterms:modified xsi:type="dcterms:W3CDTF">2012-12-14T18:39:00Z</dcterms:modified>
</cp:coreProperties>
</file>