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D" w:rsidRPr="00C050AD" w:rsidRDefault="00C050AD" w:rsidP="00C050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 </w:t>
      </w:r>
      <w:r w:rsidRPr="00C0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Avaliação da Colecção</w:t>
      </w: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50AD" w:rsidRPr="00C050AD" w:rsidRDefault="00C050AD" w:rsidP="00C050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Depois de efectuados os estudos referidos nos pontos 2.1.1. e 2.1.2, quando cruzarmos e confrontarmos os dados obtidos: </w:t>
      </w:r>
    </w:p>
    <w:p w:rsidR="00C050AD" w:rsidRPr="00C050AD" w:rsidRDefault="00C050AD" w:rsidP="00C050AD">
      <w:pPr>
        <w:numPr>
          <w:ilvl w:val="0"/>
          <w:numId w:val="13"/>
        </w:numPr>
        <w:shd w:val="clear" w:color="auto" w:fill="FFFFFF"/>
        <w:spacing w:before="120" w:after="0" w:line="360" w:lineRule="auto"/>
        <w:ind w:left="714" w:hanging="357"/>
        <w:contextualSpacing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perceberemos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o nível de adequação da colecção aos utilizadores; </w:t>
      </w:r>
    </w:p>
    <w:p w:rsidR="00C050AD" w:rsidRPr="00C050AD" w:rsidRDefault="00C050AD" w:rsidP="00C050AD">
      <w:pPr>
        <w:numPr>
          <w:ilvl w:val="0"/>
          <w:numId w:val="13"/>
        </w:numPr>
        <w:shd w:val="clear" w:color="auto" w:fill="FFFFFF"/>
        <w:spacing w:before="120" w:after="0" w:line="360" w:lineRule="auto"/>
        <w:ind w:left="714" w:hanging="357"/>
        <w:contextualSpacing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descobriremos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os pontos fortes e as fragilidades da colecção; </w:t>
      </w:r>
    </w:p>
    <w:p w:rsidR="00C050AD" w:rsidRPr="00C050AD" w:rsidRDefault="00C050AD" w:rsidP="00C050AD">
      <w:pPr>
        <w:numPr>
          <w:ilvl w:val="0"/>
          <w:numId w:val="13"/>
        </w:numPr>
        <w:shd w:val="clear" w:color="auto" w:fill="FFFFFF"/>
        <w:spacing w:before="120" w:after="0" w:line="360" w:lineRule="auto"/>
        <w:ind w:left="714" w:hanging="357"/>
        <w:contextualSpacing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obteremos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indicadores para o plano de actuação, nomeadamente no que respeita a aquisições documentais. </w:t>
      </w:r>
    </w:p>
    <w:p w:rsidR="00C050AD" w:rsidRPr="00C050AD" w:rsidRDefault="00C050AD" w:rsidP="00C050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se fazer uso da informação obtida, todos os dados recolhidos têm que ser analisados, cruzados e confrontados, sendo objectivo último a sua interpretação, traduzida na avaliação final da colecção. </w:t>
      </w:r>
    </w:p>
    <w:p w:rsidR="00C050AD" w:rsidRPr="00C050AD" w:rsidRDefault="00C050AD" w:rsidP="00C050AD">
      <w:pPr>
        <w:shd w:val="clear" w:color="auto" w:fill="FFFFFF"/>
        <w:spacing w:before="120" w:after="12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Dessa avaliação resultará um conjunto de elementos que nos ajudará a desenvolver a colecção de uma forma sustentada. Para além disto, ficaremos na posse de uma ferramenta interna de análise para o trabalho de planeamento, de uma ferramenta para responder sistematicamente às alterações orçamentais, e de uma ferramenta que pode fazer com que os outros percebam as opções tomadas, nomeadamente no caso de bibliotecas que possuem serviços interligados. </w:t>
      </w:r>
    </w:p>
    <w:p w:rsidR="00C050AD" w:rsidRPr="00C050AD" w:rsidRDefault="00C050AD" w:rsidP="00C050AD">
      <w:pPr>
        <w:shd w:val="clear" w:color="auto" w:fill="FFFFFF"/>
        <w:spacing w:before="100" w:beforeAutospacing="1" w:after="12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050AD">
        <w:rPr>
          <w:rFonts w:ascii="Trebuchet MS" w:eastAsia="Times New Roman" w:hAnsi="Trebuchet MS" w:cs="Arial"/>
          <w:color w:val="87CEFA"/>
          <w:sz w:val="24"/>
          <w:szCs w:val="24"/>
        </w:rPr>
        <w:t xml:space="preserve">]]]]]]]]]]]]]]]]]]]]]]]]]]]]]]]]]]]]]] </w:t>
      </w:r>
    </w:p>
    <w:p w:rsidR="00C050AD" w:rsidRPr="00C050AD" w:rsidRDefault="00C050AD" w:rsidP="00C050AD">
      <w:pPr>
        <w:shd w:val="clear" w:color="auto" w:fill="FFFFFF"/>
        <w:spacing w:before="100" w:beforeAutospacing="1" w:after="12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Citando uma Associação de Bibliotecários Escolares, </w:t>
      </w:r>
      <w:proofErr w:type="spell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Dillon</w:t>
      </w:r>
      <w:proofErr w:type="spell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, um autor que publica sobre o assunto, refere que uma boa avaliação de determinada colecção deverá levar a conclusões sobre: </w:t>
      </w:r>
    </w:p>
    <w:p w:rsidR="00C050AD" w:rsidRPr="00C050AD" w:rsidRDefault="00C050AD" w:rsidP="00C050AD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em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que medida a colecção responde aos fins educativos da escola que serve; </w:t>
      </w:r>
    </w:p>
    <w:p w:rsidR="00C050AD" w:rsidRPr="00C050AD" w:rsidRDefault="00C050AD" w:rsidP="00C050AD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em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que medida é que a colecção vai ao encontro dos objectivos educacionais dos professores e dos currículos, bem como das necessidades pessoais dos alunos; </w:t>
      </w:r>
    </w:p>
    <w:p w:rsidR="00C050AD" w:rsidRPr="00C050AD" w:rsidRDefault="00C050AD" w:rsidP="00C050AD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os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pontos fortes e os pontos fracos da colecção; </w:t>
      </w:r>
    </w:p>
    <w:p w:rsidR="00C050AD" w:rsidRPr="00C050AD" w:rsidRDefault="00C050AD" w:rsidP="00C050AD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as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decisões relativas ao desenvolvimento futuro da colecção; </w:t>
      </w:r>
    </w:p>
    <w:p w:rsidR="00C050AD" w:rsidRPr="00C050AD" w:rsidRDefault="00C050AD" w:rsidP="00C050AD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>as</w:t>
      </w:r>
      <w:proofErr w:type="gramEnd"/>
      <w:r w:rsidRPr="00C050AD">
        <w:rPr>
          <w:rFonts w:ascii="Trebuchet MS" w:eastAsia="Times New Roman" w:hAnsi="Trebuchet MS" w:cs="Arial"/>
          <w:color w:val="000000"/>
          <w:sz w:val="24"/>
          <w:szCs w:val="24"/>
        </w:rPr>
        <w:t xml:space="preserve"> necessidades orçamentais para aquisições dos recursos considerados como imprescindíveis ou desejáveis, propiciando o estabelecimento de uma lista de prioridades. </w:t>
      </w:r>
    </w:p>
    <w:p w:rsidR="00C050AD" w:rsidRPr="00C050AD" w:rsidRDefault="00C050AD" w:rsidP="00C050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Vejamos o </w:t>
      </w:r>
      <w:bookmarkStart w:id="0" w:name="_GoBack"/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"http://www.moodle.univ-ab.pt/moodle/file.php/41771/2011/2/Exemplo.pdf" </w:instrText>
      </w: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050AD">
        <w:rPr>
          <w:rFonts w:ascii="Times New Roman" w:eastAsia="Times New Roman" w:hAnsi="Times New Roman" w:cs="Times New Roman"/>
          <w:b/>
          <w:bCs/>
          <w:color w:val="0C2D51"/>
          <w:sz w:val="24"/>
          <w:szCs w:val="24"/>
        </w:rPr>
        <w:t>EXEMPLO</w:t>
      </w: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um “Plano de Actuação” resultante da "Avaliação da Colecção" de uma Biblioteca Escolar.</w:t>
      </w:r>
      <w:bookmarkEnd w:id="0"/>
      <w:r w:rsidRPr="00C0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C050AD" w:rsidRPr="00C050AD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40" w:rsidRDefault="00364C40" w:rsidP="0053106C">
      <w:pPr>
        <w:spacing w:after="0" w:line="240" w:lineRule="auto"/>
      </w:pPr>
      <w:r>
        <w:separator/>
      </w:r>
    </w:p>
  </w:endnote>
  <w:endnote w:type="continuationSeparator" w:id="0">
    <w:p w:rsidR="00364C40" w:rsidRDefault="00364C4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B45C4E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B45C4E" w:rsidRPr="00B45C4E">
        <w:rPr>
          <w:rFonts w:ascii="Times New Roman" w:hAnsi="Times New Roman" w:cs="Times New Roman"/>
          <w:noProof/>
          <w:sz w:val="24"/>
          <w:szCs w:val="24"/>
        </w:rPr>
        <w:t>2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40" w:rsidRDefault="00364C40" w:rsidP="0053106C">
      <w:pPr>
        <w:spacing w:after="0" w:line="240" w:lineRule="auto"/>
      </w:pPr>
      <w:r>
        <w:separator/>
      </w:r>
    </w:p>
  </w:footnote>
  <w:footnote w:type="continuationSeparator" w:id="0">
    <w:p w:rsidR="00364C40" w:rsidRDefault="00364C4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" o:bullet="t"/>
    </w:pict>
  </w:numPicBullet>
  <w:numPicBullet w:numPicBulletId="1">
    <w:pict>
      <v:shape id="_x0000_i1139" type="#_x0000_t75" style="width:3in;height:3in" o:bullet="t"/>
    </w:pict>
  </w:numPicBullet>
  <w:numPicBullet w:numPicBulletId="2">
    <w:pict>
      <v:shape id="_x0000_i1140" type="#_x0000_t75" style="width:3in;height:3in" o:bullet="t"/>
    </w:pict>
  </w:numPicBullet>
  <w:numPicBullet w:numPicBulletId="3">
    <w:pict>
      <v:shape id="_x0000_i1141" type="#_x0000_t75" style="width:3in;height:3in" o:bullet="t"/>
    </w:pict>
  </w:numPicBullet>
  <w:numPicBullet w:numPicBulletId="4">
    <w:pict>
      <v:shape id="_x0000_i1142" type="#_x0000_t75" style="width:3in;height:3in" o:bullet="t"/>
    </w:pict>
  </w:numPicBullet>
  <w:numPicBullet w:numPicBulletId="5">
    <w:pict>
      <v:shape id="_x0000_i1143" type="#_x0000_t75" style="width:3in;height:3in" o:bullet="t"/>
    </w:pict>
  </w:numPicBullet>
  <w:numPicBullet w:numPicBulletId="6">
    <w:pict>
      <v:shape id="_x0000_i1144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145" type="#_x0000_t75" style="width:3in;height:3in" o:bullet="t"/>
    </w:pict>
  </w:numPicBullet>
  <w:numPicBullet w:numPicBulletId="8">
    <w:pict>
      <v:shape id="_x0000_i1146" type="#_x0000_t75" style="width:3in;height:3in" o:bullet="t"/>
    </w:pict>
  </w:numPicBullet>
  <w:numPicBullet w:numPicBulletId="9">
    <w:pict>
      <v:shape id="_x0000_i1147" type="#_x0000_t75" style="width:3in;height:3in" o:bullet="t"/>
    </w:pict>
  </w:numPicBullet>
  <w:numPicBullet w:numPicBulletId="10">
    <w:pict>
      <v:shape id="_x0000_i1148" type="#_x0000_t75" style="width:3in;height:3in" o:bullet="t"/>
    </w:pict>
  </w:numPicBullet>
  <w:numPicBullet w:numPicBulletId="11">
    <w:pict>
      <v:shape id="_x0000_i1149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6CF3"/>
    <w:multiLevelType w:val="multilevel"/>
    <w:tmpl w:val="C77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A5B80"/>
    <w:multiLevelType w:val="multilevel"/>
    <w:tmpl w:val="23E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64C40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714A5D"/>
    <w:rsid w:val="007671D8"/>
    <w:rsid w:val="007951BE"/>
    <w:rsid w:val="0080746B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B27878"/>
    <w:rsid w:val="00B45C4E"/>
    <w:rsid w:val="00BD5305"/>
    <w:rsid w:val="00BF6474"/>
    <w:rsid w:val="00C050AD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2011-11-03T01:15:00Z</cp:lastPrinted>
  <dcterms:created xsi:type="dcterms:W3CDTF">2011-11-03T01:15:00Z</dcterms:created>
  <dcterms:modified xsi:type="dcterms:W3CDTF">2011-11-03T01:15:00Z</dcterms:modified>
</cp:coreProperties>
</file>