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13" w:rsidRDefault="008A3313" w:rsidP="00B33FE3"/>
    <w:p w:rsidR="008A3313" w:rsidRPr="00AA1905" w:rsidRDefault="008A3313" w:rsidP="00AA1905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rebuchet MS" w:hAnsi="Trebuchet MS" w:cs="Arial"/>
          <w:b/>
          <w:bCs/>
          <w:color w:val="000000"/>
          <w:sz w:val="27"/>
          <w:szCs w:val="27"/>
        </w:rPr>
        <w:t>Tópico 2: Teoria hipodérmica e Modelo de Lasswell</w:t>
      </w:r>
    </w:p>
    <w:p w:rsidR="008A3313" w:rsidRPr="00AA1905" w:rsidRDefault="008A3313" w:rsidP="00AA1905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hAnsi="Times New Roman"/>
          <w:b/>
          <w:bCs/>
          <w:caps/>
          <w:color w:val="000000"/>
        </w:rPr>
      </w:pPr>
    </w:p>
    <w:p w:rsidR="008A3313" w:rsidRPr="00AA1905" w:rsidRDefault="008A3313" w:rsidP="00AA1905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hAnsi="Times New Roman"/>
          <w:b/>
          <w:bCs/>
          <w:caps/>
          <w:color w:val="000000"/>
        </w:rPr>
      </w:pPr>
      <w:r w:rsidRPr="00AA1905">
        <w:rPr>
          <w:rFonts w:ascii="Times New Roman" w:hAnsi="Times New Roman"/>
          <w:b/>
          <w:bCs/>
          <w:caps/>
          <w:color w:val="000000"/>
        </w:rPr>
        <w:t>Orientações de estudo</w:t>
      </w:r>
      <w:bookmarkStart w:id="0" w:name="_GoBack"/>
      <w:bookmarkEnd w:id="0"/>
    </w:p>
    <w:p w:rsidR="008A3313" w:rsidRDefault="008A3313" w:rsidP="003918DC">
      <w:pPr>
        <w:numPr>
          <w:ilvl w:val="0"/>
          <w:numId w:val="21"/>
        </w:numPr>
        <w:spacing w:line="288" w:lineRule="atLeast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Situar históricamente a teoria hipodérmica e modelo de Lasswell.</w:t>
      </w:r>
    </w:p>
    <w:p w:rsidR="008A3313" w:rsidRDefault="008A3313" w:rsidP="003918DC">
      <w:pPr>
        <w:numPr>
          <w:ilvl w:val="0"/>
          <w:numId w:val="21"/>
        </w:numPr>
        <w:spacing w:line="288" w:lineRule="atLeast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Compreender os factores histórico-políticos que ditaram a emergência de ambas as teorias.</w:t>
      </w:r>
    </w:p>
    <w:p w:rsidR="008A3313" w:rsidRDefault="008A3313" w:rsidP="003918DC">
      <w:pPr>
        <w:numPr>
          <w:ilvl w:val="0"/>
          <w:numId w:val="21"/>
        </w:numPr>
        <w:spacing w:line="288" w:lineRule="atLeast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Distinguir o modelo principal do modelo comunicativo da teoria hipodérmica.</w:t>
      </w:r>
    </w:p>
    <w:p w:rsidR="008A3313" w:rsidRDefault="008A3313" w:rsidP="003918DC">
      <w:pPr>
        <w:numPr>
          <w:ilvl w:val="0"/>
          <w:numId w:val="21"/>
        </w:numPr>
        <w:spacing w:line="288" w:lineRule="atLeast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Compreender a noção de sociedade de massa no âmbito da teoria hipodérmica.</w:t>
      </w:r>
    </w:p>
    <w:p w:rsidR="008A3313" w:rsidRDefault="008A3313" w:rsidP="003918DC">
      <w:pPr>
        <w:numPr>
          <w:ilvl w:val="0"/>
          <w:numId w:val="21"/>
        </w:numPr>
        <w:spacing w:line="288" w:lineRule="atLeast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Identificar algumas obras emblemáticas de ambas as vertentes. </w:t>
      </w:r>
    </w:p>
    <w:p w:rsidR="008A3313" w:rsidRDefault="008A3313" w:rsidP="003918DC">
      <w:pPr>
        <w:numPr>
          <w:ilvl w:val="0"/>
          <w:numId w:val="21"/>
        </w:numPr>
        <w:spacing w:line="288" w:lineRule="atLeast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Compreender a influência da psicologia behaviourista no modelo comunicativo da teoria hipodérmica.</w:t>
      </w:r>
    </w:p>
    <w:p w:rsidR="008A3313" w:rsidRDefault="008A3313" w:rsidP="003918DC">
      <w:pPr>
        <w:numPr>
          <w:ilvl w:val="0"/>
          <w:numId w:val="21"/>
        </w:numPr>
        <w:spacing w:line="288" w:lineRule="atLeast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Caracterizar o modelo de Lasswell.</w:t>
      </w:r>
    </w:p>
    <w:p w:rsidR="008A3313" w:rsidRDefault="008A3313" w:rsidP="003918DC">
      <w:pPr>
        <w:numPr>
          <w:ilvl w:val="0"/>
          <w:numId w:val="21"/>
        </w:numPr>
        <w:spacing w:line="288" w:lineRule="atLeast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Identificar os dois temas centrais no modelo de Lasswell: a análise de efeitos e dos conteúdos.</w:t>
      </w:r>
    </w:p>
    <w:p w:rsidR="008A3313" w:rsidRDefault="008A3313" w:rsidP="003918DC">
      <w:pPr>
        <w:numPr>
          <w:ilvl w:val="0"/>
          <w:numId w:val="21"/>
        </w:numPr>
        <w:spacing w:line="288" w:lineRule="atLeast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Identificar as semelhanças e oposições do modelo de Lasswell em relação à teoria hipodérmica.</w:t>
      </w:r>
    </w:p>
    <w:p w:rsidR="008A3313" w:rsidRPr="00B33FE3" w:rsidRDefault="008A3313" w:rsidP="00B33FE3"/>
    <w:sectPr w:rsidR="008A3313" w:rsidRPr="00B33FE3" w:rsidSect="00B60B9D">
      <w:headerReference w:type="default" r:id="rId7"/>
      <w:foot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13" w:rsidRDefault="008A3313" w:rsidP="0053106C">
      <w:pPr>
        <w:spacing w:after="0" w:line="240" w:lineRule="auto"/>
      </w:pPr>
      <w:r>
        <w:separator/>
      </w:r>
    </w:p>
  </w:endnote>
  <w:endnote w:type="continuationSeparator" w:id="0">
    <w:p w:rsidR="008A3313" w:rsidRDefault="008A3313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13" w:rsidRPr="00914D07" w:rsidRDefault="008A3313" w:rsidP="00356088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13" w:rsidRDefault="008A3313" w:rsidP="0053106C">
      <w:pPr>
        <w:spacing w:after="0" w:line="240" w:lineRule="auto"/>
      </w:pPr>
      <w:r>
        <w:separator/>
      </w:r>
    </w:p>
  </w:footnote>
  <w:footnote w:type="continuationSeparator" w:id="0">
    <w:p w:rsidR="008A3313" w:rsidRDefault="008A3313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13" w:rsidRPr="00F65D89" w:rsidRDefault="008A3313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51B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FA63F0"/>
    <w:multiLevelType w:val="hybridMultilevel"/>
    <w:tmpl w:val="56D2127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E786A"/>
    <w:multiLevelType w:val="hybridMultilevel"/>
    <w:tmpl w:val="6AEC72E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55F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DA1E3E"/>
    <w:multiLevelType w:val="multilevel"/>
    <w:tmpl w:val="0816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D47A52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AB601D"/>
    <w:multiLevelType w:val="multilevel"/>
    <w:tmpl w:val="22A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6"/>
  </w:num>
  <w:num w:numId="5">
    <w:abstractNumId w:val="19"/>
  </w:num>
  <w:num w:numId="6">
    <w:abstractNumId w:val="8"/>
  </w:num>
  <w:num w:numId="7">
    <w:abstractNumId w:val="20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13"/>
  </w:num>
  <w:num w:numId="14">
    <w:abstractNumId w:val="11"/>
  </w:num>
  <w:num w:numId="15">
    <w:abstractNumId w:val="18"/>
  </w:num>
  <w:num w:numId="16">
    <w:abstractNumId w:val="2"/>
  </w:num>
  <w:num w:numId="17">
    <w:abstractNumId w:val="1"/>
  </w:num>
  <w:num w:numId="18">
    <w:abstractNumId w:val="16"/>
  </w:num>
  <w:num w:numId="19">
    <w:abstractNumId w:val="14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E"/>
    <w:rsid w:val="00082830"/>
    <w:rsid w:val="001234CD"/>
    <w:rsid w:val="0019530C"/>
    <w:rsid w:val="001A57DC"/>
    <w:rsid w:val="001F25B2"/>
    <w:rsid w:val="00205EEA"/>
    <w:rsid w:val="00212EE7"/>
    <w:rsid w:val="0022009E"/>
    <w:rsid w:val="0030689F"/>
    <w:rsid w:val="00341583"/>
    <w:rsid w:val="00356088"/>
    <w:rsid w:val="003626B1"/>
    <w:rsid w:val="003639D3"/>
    <w:rsid w:val="003918DC"/>
    <w:rsid w:val="00393158"/>
    <w:rsid w:val="003A184A"/>
    <w:rsid w:val="003D7883"/>
    <w:rsid w:val="003F6B16"/>
    <w:rsid w:val="0042180E"/>
    <w:rsid w:val="00425FE0"/>
    <w:rsid w:val="00430E52"/>
    <w:rsid w:val="00491AEB"/>
    <w:rsid w:val="004C6BE7"/>
    <w:rsid w:val="004E26E7"/>
    <w:rsid w:val="0053106C"/>
    <w:rsid w:val="00540B4E"/>
    <w:rsid w:val="0054280B"/>
    <w:rsid w:val="0058256E"/>
    <w:rsid w:val="0059184B"/>
    <w:rsid w:val="00593996"/>
    <w:rsid w:val="005A48E6"/>
    <w:rsid w:val="005C3AB7"/>
    <w:rsid w:val="0063402B"/>
    <w:rsid w:val="00702351"/>
    <w:rsid w:val="007067E3"/>
    <w:rsid w:val="00714A5D"/>
    <w:rsid w:val="007951BE"/>
    <w:rsid w:val="007B2110"/>
    <w:rsid w:val="00886DC0"/>
    <w:rsid w:val="008A3313"/>
    <w:rsid w:val="00914D07"/>
    <w:rsid w:val="00952834"/>
    <w:rsid w:val="00955F26"/>
    <w:rsid w:val="00981EFE"/>
    <w:rsid w:val="00985A97"/>
    <w:rsid w:val="00995B9A"/>
    <w:rsid w:val="009E1DC8"/>
    <w:rsid w:val="009E2529"/>
    <w:rsid w:val="009F7C9A"/>
    <w:rsid w:val="00A13684"/>
    <w:rsid w:val="00AA1905"/>
    <w:rsid w:val="00AA2A9E"/>
    <w:rsid w:val="00AF041A"/>
    <w:rsid w:val="00B27878"/>
    <w:rsid w:val="00B33FE3"/>
    <w:rsid w:val="00B60B9D"/>
    <w:rsid w:val="00B62B65"/>
    <w:rsid w:val="00BD4B18"/>
    <w:rsid w:val="00BD5305"/>
    <w:rsid w:val="00BF18E5"/>
    <w:rsid w:val="00C32169"/>
    <w:rsid w:val="00C92754"/>
    <w:rsid w:val="00C9561B"/>
    <w:rsid w:val="00CE7255"/>
    <w:rsid w:val="00D05AAB"/>
    <w:rsid w:val="00D4153F"/>
    <w:rsid w:val="00D45A71"/>
    <w:rsid w:val="00D57E04"/>
    <w:rsid w:val="00D64497"/>
    <w:rsid w:val="00DD4893"/>
    <w:rsid w:val="00DE6897"/>
    <w:rsid w:val="00DF50E4"/>
    <w:rsid w:val="00E177C6"/>
    <w:rsid w:val="00E251B1"/>
    <w:rsid w:val="00E72328"/>
    <w:rsid w:val="00EE1119"/>
    <w:rsid w:val="00F60070"/>
    <w:rsid w:val="00F65D89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60800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8231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52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82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23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70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120</Words>
  <Characters>648</Characters>
  <Application>Microsoft Office Outlook</Application>
  <DocSecurity>0</DocSecurity>
  <Lines>0</Lines>
  <Paragraphs>0</Paragraphs>
  <ScaleCrop>false</ScaleCrop>
  <Company>Banco BPI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subject/>
  <dc:creator>António José Estêvão Cabrita</dc:creator>
  <cp:keywords/>
  <dc:description/>
  <cp:lastModifiedBy>Antonio Cabrita</cp:lastModifiedBy>
  <cp:revision>3</cp:revision>
  <cp:lastPrinted>2013-03-07T00:28:00Z</cp:lastPrinted>
  <dcterms:created xsi:type="dcterms:W3CDTF">2013-03-11T19:01:00Z</dcterms:created>
  <dcterms:modified xsi:type="dcterms:W3CDTF">2013-03-11T19:07:00Z</dcterms:modified>
</cp:coreProperties>
</file>