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5B" w:rsidRDefault="005E645B" w:rsidP="00C3730A"/>
    <w:p w:rsidR="00F753F0" w:rsidRPr="00F753F0" w:rsidRDefault="00F753F0" w:rsidP="00F753F0">
      <w:pPr>
        <w:spacing w:after="0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F753F0">
        <w:rPr>
          <w:rFonts w:ascii="Trebuchet MS" w:eastAsia="Times New Roman" w:hAnsi="Trebuchet MS" w:cs="Arial"/>
          <w:color w:val="990000"/>
          <w:sz w:val="27"/>
          <w:szCs w:val="27"/>
        </w:rPr>
        <w:t xml:space="preserve">Tema 2 - </w:t>
      </w:r>
      <w:bookmarkStart w:id="0" w:name="_GoBack"/>
      <w:r w:rsidRPr="00F753F0">
        <w:rPr>
          <w:rFonts w:ascii="Trebuchet MS" w:eastAsia="Times New Roman" w:hAnsi="Trebuchet MS" w:cs="Arial"/>
          <w:color w:val="990000"/>
          <w:sz w:val="27"/>
          <w:szCs w:val="27"/>
        </w:rPr>
        <w:t>O SÉCULO XIX</w:t>
      </w:r>
      <w:bookmarkEnd w:id="0"/>
    </w:p>
    <w:p w:rsidR="00F753F0" w:rsidRPr="00F753F0" w:rsidRDefault="00F753F0" w:rsidP="00F753F0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F753F0">
        <w:drawing>
          <wp:inline distT="0" distB="0" distL="0" distR="0" wp14:anchorId="4DC40952" wp14:editId="74A67A9C">
            <wp:extent cx="356272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72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F0" w:rsidRPr="00F753F0" w:rsidRDefault="00F753F0" w:rsidP="00F753F0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990000"/>
          <w:sz w:val="27"/>
          <w:szCs w:val="27"/>
        </w:rPr>
      </w:pPr>
      <w:r w:rsidRPr="00F753F0">
        <w:rPr>
          <w:rFonts w:ascii="Trebuchet MS" w:eastAsia="Times New Roman" w:hAnsi="Trebuchet MS" w:cs="Arial"/>
          <w:color w:val="000000"/>
          <w:sz w:val="24"/>
          <w:szCs w:val="24"/>
        </w:rPr>
        <w:t>O estudo do Tema 2 decorre de 10 de Abril</w:t>
      </w:r>
      <w:r w:rsidRPr="00F753F0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</w:rPr>
        <w:t xml:space="preserve"> a 7 de Maio de 2012</w:t>
      </w:r>
      <w:r w:rsidRPr="00F753F0">
        <w:rPr>
          <w:rFonts w:ascii="Trebuchet MS" w:eastAsia="Times New Roman" w:hAnsi="Trebuchet MS" w:cs="Arial"/>
          <w:color w:val="000000"/>
          <w:sz w:val="24"/>
          <w:szCs w:val="24"/>
        </w:rPr>
        <w:t xml:space="preserve">. Pretende-se com a presente temática estudar a história da salvaguarda do património entre nós ao longo de Oitocentos. Depois de uma </w:t>
      </w:r>
      <w:r w:rsidRPr="00F753F0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</w:rPr>
        <w:t xml:space="preserve">abordagem </w:t>
      </w:r>
      <w:r w:rsidRPr="00F753F0">
        <w:rPr>
          <w:rFonts w:ascii="Trebuchet MS" w:eastAsia="Times New Roman" w:hAnsi="Trebuchet MS" w:cs="Arial"/>
          <w:color w:val="000000"/>
          <w:sz w:val="24"/>
          <w:szCs w:val="24"/>
        </w:rPr>
        <w:t>panorâmica (texto D) as leituras prolongam-se num excerto de Ramalho Ortigão (texto E).</w:t>
      </w:r>
    </w:p>
    <w:p w:rsidR="00F753F0" w:rsidRPr="00F753F0" w:rsidRDefault="00F753F0" w:rsidP="00F753F0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990000"/>
          <w:sz w:val="27"/>
          <w:szCs w:val="27"/>
        </w:rPr>
      </w:pPr>
      <w:r w:rsidRPr="00F753F0">
        <w:rPr>
          <w:rFonts w:ascii="Trebuchet MS" w:eastAsia="Times New Roman" w:hAnsi="Trebuchet MS" w:cs="Arial"/>
          <w:color w:val="000000"/>
          <w:sz w:val="24"/>
          <w:szCs w:val="24"/>
        </w:rPr>
        <w:t>Espera-se que o estudante trabalhe a matéria em análise e proceda de acordo com o indicado no Plano da Unidade Curricular (PUC) para as estas semanas do semestre.</w:t>
      </w:r>
      <w:r w:rsidRPr="00F753F0">
        <w:rPr>
          <w:rFonts w:ascii="Trebuchet MS" w:eastAsia="Times New Roman" w:hAnsi="Trebuchet MS" w:cs="Arial"/>
          <w:color w:val="990000"/>
          <w:sz w:val="27"/>
          <w:szCs w:val="27"/>
        </w:rPr>
        <w:t xml:space="preserve"> </w:t>
      </w:r>
    </w:p>
    <w:p w:rsidR="00C3730A" w:rsidRPr="00C3730A" w:rsidRDefault="00C3730A" w:rsidP="00C3730A"/>
    <w:sectPr w:rsidR="00C3730A" w:rsidRPr="00C3730A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F2" w:rsidRDefault="00092EF2" w:rsidP="0053106C">
      <w:pPr>
        <w:spacing w:after="0" w:line="240" w:lineRule="auto"/>
      </w:pPr>
      <w:r>
        <w:separator/>
      </w:r>
    </w:p>
  </w:endnote>
  <w:endnote w:type="continuationSeparator" w:id="0">
    <w:p w:rsidR="00092EF2" w:rsidRDefault="00092EF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6E279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1170FD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F2" w:rsidRDefault="00092EF2" w:rsidP="0053106C">
      <w:pPr>
        <w:spacing w:after="0" w:line="240" w:lineRule="auto"/>
      </w:pPr>
      <w:r>
        <w:separator/>
      </w:r>
    </w:p>
  </w:footnote>
  <w:footnote w:type="continuationSeparator" w:id="0">
    <w:p w:rsidR="00092EF2" w:rsidRDefault="00092EF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B" w:rsidRDefault="005E645B">
    <w:pPr>
      <w:pStyle w:val="Header"/>
    </w:pPr>
    <w:r>
      <w:t>SPCP – Salvaguarda do Património Construído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abstractNum w:abstractNumId="0">
    <w:nsid w:val="0E940949"/>
    <w:multiLevelType w:val="multilevel"/>
    <w:tmpl w:val="B5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502"/>
    <w:multiLevelType w:val="multilevel"/>
    <w:tmpl w:val="873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092EF2"/>
    <w:rsid w:val="001170FD"/>
    <w:rsid w:val="001234CD"/>
    <w:rsid w:val="0019530C"/>
    <w:rsid w:val="001A57DC"/>
    <w:rsid w:val="001A7DDF"/>
    <w:rsid w:val="001F25B2"/>
    <w:rsid w:val="00212EE7"/>
    <w:rsid w:val="0022009E"/>
    <w:rsid w:val="003639D3"/>
    <w:rsid w:val="00374A5C"/>
    <w:rsid w:val="00393158"/>
    <w:rsid w:val="003B4D8D"/>
    <w:rsid w:val="003D7883"/>
    <w:rsid w:val="003F6B16"/>
    <w:rsid w:val="003F703F"/>
    <w:rsid w:val="0042180E"/>
    <w:rsid w:val="00491AEB"/>
    <w:rsid w:val="0049770B"/>
    <w:rsid w:val="004C6BE7"/>
    <w:rsid w:val="0053106C"/>
    <w:rsid w:val="0059184B"/>
    <w:rsid w:val="005E645B"/>
    <w:rsid w:val="006E2793"/>
    <w:rsid w:val="00714A5D"/>
    <w:rsid w:val="007951BE"/>
    <w:rsid w:val="007B0A6D"/>
    <w:rsid w:val="007E03FB"/>
    <w:rsid w:val="00886DC0"/>
    <w:rsid w:val="00952834"/>
    <w:rsid w:val="00955F26"/>
    <w:rsid w:val="00981EFE"/>
    <w:rsid w:val="009E1DC8"/>
    <w:rsid w:val="009E2529"/>
    <w:rsid w:val="009F7C9A"/>
    <w:rsid w:val="00A13684"/>
    <w:rsid w:val="00A43225"/>
    <w:rsid w:val="00A86192"/>
    <w:rsid w:val="00AA0FF1"/>
    <w:rsid w:val="00AB5CE6"/>
    <w:rsid w:val="00B27878"/>
    <w:rsid w:val="00B62B65"/>
    <w:rsid w:val="00BC6F9B"/>
    <w:rsid w:val="00BD4B18"/>
    <w:rsid w:val="00BD5305"/>
    <w:rsid w:val="00C32169"/>
    <w:rsid w:val="00C3730A"/>
    <w:rsid w:val="00C92754"/>
    <w:rsid w:val="00CD57CC"/>
    <w:rsid w:val="00CE7255"/>
    <w:rsid w:val="00D05AAB"/>
    <w:rsid w:val="00D4153F"/>
    <w:rsid w:val="00D45A71"/>
    <w:rsid w:val="00DE6F57"/>
    <w:rsid w:val="00DF50E4"/>
    <w:rsid w:val="00E02EA8"/>
    <w:rsid w:val="00E578D7"/>
    <w:rsid w:val="00F753F0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74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263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D49440-0523-4011-92A8-E13AF923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2012-04-12T22:15:00Z</cp:lastPrinted>
  <dcterms:created xsi:type="dcterms:W3CDTF">2012-04-12T22:15:00Z</dcterms:created>
  <dcterms:modified xsi:type="dcterms:W3CDTF">2012-04-12T22:20:00Z</dcterms:modified>
</cp:coreProperties>
</file>