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8B" w:rsidRDefault="0086158B" w:rsidP="0086158B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FF9900"/>
          <w:sz w:val="36"/>
          <w:szCs w:val="36"/>
          <w:shd w:val="clear" w:color="auto" w:fill="663300"/>
        </w:rPr>
        <w:t xml:space="preserve">Tema 2 - </w:t>
      </w:r>
      <w:bookmarkStart w:id="0" w:name="_GoBack"/>
      <w:r>
        <w:rPr>
          <w:rStyle w:val="Strong"/>
          <w:rFonts w:ascii="Trebuchet MS" w:hAnsi="Trebuchet MS" w:cs="Arial"/>
          <w:color w:val="FF9900"/>
          <w:sz w:val="36"/>
          <w:szCs w:val="36"/>
          <w:shd w:val="clear" w:color="auto" w:fill="663300"/>
        </w:rPr>
        <w:t>Tipos de Museus</w:t>
      </w:r>
      <w:r>
        <w:rPr>
          <w:rFonts w:ascii="Trebuchet MS" w:hAnsi="Trebuchet MS" w:cs="Arial"/>
          <w:color w:val="000000"/>
          <w:sz w:val="36"/>
          <w:szCs w:val="36"/>
        </w:rPr>
        <w:t xml:space="preserve"> </w:t>
      </w:r>
      <w:bookmarkEnd w:id="0"/>
    </w:p>
    <w:p w:rsidR="0086158B" w:rsidRDefault="0086158B" w:rsidP="0086158B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 w:rsidRPr="0086158B">
        <w:drawing>
          <wp:inline distT="0" distB="0" distL="0" distR="0" wp14:anchorId="45FB637D" wp14:editId="5824802F">
            <wp:extent cx="4038295" cy="30289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2738" cy="3032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58B" w:rsidRDefault="0086158B" w:rsidP="0086158B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ahoma" w:hAnsi="Tahoma" w:cs="Tahoma"/>
          <w:color w:val="663300"/>
          <w:sz w:val="15"/>
          <w:szCs w:val="15"/>
          <w:shd w:val="clear" w:color="auto" w:fill="FFFFFF"/>
        </w:rPr>
        <w:t>Jardins do Museu de Serralves (Porto)</w:t>
      </w:r>
    </w:p>
    <w:p w:rsidR="0086158B" w:rsidRDefault="0086158B" w:rsidP="0086158B">
      <w:pPr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color w:val="000000"/>
          <w:sz w:val="23"/>
          <w:szCs w:val="23"/>
        </w:rPr>
        <w:pict>
          <v:rect id="_x0000_i1025" style="width:0;height:1.5pt" o:hralign="center" o:hrstd="t" o:hrnoshade="t" o:hr="t" fillcolor="#630" stroked="f"/>
        </w:pict>
      </w:r>
    </w:p>
    <w:p w:rsidR="0086158B" w:rsidRDefault="0086158B" w:rsidP="0086158B">
      <w:pPr>
        <w:pStyle w:val="NormalWeb"/>
        <w:spacing w:line="288" w:lineRule="atLeast"/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O </w:t>
      </w:r>
      <w:r>
        <w:rPr>
          <w:rStyle w:val="Strong"/>
          <w:rFonts w:ascii="Trebuchet MS" w:hAnsi="Trebuchet MS" w:cs="Arial"/>
          <w:color w:val="FF9900"/>
          <w:sz w:val="20"/>
          <w:szCs w:val="20"/>
          <w:shd w:val="clear" w:color="auto" w:fill="663300"/>
        </w:rPr>
        <w:t>Tema 2 - TIPOS DE MUSEUS</w:t>
      </w: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 aborda a tipologia museológica existente no contexto nacional e que divide os museus em várias categorias relacionadas com o seu espólio. Pretende-se com o Tema 2 que o estudante entenda e distinga tais variedades tipológicas, dando exemplos concretos.</w:t>
      </w:r>
    </w:p>
    <w:p w:rsidR="0086158B" w:rsidRDefault="0086158B" w:rsidP="0086158B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</w:pPr>
      <w:r>
        <w:rPr>
          <w:rStyle w:val="Strong"/>
          <w:rFonts w:ascii="Trebuchet MS" w:hAnsi="Trebuchet MS" w:cs="Arial"/>
          <w:color w:val="FF9900"/>
          <w:sz w:val="20"/>
          <w:szCs w:val="20"/>
          <w:shd w:val="clear" w:color="auto" w:fill="663300"/>
        </w:rPr>
        <w:t>Indicações bibliográficas</w:t>
      </w:r>
      <w:r>
        <w:rPr>
          <w:rFonts w:ascii="Trebuchet MS" w:hAnsi="Trebuchet MS" w:cs="Arial"/>
          <w:color w:val="FF9900"/>
          <w:sz w:val="20"/>
          <w:szCs w:val="20"/>
          <w:shd w:val="clear" w:color="auto" w:fill="663300"/>
        </w:rPr>
        <w:t>:</w:t>
      </w:r>
    </w:p>
    <w:p w:rsidR="0086158B" w:rsidRDefault="0086158B" w:rsidP="0086158B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Para o estudo deste tema 2, recomenda-se </w:t>
      </w:r>
      <w:r>
        <w:rPr>
          <w:rStyle w:val="Strong"/>
          <w:rFonts w:ascii="Trebuchet MS" w:hAnsi="Trebuchet MS" w:cs="Arial"/>
          <w:color w:val="000000"/>
          <w:sz w:val="20"/>
          <w:szCs w:val="20"/>
          <w:shd w:val="clear" w:color="auto" w:fill="FFFFFF"/>
        </w:rPr>
        <w:t>a leitura atenta das páginas do Manual:</w:t>
      </w:r>
    </w:p>
    <w:p w:rsidR="0086158B" w:rsidRDefault="0086158B" w:rsidP="0086158B">
      <w:pPr>
        <w:pStyle w:val="NormalWeb"/>
        <w:spacing w:before="0" w:beforeAutospacing="0" w:after="120" w:afterAutospacing="0" w:line="360" w:lineRule="auto"/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a) António José NABAIS, "Museus na actualidade", in Maria Beatriz ROCHA-TRINDADE, </w:t>
      </w:r>
      <w:r>
        <w:rPr>
          <w:rStyle w:val="Emphasis"/>
          <w:rFonts w:ascii="Trebuchet MS" w:hAnsi="Trebuchet MS" w:cs="Arial"/>
          <w:color w:val="000000"/>
          <w:sz w:val="20"/>
          <w:szCs w:val="20"/>
          <w:shd w:val="clear" w:color="auto" w:fill="FFFFFF"/>
        </w:rPr>
        <w:t>Iniciação à Museologia</w:t>
      </w: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, Lisboa, UAb, 1993, pp. 65-73.</w:t>
      </w:r>
    </w:p>
    <w:p w:rsidR="0086158B" w:rsidRDefault="0086158B" w:rsidP="0086158B">
      <w:pPr>
        <w:pStyle w:val="NormalWeb"/>
        <w:spacing w:before="0" w:beforeAutospacing="0" w:after="120" w:afterAutospacing="0" w:line="360" w:lineRule="auto"/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b) Os textos de autoria de Fernando António Baptista Pereira, Luís Raposo, António Galopim de Carvalho, Fernando Bragança Gil e António Nabais in Maria Beatriz ROCHA-TRINDADE, </w:t>
      </w:r>
      <w:r>
        <w:rPr>
          <w:rStyle w:val="Emphasis"/>
          <w:rFonts w:ascii="Trebuchet MS" w:hAnsi="Trebuchet MS" w:cs="Arial"/>
          <w:color w:val="000000"/>
          <w:sz w:val="20"/>
          <w:szCs w:val="20"/>
          <w:shd w:val="clear" w:color="auto" w:fill="FFFFFF"/>
        </w:rPr>
        <w:t>Iniciação à Museologia</w:t>
      </w: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, Lisboa, UAb, 1993, pp. 191-266.</w:t>
      </w:r>
    </w:p>
    <w:p w:rsidR="0086158B" w:rsidRDefault="0086158B" w:rsidP="0086158B">
      <w:pPr>
        <w:pStyle w:val="NormalWeb"/>
        <w:spacing w:before="0" w:beforeAutospacing="0" w:after="120" w:afterAutospacing="0" w:line="360" w:lineRule="auto"/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Poderá ainda acrescentar ao seu estudo, por exemplo, a leitura </w:t>
      </w:r>
      <w:proofErr w:type="gramStart"/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de</w:t>
      </w:r>
      <w:proofErr w:type="gramEnd"/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:</w:t>
      </w:r>
    </w:p>
    <w:p w:rsidR="0086158B" w:rsidRDefault="0086158B" w:rsidP="0086158B">
      <w:pPr>
        <w:pStyle w:val="NormalWeb"/>
        <w:spacing w:before="0" w:beforeAutospacing="0" w:after="120" w:afterAutospacing="0" w:line="360" w:lineRule="auto"/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Ana DELICADO, "Para que servem os museus </w:t>
      </w: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científicos?</w:t>
      </w: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 Funções e finalidades dos espaços de musealização da ciência." </w:t>
      </w: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>Disponível</w:t>
      </w: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 em </w:t>
      </w:r>
    </w:p>
    <w:p w:rsidR="0086158B" w:rsidRDefault="0086158B" w:rsidP="0086158B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</w:pPr>
      <w:hyperlink r:id="rId9" w:history="1">
        <w:r>
          <w:rPr>
            <w:rStyle w:val="Hyperlink"/>
            <w:rFonts w:ascii="Trebuchet MS" w:hAnsi="Trebuchet MS" w:cs="Arial"/>
            <w:sz w:val="20"/>
            <w:szCs w:val="20"/>
            <w:shd w:val="clear" w:color="auto" w:fill="FFFFFF"/>
          </w:rPr>
          <w:t>http://www.ces.uc.pt/lab2004/pdfs/AnaDelicado.pdf</w:t>
        </w:r>
      </w:hyperlink>
    </w:p>
    <w:p w:rsidR="0086158B" w:rsidRDefault="0086158B" w:rsidP="0086158B">
      <w:pPr>
        <w:pStyle w:val="NormalWeb"/>
        <w:spacing w:before="0" w:beforeAutospacing="0" w:after="120" w:afterAutospacing="0" w:line="360" w:lineRule="auto"/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</w:pPr>
      <w:r>
        <w:rPr>
          <w:rStyle w:val="Strong"/>
          <w:rFonts w:ascii="Trebuchet MS" w:hAnsi="Trebuchet MS" w:cs="Arial"/>
          <w:color w:val="FF9900"/>
          <w:sz w:val="20"/>
          <w:szCs w:val="20"/>
          <w:shd w:val="clear" w:color="auto" w:fill="663300"/>
        </w:rPr>
        <w:t>Tarefas:</w:t>
      </w:r>
    </w:p>
    <w:p w:rsidR="0086158B" w:rsidRDefault="0086158B" w:rsidP="0086158B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- Leitura das páginas indicadas </w:t>
      </w:r>
    </w:p>
    <w:p w:rsidR="0086158B" w:rsidRDefault="0086158B" w:rsidP="0086158B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</w:pP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- Esclareça dúvidas e discuta o conteúdo dos textos no </w:t>
      </w:r>
      <w:r>
        <w:rPr>
          <w:rStyle w:val="Strong"/>
          <w:rFonts w:ascii="Trebuchet MS" w:hAnsi="Trebuchet MS" w:cs="Arial"/>
          <w:color w:val="000000"/>
          <w:sz w:val="20"/>
          <w:szCs w:val="20"/>
          <w:shd w:val="clear" w:color="auto" w:fill="FFFFFF"/>
        </w:rPr>
        <w:t>Fórum Tema 2</w:t>
      </w:r>
      <w:r>
        <w:rPr>
          <w:rFonts w:ascii="Trebuchet MS" w:hAnsi="Trebuchet MS" w:cs="Arial"/>
          <w:color w:val="000000"/>
          <w:sz w:val="20"/>
          <w:szCs w:val="20"/>
          <w:shd w:val="clear" w:color="auto" w:fill="FFFFFF"/>
        </w:rPr>
        <w:t xml:space="preserve"> com os seus colegas.</w:t>
      </w:r>
    </w:p>
    <w:p w:rsidR="009340F4" w:rsidRPr="0086158B" w:rsidRDefault="0086158B" w:rsidP="0086158B">
      <w:pPr>
        <w:numPr>
          <w:ilvl w:val="0"/>
          <w:numId w:val="11"/>
        </w:numPr>
        <w:spacing w:after="0" w:line="360" w:lineRule="auto"/>
        <w:ind w:left="0" w:firstLine="0"/>
        <w:rPr>
          <w:rStyle w:val="Strong"/>
          <w:rFonts w:ascii="Trebuchet MS" w:hAnsi="Trebuchet MS" w:cs="Arial"/>
          <w:b w:val="0"/>
          <w:bCs w:val="0"/>
          <w:color w:val="000000"/>
        </w:rPr>
      </w:pPr>
      <w:hyperlink r:id="rId10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2F24D76B" wp14:editId="3368E390">
              <wp:extent cx="152400" cy="152400"/>
              <wp:effectExtent l="0" t="0" r="0" b="0"/>
              <wp:docPr id="6" name="Picture 6" descr="http://www.moodle.univ-ab.pt/moodle/theme/UAb_1ciclo/pix/mod/forum/icon.gif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://www.moodle.univ-ab.pt/moodle/theme/UAb_1ciclo/pix/mod/forum/icon.gif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Fórum Tema 2</w:t>
        </w:r>
      </w:hyperlink>
    </w:p>
    <w:sectPr w:rsidR="009340F4" w:rsidRPr="0086158B" w:rsidSect="007951BE">
      <w:headerReference w:type="default" r:id="rId12"/>
      <w:footerReference w:type="default" r:id="rId13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42B" w:rsidRDefault="0099042B" w:rsidP="0053106C">
      <w:pPr>
        <w:spacing w:after="0" w:line="240" w:lineRule="auto"/>
      </w:pPr>
      <w:r>
        <w:separator/>
      </w:r>
    </w:p>
  </w:endnote>
  <w:endnote w:type="continuationSeparator" w:id="0">
    <w:p w:rsidR="0099042B" w:rsidRDefault="0099042B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01D" w:rsidRDefault="00D5401D" w:rsidP="00D5401D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4º Semestre - 2011 - 2012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Pr="007951BE">
      <w:rPr>
        <w:rFonts w:ascii="Times New Roman" w:hAnsi="Times New Roman" w:cs="Times New Roman"/>
        <w:sz w:val="24"/>
        <w:szCs w:val="24"/>
      </w:rPr>
      <w:t xml:space="preserve"> </w:t>
    </w:r>
    <w:r w:rsidRPr="007951BE">
      <w:rPr>
        <w:rFonts w:ascii="Times New Roman" w:hAnsi="Times New Roman" w:cs="Times New Roman"/>
        <w:sz w:val="24"/>
        <w:szCs w:val="24"/>
      </w:rPr>
      <w:fldChar w:fldCharType="begin"/>
    </w:r>
    <w:r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Pr="007951BE">
      <w:rPr>
        <w:rFonts w:ascii="Times New Roman" w:hAnsi="Times New Roman" w:cs="Times New Roman"/>
        <w:sz w:val="24"/>
        <w:szCs w:val="24"/>
      </w:rPr>
      <w:fldChar w:fldCharType="separate"/>
    </w:r>
    <w:r w:rsidR="0086158B">
      <w:rPr>
        <w:rFonts w:ascii="Times New Roman" w:hAnsi="Times New Roman" w:cs="Times New Roman"/>
        <w:noProof/>
        <w:sz w:val="24"/>
        <w:szCs w:val="24"/>
      </w:rPr>
      <w:t>1</w:t>
    </w:r>
    <w:r w:rsidRPr="007951BE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42B" w:rsidRDefault="0099042B" w:rsidP="0053106C">
      <w:pPr>
        <w:spacing w:after="0" w:line="240" w:lineRule="auto"/>
      </w:pPr>
      <w:r>
        <w:separator/>
      </w:r>
    </w:p>
  </w:footnote>
  <w:footnote w:type="continuationSeparator" w:id="0">
    <w:p w:rsidR="0099042B" w:rsidRDefault="0099042B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8B" w:rsidRDefault="0086158B">
    <w:pPr>
      <w:pStyle w:val="Header"/>
    </w:pPr>
    <w:r>
      <w:t>Iniciação à Museologia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3in;height:3in" o:bullet="t"/>
    </w:pict>
  </w:numPicBullet>
  <w:numPicBullet w:numPicBulletId="1">
    <w:pict>
      <v:shape id="_x0000_i1097" type="#_x0000_t75" style="width:3in;height:3in" o:bullet="t"/>
    </w:pict>
  </w:numPicBullet>
  <w:numPicBullet w:numPicBulletId="2">
    <w:pict>
      <v:shape id="_x0000_i1098" type="#_x0000_t75" style="width:3in;height:3in" o:bullet="t"/>
    </w:pict>
  </w:numPicBullet>
  <w:numPicBullet w:numPicBulletId="3">
    <w:pict>
      <v:shape id="_x0000_i1099" type="#_x0000_t75" style="width:3in;height:3in" o:bullet="t"/>
    </w:pict>
  </w:numPicBullet>
  <w:numPicBullet w:numPicBulletId="4">
    <w:pict>
      <v:shape id="_x0000_i1100" type="#_x0000_t75" style="width:3in;height:3in" o:bullet="t"/>
    </w:pict>
  </w:numPicBullet>
  <w:numPicBullet w:numPicBulletId="5">
    <w:pict>
      <v:shape id="_x0000_i1101" type="#_x0000_t75" style="width:3in;height:3in" o:bullet="t"/>
    </w:pict>
  </w:numPicBullet>
  <w:numPicBullet w:numPicBulletId="6">
    <w:pict>
      <v:shape id="_x0000_i1102" type="#_x0000_t75" style="width:3in;height:3in" o:bullet="t"/>
    </w:pict>
  </w:numPicBullet>
  <w:numPicBullet w:numPicBulletId="7">
    <w:pict>
      <v:shape id="_x0000_i1103" type="#_x0000_t75" style="width:3in;height:3in" o:bullet="t"/>
    </w:pict>
  </w:numPicBullet>
  <w:numPicBullet w:numPicBulletId="8">
    <w:pict>
      <v:shape id="_x0000_i1104" type="#_x0000_t75" style="width:3in;height:3in" o:bullet="t"/>
    </w:pict>
  </w:numPicBullet>
  <w:numPicBullet w:numPicBulletId="9">
    <w:pict>
      <v:shape id="_x0000_i1105" type="#_x0000_t75" style="width:3in;height:3in" o:bullet="t"/>
    </w:pict>
  </w:numPicBullet>
  <w:abstractNum w:abstractNumId="0">
    <w:nsid w:val="01A13B04"/>
    <w:multiLevelType w:val="multilevel"/>
    <w:tmpl w:val="A9E6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124F9"/>
    <w:multiLevelType w:val="multilevel"/>
    <w:tmpl w:val="521E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64FF8"/>
    <w:multiLevelType w:val="multilevel"/>
    <w:tmpl w:val="32DECD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B4486"/>
    <w:multiLevelType w:val="hybridMultilevel"/>
    <w:tmpl w:val="28A8369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B550E"/>
    <w:multiLevelType w:val="multilevel"/>
    <w:tmpl w:val="89F0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922CFA"/>
    <w:multiLevelType w:val="multilevel"/>
    <w:tmpl w:val="7EDE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3"/>
  </w:num>
  <w:num w:numId="5">
    <w:abstractNumId w:val="10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1234CD"/>
    <w:rsid w:val="0019530C"/>
    <w:rsid w:val="001A57DC"/>
    <w:rsid w:val="001F25B2"/>
    <w:rsid w:val="00212EE7"/>
    <w:rsid w:val="0022009E"/>
    <w:rsid w:val="003639D3"/>
    <w:rsid w:val="00393158"/>
    <w:rsid w:val="003D7883"/>
    <w:rsid w:val="003F6B16"/>
    <w:rsid w:val="0042180E"/>
    <w:rsid w:val="00491AEB"/>
    <w:rsid w:val="004C6BE7"/>
    <w:rsid w:val="0053106C"/>
    <w:rsid w:val="0059184B"/>
    <w:rsid w:val="00702351"/>
    <w:rsid w:val="00714A5D"/>
    <w:rsid w:val="007951BE"/>
    <w:rsid w:val="007D6658"/>
    <w:rsid w:val="007F35F8"/>
    <w:rsid w:val="0086158B"/>
    <w:rsid w:val="00886DC0"/>
    <w:rsid w:val="009340F4"/>
    <w:rsid w:val="00952834"/>
    <w:rsid w:val="0095373B"/>
    <w:rsid w:val="00955F26"/>
    <w:rsid w:val="00981EFE"/>
    <w:rsid w:val="0099042B"/>
    <w:rsid w:val="00995B9A"/>
    <w:rsid w:val="009E1DC8"/>
    <w:rsid w:val="009E2529"/>
    <w:rsid w:val="009F7C9A"/>
    <w:rsid w:val="00A13684"/>
    <w:rsid w:val="00B27878"/>
    <w:rsid w:val="00B62B65"/>
    <w:rsid w:val="00B75002"/>
    <w:rsid w:val="00BD4B18"/>
    <w:rsid w:val="00BD5305"/>
    <w:rsid w:val="00C32169"/>
    <w:rsid w:val="00C92754"/>
    <w:rsid w:val="00CE7255"/>
    <w:rsid w:val="00D05AAB"/>
    <w:rsid w:val="00D4153F"/>
    <w:rsid w:val="00D45A71"/>
    <w:rsid w:val="00D5401D"/>
    <w:rsid w:val="00DF50E4"/>
    <w:rsid w:val="00E10711"/>
    <w:rsid w:val="00E134A9"/>
    <w:rsid w:val="00E251B1"/>
    <w:rsid w:val="00E73B99"/>
    <w:rsid w:val="00E828EA"/>
    <w:rsid w:val="00EE3444"/>
    <w:rsid w:val="00F05B0F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styleId="ListParagraph">
    <w:name w:val="List Paragraph"/>
    <w:basedOn w:val="Normal"/>
    <w:uiPriority w:val="34"/>
    <w:qFormat/>
    <w:rsid w:val="00934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  <w:style w:type="paragraph" w:styleId="ListParagraph">
    <w:name w:val="List Paragraph"/>
    <w:basedOn w:val="Normal"/>
    <w:uiPriority w:val="34"/>
    <w:qFormat/>
    <w:rsid w:val="00934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1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3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79811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5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7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9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650888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odle.univ-ab.pt/moodle/mod/forum/view.php?id=23610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s.uc.pt/lab2004/pdfs/AnaDelicado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Antonio Cabrita</cp:lastModifiedBy>
  <cp:revision>2</cp:revision>
  <cp:lastPrinted>2012-03-19T20:30:00Z</cp:lastPrinted>
  <dcterms:created xsi:type="dcterms:W3CDTF">2012-04-10T23:54:00Z</dcterms:created>
  <dcterms:modified xsi:type="dcterms:W3CDTF">2012-04-10T23:54:00Z</dcterms:modified>
</cp:coreProperties>
</file>