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77" w:rsidRDefault="00712A77" w:rsidP="00712A77">
      <w:pPr>
        <w:pStyle w:val="NormalWeb"/>
        <w:spacing w:line="288" w:lineRule="atLeast"/>
        <w:jc w:val="center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Trebuchet MS" w:hAnsi="Trebuchet MS" w:cs="Arial"/>
          <w:color w:val="FFFFFF"/>
          <w:sz w:val="36"/>
          <w:szCs w:val="36"/>
          <w:shd w:val="clear" w:color="auto" w:fill="663300"/>
        </w:rPr>
        <w:t>Séculos XVII e XVIII: o largo tempo do Barroco</w:t>
      </w:r>
    </w:p>
    <w:p w:rsidR="00712A77" w:rsidRDefault="00712A77" w:rsidP="00712A77">
      <w:pPr>
        <w:pStyle w:val="NormalWeb"/>
        <w:spacing w:line="288" w:lineRule="atLeast"/>
        <w:jc w:val="center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 w:rsidRPr="00712A77">
        <w:rPr>
          <w:noProof/>
        </w:rPr>
        <w:drawing>
          <wp:inline distT="0" distB="0" distL="0" distR="0" wp14:anchorId="0F7D47ED" wp14:editId="543D0D83">
            <wp:extent cx="3488974" cy="2381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0158" cy="238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O </w:t>
      </w: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663300"/>
        </w:rPr>
        <w:t>Tema 2 - Séculos XVII e XVIII: o largo tempo do Barroco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pretende abordar as principais linhas de força caracterizadoras da música em Portugal desde o século XVII e o apelidado barroco autóctone e a expressão do barroco joanino e rococó. O entendimento da cultura eclesiástica e da tradição de raiz ibérica, bem como o estilo Romano na música sacra, a introdução da Ópera e o desenvolvimento das mesmas durante os reinados de D. José I e D. Maria I serão alguns temas abordados ao longo deste período lectivo.</w:t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663300"/>
        </w:rPr>
        <w:t>Indicações bibliográficas:</w:t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Para o estudo deste tema 2, a leitura atenta das seguintes páginas torna-se fundamental para a apreensão dos conteúdos programáticos da unidade curricular</w:t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663300"/>
        </w:rPr>
        <w:t xml:space="preserve">Manuel Carlos de BRITO e Luísa CYMBRON, </w:t>
      </w:r>
      <w:r>
        <w:rPr>
          <w:rStyle w:val="Emphasis"/>
          <w:rFonts w:ascii="Trebuchet MS" w:hAnsi="Trebuchet MS" w:cs="Arial"/>
          <w:b/>
          <w:bCs/>
          <w:color w:val="FFFFFF"/>
          <w:sz w:val="20"/>
          <w:szCs w:val="20"/>
          <w:shd w:val="clear" w:color="auto" w:fill="663300"/>
        </w:rPr>
        <w:t>História da Música Portuguesa</w:t>
      </w:r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663300"/>
        </w:rPr>
        <w:t xml:space="preserve">, Lisboa, Universidade Aberta, 1994. (em </w:t>
      </w:r>
      <w:proofErr w:type="spellStart"/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663300"/>
        </w:rPr>
        <w:t>pdf</w:t>
      </w:r>
      <w:proofErr w:type="spellEnd"/>
      <w:r>
        <w:rPr>
          <w:rStyle w:val="Strong"/>
          <w:rFonts w:ascii="Trebuchet MS" w:hAnsi="Trebuchet MS" w:cs="Arial"/>
          <w:color w:val="FFFFFF"/>
          <w:sz w:val="20"/>
          <w:szCs w:val="20"/>
          <w:shd w:val="clear" w:color="auto" w:fill="663300"/>
        </w:rPr>
        <w:t>)</w:t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Aconselha-se igualmente a leitura das páginas não indicadas para um maior e melhor entendimento de toda a matéria, sendo que apenas o conteúdo patente nas registadas será objecto de avaliação formativa e/ou final (</w:t>
      </w:r>
      <w:proofErr w:type="spellStart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efólios</w:t>
      </w:r>
      <w:proofErr w:type="spellEnd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pfólios</w:t>
      </w:r>
      <w:proofErr w:type="spellEnd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e exame)</w:t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u w:val="single"/>
          <w:shd w:val="clear" w:color="auto" w:fill="FFFFFF"/>
        </w:rPr>
        <w:t>Outras referências bibliográficas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:</w:t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João de Freitas BRANCO, </w:t>
      </w:r>
      <w:r>
        <w:rPr>
          <w:rStyle w:val="Emphasis"/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>História da Música Portuguesa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, Lisboa, </w:t>
      </w:r>
      <w:proofErr w:type="spellStart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Publ</w:t>
      </w:r>
      <w:proofErr w:type="spellEnd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. Europa-América, 4ª ed., 2005, pp. 194-283.</w:t>
      </w:r>
    </w:p>
    <w:p w:rsidR="00712A77" w:rsidRDefault="00712A77" w:rsidP="00712A77">
      <w:pPr>
        <w:pStyle w:val="NormalWeb"/>
        <w:spacing w:line="288" w:lineRule="atLeast"/>
        <w:rPr>
          <w:rFonts w:ascii="Trebuchet MS" w:hAnsi="Trebuchet MS" w:cs="Arial"/>
          <w:color w:val="FFFFFF"/>
          <w:sz w:val="23"/>
          <w:szCs w:val="23"/>
          <w:shd w:val="clear" w:color="auto" w:fill="FFFFFF"/>
        </w:rPr>
      </w:pP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Rui Vieira NERY e Paulo Ferreira de CASTRO, </w:t>
      </w:r>
      <w:r>
        <w:rPr>
          <w:rStyle w:val="Emphasis"/>
          <w:rFonts w:ascii="Trebuchet MS" w:hAnsi="Trebuchet MS" w:cs="Arial"/>
          <w:b/>
          <w:bCs/>
          <w:color w:val="000000"/>
          <w:sz w:val="20"/>
          <w:szCs w:val="20"/>
          <w:shd w:val="clear" w:color="auto" w:fill="FFFFFF"/>
        </w:rPr>
        <w:t xml:space="preserve">História da Música,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col. </w:t>
      </w:r>
      <w:proofErr w:type="gramStart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sínteses</w:t>
      </w:r>
      <w:proofErr w:type="gramEnd"/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da cultura portuguesa, Lisboa, INCM, 1991, pp. 76-109.</w:t>
      </w:r>
    </w:p>
    <w:p w:rsidR="00712A77" w:rsidRDefault="005A633F" w:rsidP="00712A77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9" w:history="1">
        <w:r w:rsidR="00712A77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4F77370" wp14:editId="24144F27">
              <wp:extent cx="152400" cy="152400"/>
              <wp:effectExtent l="0" t="0" r="0" b="0"/>
              <wp:docPr id="3" name="Picture 3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2A77">
          <w:rPr>
            <w:rStyle w:val="Hyperlink"/>
            <w:rFonts w:ascii="Trebuchet MS" w:hAnsi="Trebuchet MS" w:cs="Arial"/>
          </w:rPr>
          <w:t>Fórum Século XVII e XVIII</w:t>
        </w:r>
      </w:hyperlink>
      <w:r w:rsidR="00712A77">
        <w:rPr>
          <w:rFonts w:ascii="Trebuchet MS" w:hAnsi="Trebuchet MS" w:cs="Arial"/>
          <w:color w:val="000000"/>
        </w:rPr>
        <w:t xml:space="preserve"> </w:t>
      </w:r>
    </w:p>
    <w:p w:rsidR="00712A77" w:rsidRDefault="005A633F" w:rsidP="00712A77">
      <w:pPr>
        <w:spacing w:after="0" w:line="240" w:lineRule="auto"/>
        <w:ind w:left="709"/>
        <w:rPr>
          <w:rFonts w:ascii="Trebuchet MS" w:hAnsi="Trebuchet MS" w:cs="Arial"/>
          <w:color w:val="000000"/>
        </w:rPr>
      </w:pPr>
      <w:hyperlink r:id="rId11" w:history="1">
        <w:r w:rsidR="00712A77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51DB5155" wp14:editId="65CC1181">
              <wp:extent cx="152400" cy="152400"/>
              <wp:effectExtent l="0" t="0" r="0" b="0"/>
              <wp:docPr id="2" name="Picture 2" descr="http://www.moodle.univ-ab.pt/moodle/theme/UAb_1ciclo/pix/f/pdf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 descr="http://www.moodle.univ-ab.pt/moodle/theme/UAb_1ciclo/pix/f/pdf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712A77">
          <w:rPr>
            <w:rStyle w:val="Hyperlink"/>
            <w:rFonts w:ascii="Trebuchet MS" w:hAnsi="Trebuchet MS" w:cs="Arial"/>
          </w:rPr>
          <w:t>pdf4</w:t>
        </w:r>
        <w:proofErr w:type="gramEnd"/>
        <w:r w:rsidR="00712A77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 w:rsidR="00712A77">
        <w:rPr>
          <w:rFonts w:ascii="Trebuchet MS" w:hAnsi="Trebuchet MS" w:cs="Arial"/>
          <w:color w:val="000000"/>
        </w:rPr>
        <w:t xml:space="preserve"> </w:t>
      </w:r>
    </w:p>
    <w:p w:rsidR="00F17469" w:rsidRPr="00712A77" w:rsidRDefault="005A633F" w:rsidP="00712A77">
      <w:pPr>
        <w:spacing w:after="0" w:line="240" w:lineRule="auto"/>
        <w:ind w:left="709"/>
      </w:pPr>
      <w:hyperlink r:id="rId13" w:history="1">
        <w:r w:rsidR="00712A77"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3686B423" wp14:editId="68B979EE">
              <wp:extent cx="152400" cy="152400"/>
              <wp:effectExtent l="0" t="0" r="0" b="0"/>
              <wp:docPr id="1" name="Picture 1" descr="http://www.moodle.univ-ab.pt/moodle/theme/UAb_1ciclo/pix/f/pdf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pdf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712A77">
          <w:rPr>
            <w:rStyle w:val="Hyperlink"/>
            <w:rFonts w:ascii="Trebuchet MS" w:hAnsi="Trebuchet MS" w:cs="Arial"/>
          </w:rPr>
          <w:t>pdf5</w:t>
        </w:r>
        <w:proofErr w:type="gramEnd"/>
        <w:r w:rsidR="00712A77"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  <w:r w:rsidR="00712A77">
        <w:rPr>
          <w:rFonts w:ascii="Trebuchet MS" w:hAnsi="Trebuchet MS" w:cs="Arial"/>
          <w:color w:val="000000"/>
        </w:rPr>
        <w:t xml:space="preserve"> </w:t>
      </w:r>
    </w:p>
    <w:sectPr w:rsidR="00F17469" w:rsidRPr="00712A77" w:rsidSect="007951BE">
      <w:headerReference w:type="default" r:id="rId14"/>
      <w:footerReference w:type="default" r:id="rId1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3F" w:rsidRDefault="005A633F" w:rsidP="0053106C">
      <w:pPr>
        <w:spacing w:after="0" w:line="240" w:lineRule="auto"/>
      </w:pPr>
      <w:r>
        <w:separator/>
      </w:r>
    </w:p>
  </w:endnote>
  <w:endnote w:type="continuationSeparator" w:id="0">
    <w:p w:rsidR="005A633F" w:rsidRDefault="005A633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914D07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5º Semestre - 201</w:t>
    </w:r>
    <w:r w:rsidR="006F1C1E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- 201</w:t>
    </w:r>
    <w:r w:rsidR="006F1C1E">
      <w:rPr>
        <w:rFonts w:ascii="Times New Roman" w:hAnsi="Times New Roman" w:cs="Times New Roman"/>
        <w:sz w:val="24"/>
        <w:szCs w:val="24"/>
      </w:rPr>
      <w:t>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3F" w:rsidRDefault="005A633F" w:rsidP="0053106C">
      <w:pPr>
        <w:spacing w:after="0" w:line="240" w:lineRule="auto"/>
      </w:pPr>
      <w:r>
        <w:separator/>
      </w:r>
    </w:p>
  </w:footnote>
  <w:footnote w:type="continuationSeparator" w:id="0">
    <w:p w:rsidR="005A633F" w:rsidRDefault="005A633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469" w:rsidRDefault="00F17469">
    <w:pPr>
      <w:pStyle w:val="Header"/>
    </w:pPr>
    <w:r w:rsidRPr="00F17469">
      <w:t>HISTÓRIA DA MÚSICA PORTUGUESA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90F25B9"/>
    <w:multiLevelType w:val="multilevel"/>
    <w:tmpl w:val="EB804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B2652"/>
    <w:multiLevelType w:val="multilevel"/>
    <w:tmpl w:val="B554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82830"/>
    <w:rsid w:val="001234CD"/>
    <w:rsid w:val="00142513"/>
    <w:rsid w:val="001808FA"/>
    <w:rsid w:val="0019530C"/>
    <w:rsid w:val="001A57DC"/>
    <w:rsid w:val="001F25B2"/>
    <w:rsid w:val="00212EE7"/>
    <w:rsid w:val="0022009E"/>
    <w:rsid w:val="0023010B"/>
    <w:rsid w:val="00315C1D"/>
    <w:rsid w:val="003639D3"/>
    <w:rsid w:val="00393158"/>
    <w:rsid w:val="003D7883"/>
    <w:rsid w:val="003F6B16"/>
    <w:rsid w:val="0042180E"/>
    <w:rsid w:val="00425FE0"/>
    <w:rsid w:val="00430E52"/>
    <w:rsid w:val="00491AEB"/>
    <w:rsid w:val="004C6BE7"/>
    <w:rsid w:val="0053106C"/>
    <w:rsid w:val="0059184B"/>
    <w:rsid w:val="005A633F"/>
    <w:rsid w:val="006F1C1E"/>
    <w:rsid w:val="00702351"/>
    <w:rsid w:val="00712A77"/>
    <w:rsid w:val="00714A5D"/>
    <w:rsid w:val="007951BE"/>
    <w:rsid w:val="00813F90"/>
    <w:rsid w:val="00886DC0"/>
    <w:rsid w:val="00914D07"/>
    <w:rsid w:val="00952834"/>
    <w:rsid w:val="00955F26"/>
    <w:rsid w:val="00981EFE"/>
    <w:rsid w:val="00995B9A"/>
    <w:rsid w:val="009B5F3B"/>
    <w:rsid w:val="009E1DC8"/>
    <w:rsid w:val="009E2529"/>
    <w:rsid w:val="009E6762"/>
    <w:rsid w:val="009F7C9A"/>
    <w:rsid w:val="00A13684"/>
    <w:rsid w:val="00B27878"/>
    <w:rsid w:val="00B62B65"/>
    <w:rsid w:val="00BD4B18"/>
    <w:rsid w:val="00BD5305"/>
    <w:rsid w:val="00BF18E5"/>
    <w:rsid w:val="00C32169"/>
    <w:rsid w:val="00C92754"/>
    <w:rsid w:val="00CE7255"/>
    <w:rsid w:val="00D05AAB"/>
    <w:rsid w:val="00D4153F"/>
    <w:rsid w:val="00D45A71"/>
    <w:rsid w:val="00DF50E4"/>
    <w:rsid w:val="00E251B1"/>
    <w:rsid w:val="00E54BDB"/>
    <w:rsid w:val="00EE1119"/>
    <w:rsid w:val="00F1746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67441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32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0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454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96717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3704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5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5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011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392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1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571288">
      <w:bodyDiv w:val="1"/>
      <w:marLeft w:val="7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odle.univ-ab.pt/moodle/mod/resource/view.php?id=29563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id=29563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295637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3</cp:revision>
  <cp:lastPrinted>2012-02-27T22:28:00Z</cp:lastPrinted>
  <dcterms:created xsi:type="dcterms:W3CDTF">2012-11-14T18:23:00Z</dcterms:created>
  <dcterms:modified xsi:type="dcterms:W3CDTF">2012-12-22T00:42:00Z</dcterms:modified>
</cp:coreProperties>
</file>