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5D" w:rsidRDefault="00714A5D" w:rsidP="007B0A6D"/>
    <w:p w:rsidR="008B0B3B" w:rsidRDefault="008B0B3B" w:rsidP="008B0B3B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 w:rsidRPr="00D20AB2">
        <w:rPr>
          <w:rStyle w:val="Strong"/>
          <w:rFonts w:ascii="Trebuchet MS" w:hAnsi="Trebuchet MS" w:cs="Arial"/>
          <w:sz w:val="27"/>
          <w:szCs w:val="27"/>
        </w:rPr>
        <w:t>TEMA 1 - O SÉCULO XVII -</w:t>
      </w:r>
      <w:r>
        <w:rPr>
          <w:rStyle w:val="Strong"/>
          <w:rFonts w:ascii="Trebuchet MS" w:hAnsi="Trebuchet MS" w:cs="Arial"/>
          <w:color w:val="FFFFFF"/>
          <w:sz w:val="27"/>
          <w:szCs w:val="27"/>
          <w:shd w:val="clear" w:color="auto" w:fill="0000CC"/>
        </w:rPr>
        <w:t xml:space="preserve"> </w:t>
      </w:r>
    </w:p>
    <w:p w:rsidR="008B0B3B" w:rsidRPr="00D20AB2" w:rsidRDefault="008B0B3B" w:rsidP="008B0B3B">
      <w:pPr>
        <w:pStyle w:val="NormalWeb"/>
        <w:spacing w:line="288" w:lineRule="atLeast"/>
        <w:jc w:val="center"/>
        <w:rPr>
          <w:rFonts w:ascii="Trebuchet MS" w:hAnsi="Trebuchet MS" w:cs="Arial"/>
          <w:sz w:val="23"/>
          <w:szCs w:val="23"/>
        </w:rPr>
      </w:pPr>
      <w:r w:rsidRPr="00D20AB2">
        <w:rPr>
          <w:rStyle w:val="Strong"/>
          <w:rFonts w:ascii="Trebuchet MS" w:hAnsi="Trebuchet MS" w:cs="Arial"/>
          <w:sz w:val="27"/>
          <w:szCs w:val="27"/>
        </w:rPr>
        <w:t xml:space="preserve">Caracterização do </w:t>
      </w:r>
      <w:proofErr w:type="spellStart"/>
      <w:r w:rsidR="00D20AB2" w:rsidRPr="00D20AB2">
        <w:rPr>
          <w:rStyle w:val="Strong"/>
          <w:rFonts w:ascii="Trebuchet MS" w:hAnsi="Trebuchet MS" w:cs="Arial"/>
          <w:sz w:val="27"/>
          <w:szCs w:val="27"/>
        </w:rPr>
        <w:t>proto</w:t>
      </w:r>
      <w:r w:rsidR="00D20AB2">
        <w:rPr>
          <w:rStyle w:val="Strong"/>
          <w:rFonts w:ascii="Trebuchet MS" w:hAnsi="Trebuchet MS" w:cs="Arial"/>
          <w:sz w:val="27"/>
          <w:szCs w:val="27"/>
        </w:rPr>
        <w:t>-</w:t>
      </w:r>
      <w:r w:rsidR="00D20AB2" w:rsidRPr="00D20AB2">
        <w:rPr>
          <w:rStyle w:val="Strong"/>
          <w:rFonts w:ascii="Trebuchet MS" w:hAnsi="Trebuchet MS" w:cs="Arial"/>
          <w:sz w:val="27"/>
          <w:szCs w:val="27"/>
        </w:rPr>
        <w:t>barroco</w:t>
      </w:r>
      <w:proofErr w:type="spellEnd"/>
      <w:r w:rsidRPr="00D20AB2">
        <w:rPr>
          <w:rStyle w:val="Strong"/>
          <w:rFonts w:ascii="Trebuchet MS" w:hAnsi="Trebuchet MS" w:cs="Arial"/>
          <w:sz w:val="27"/>
          <w:szCs w:val="27"/>
        </w:rPr>
        <w:t xml:space="preserve"> em Portugal.</w:t>
      </w:r>
      <w:r w:rsidRPr="00D20AB2">
        <w:rPr>
          <w:rStyle w:val="Strong"/>
          <w:rFonts w:ascii="Trebuchet MS" w:hAnsi="Trebuchet MS" w:cs="Arial"/>
          <w:sz w:val="27"/>
          <w:szCs w:val="27"/>
          <w:shd w:val="clear" w:color="auto" w:fill="0000CC"/>
        </w:rPr>
        <w:t xml:space="preserve"> </w:t>
      </w:r>
    </w:p>
    <w:p w:rsidR="008B0B3B" w:rsidRPr="00D20AB2" w:rsidRDefault="008B0B3B" w:rsidP="008B0B3B">
      <w:pPr>
        <w:pStyle w:val="NormalWeb"/>
        <w:spacing w:line="288" w:lineRule="atLeast"/>
        <w:jc w:val="center"/>
        <w:rPr>
          <w:rFonts w:ascii="Trebuchet MS" w:hAnsi="Trebuchet MS" w:cs="Arial"/>
          <w:sz w:val="23"/>
          <w:szCs w:val="23"/>
        </w:rPr>
      </w:pPr>
      <w:r w:rsidRPr="00D20AB2">
        <w:rPr>
          <w:rStyle w:val="Strong"/>
          <w:rFonts w:ascii="Trebuchet MS" w:hAnsi="Trebuchet MS" w:cs="Arial"/>
          <w:sz w:val="27"/>
          <w:szCs w:val="27"/>
        </w:rPr>
        <w:t>Arquitectura. Escultura e Pintura</w:t>
      </w:r>
    </w:p>
    <w:p w:rsidR="008B0B3B" w:rsidRDefault="008B0B3B" w:rsidP="008B0B3B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 w:rsidRPr="008B0B3B">
        <w:drawing>
          <wp:inline distT="0" distB="0" distL="0" distR="0" wp14:anchorId="4A7785AA" wp14:editId="664FA412">
            <wp:extent cx="4829175" cy="254354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4502" cy="254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B3B" w:rsidRPr="00270BC0" w:rsidRDefault="008B0B3B" w:rsidP="008B0B3B">
      <w:pPr>
        <w:pStyle w:val="NormalWeb"/>
        <w:spacing w:line="288" w:lineRule="atLeast"/>
        <w:rPr>
          <w:color w:val="000000"/>
          <w:sz w:val="20"/>
          <w:szCs w:val="20"/>
        </w:rPr>
      </w:pPr>
      <w:r w:rsidRPr="00270BC0">
        <w:rPr>
          <w:rStyle w:val="Strong"/>
          <w:color w:val="333333"/>
          <w:sz w:val="20"/>
          <w:szCs w:val="20"/>
          <w:shd w:val="clear" w:color="auto" w:fill="FFFFFF"/>
        </w:rPr>
        <w:t xml:space="preserve">5 </w:t>
      </w:r>
      <w:proofErr w:type="gramStart"/>
      <w:r w:rsidRPr="00270BC0">
        <w:rPr>
          <w:rStyle w:val="Strong"/>
          <w:color w:val="333333"/>
          <w:sz w:val="20"/>
          <w:szCs w:val="20"/>
          <w:shd w:val="clear" w:color="auto" w:fill="FFFFFF"/>
        </w:rPr>
        <w:t>a</w:t>
      </w:r>
      <w:proofErr w:type="gramEnd"/>
      <w:r w:rsidRPr="00270BC0">
        <w:rPr>
          <w:rStyle w:val="Strong"/>
          <w:color w:val="333333"/>
          <w:sz w:val="20"/>
          <w:szCs w:val="20"/>
          <w:shd w:val="clear" w:color="auto" w:fill="FFFFFF"/>
        </w:rPr>
        <w:t xml:space="preserve"> 11 de Março</w:t>
      </w:r>
    </w:p>
    <w:p w:rsidR="008B0B3B" w:rsidRPr="008B0B3B" w:rsidRDefault="008B0B3B" w:rsidP="008B0B3B">
      <w:pPr>
        <w:pStyle w:val="NormalWeb"/>
        <w:spacing w:line="288" w:lineRule="atLeast"/>
        <w:rPr>
          <w:color w:val="000000"/>
        </w:rPr>
      </w:pPr>
      <w:r w:rsidRPr="008B0B3B">
        <w:rPr>
          <w:color w:val="333333"/>
        </w:rPr>
        <w:t>Trata-se de um período ar</w:t>
      </w:r>
      <w:bookmarkStart w:id="0" w:name="_GoBack"/>
      <w:bookmarkEnd w:id="0"/>
      <w:r w:rsidRPr="008B0B3B">
        <w:rPr>
          <w:color w:val="333333"/>
        </w:rPr>
        <w:t xml:space="preserve">tístico vasto da arte nacional recentemente reabilitado, compreendido e definido entre o 2º quartel do século XVII e a estabilização dos </w:t>
      </w:r>
      <w:r w:rsidRPr="008B0B3B">
        <w:rPr>
          <w:color w:val="333333"/>
        </w:rPr>
        <w:t>cânones</w:t>
      </w:r>
      <w:r w:rsidRPr="008B0B3B">
        <w:rPr>
          <w:color w:val="333333"/>
        </w:rPr>
        <w:t xml:space="preserve"> estéticos do reinado de D. Pedro II.</w:t>
      </w:r>
    </w:p>
    <w:p w:rsidR="008B0B3B" w:rsidRPr="008B0B3B" w:rsidRDefault="008B0B3B" w:rsidP="008B0B3B">
      <w:pPr>
        <w:pStyle w:val="NormalWeb"/>
        <w:spacing w:line="288" w:lineRule="atLeast"/>
        <w:rPr>
          <w:color w:val="000000"/>
        </w:rPr>
      </w:pPr>
      <w:r w:rsidRPr="008B0B3B">
        <w:rPr>
          <w:color w:val="333333"/>
        </w:rPr>
        <w:t xml:space="preserve">Pretende-se com este tema que os estudantes entendam de forma abrangente e globalizante as principais </w:t>
      </w:r>
      <w:r w:rsidRPr="008B0B3B">
        <w:rPr>
          <w:color w:val="333333"/>
        </w:rPr>
        <w:t>características</w:t>
      </w:r>
      <w:r w:rsidRPr="008B0B3B">
        <w:rPr>
          <w:color w:val="333333"/>
        </w:rPr>
        <w:t xml:space="preserve"> estéticas e artísticas do século XVII em Portugal ao nível da arquitectura, da escultura e da pintura.</w:t>
      </w:r>
    </w:p>
    <w:p w:rsidR="008B0B3B" w:rsidRPr="008B0B3B" w:rsidRDefault="008B0B3B" w:rsidP="008B0B3B">
      <w:pPr>
        <w:pStyle w:val="NormalWeb"/>
        <w:spacing w:line="288" w:lineRule="atLeast"/>
        <w:rPr>
          <w:color w:val="000000"/>
        </w:rPr>
      </w:pPr>
      <w:r w:rsidRPr="008B0B3B">
        <w:rPr>
          <w:rStyle w:val="Strong"/>
          <w:color w:val="333333"/>
        </w:rPr>
        <w:t>Objectivos de aprendizagem:</w:t>
      </w:r>
    </w:p>
    <w:p w:rsidR="008B0B3B" w:rsidRPr="008B0B3B" w:rsidRDefault="008B0B3B" w:rsidP="00D20AB2">
      <w:pPr>
        <w:pStyle w:val="NormalWeb"/>
        <w:numPr>
          <w:ilvl w:val="0"/>
          <w:numId w:val="9"/>
        </w:numPr>
        <w:spacing w:before="0" w:beforeAutospacing="0" w:after="120" w:afterAutospacing="0"/>
        <w:ind w:left="714" w:hanging="357"/>
        <w:rPr>
          <w:color w:val="000000"/>
        </w:rPr>
      </w:pPr>
      <w:r w:rsidRPr="008B0B3B">
        <w:rPr>
          <w:color w:val="000000"/>
        </w:rPr>
        <w:t xml:space="preserve">Definição do conceito de </w:t>
      </w:r>
      <w:proofErr w:type="spellStart"/>
      <w:r w:rsidRPr="008B0B3B">
        <w:rPr>
          <w:color w:val="000000"/>
        </w:rPr>
        <w:t>proto-barroco</w:t>
      </w:r>
      <w:proofErr w:type="spellEnd"/>
      <w:r w:rsidRPr="008B0B3B">
        <w:rPr>
          <w:color w:val="000000"/>
        </w:rPr>
        <w:t>;</w:t>
      </w:r>
    </w:p>
    <w:p w:rsidR="008B0B3B" w:rsidRPr="008B0B3B" w:rsidRDefault="008B0B3B" w:rsidP="00D20AB2">
      <w:pPr>
        <w:pStyle w:val="NormalWeb"/>
        <w:numPr>
          <w:ilvl w:val="0"/>
          <w:numId w:val="9"/>
        </w:numPr>
        <w:spacing w:before="0" w:beforeAutospacing="0" w:after="120" w:afterAutospacing="0"/>
        <w:ind w:left="714" w:hanging="357"/>
        <w:rPr>
          <w:color w:val="000000"/>
        </w:rPr>
      </w:pPr>
      <w:r w:rsidRPr="008B0B3B">
        <w:rPr>
          <w:color w:val="000000"/>
        </w:rPr>
        <w:t>Entender a dualidade e duplicidade dos conceitos maneirismo/estilo-chão na historiografia da arte portuguesa;</w:t>
      </w:r>
    </w:p>
    <w:p w:rsidR="008B0B3B" w:rsidRPr="008B0B3B" w:rsidRDefault="008B0B3B" w:rsidP="00D20AB2">
      <w:pPr>
        <w:pStyle w:val="NormalWeb"/>
        <w:numPr>
          <w:ilvl w:val="0"/>
          <w:numId w:val="9"/>
        </w:numPr>
        <w:spacing w:before="0" w:beforeAutospacing="0" w:after="120" w:afterAutospacing="0"/>
        <w:ind w:left="714" w:hanging="357"/>
        <w:rPr>
          <w:color w:val="000000"/>
        </w:rPr>
      </w:pPr>
      <w:r w:rsidRPr="008B0B3B">
        <w:rPr>
          <w:color w:val="000000"/>
        </w:rPr>
        <w:t>Analisar as diferentes plantas da arquitectura chã e reconhecer as suas principais características;</w:t>
      </w:r>
    </w:p>
    <w:p w:rsidR="008B0B3B" w:rsidRPr="008B0B3B" w:rsidRDefault="008B0B3B" w:rsidP="00D20AB2">
      <w:pPr>
        <w:pStyle w:val="NormalWeb"/>
        <w:numPr>
          <w:ilvl w:val="0"/>
          <w:numId w:val="9"/>
        </w:numPr>
        <w:spacing w:before="0" w:beforeAutospacing="0" w:after="120" w:afterAutospacing="0"/>
        <w:ind w:left="714" w:hanging="357"/>
        <w:rPr>
          <w:color w:val="000000"/>
        </w:rPr>
      </w:pPr>
      <w:r w:rsidRPr="008B0B3B">
        <w:rPr>
          <w:color w:val="000000"/>
        </w:rPr>
        <w:t xml:space="preserve">Reconhecer a importância </w:t>
      </w:r>
      <w:r w:rsidR="00270BC0" w:rsidRPr="008B0B3B">
        <w:rPr>
          <w:color w:val="000000"/>
        </w:rPr>
        <w:t>da planta</w:t>
      </w:r>
      <w:r w:rsidRPr="008B0B3B">
        <w:rPr>
          <w:color w:val="000000"/>
        </w:rPr>
        <w:t xml:space="preserve"> centralizada na arquitectura da Restauração. Identificar principais exemplos;</w:t>
      </w:r>
    </w:p>
    <w:p w:rsidR="008B0B3B" w:rsidRPr="008B0B3B" w:rsidRDefault="008B0B3B" w:rsidP="00D20AB2">
      <w:pPr>
        <w:pStyle w:val="NormalWeb"/>
        <w:numPr>
          <w:ilvl w:val="0"/>
          <w:numId w:val="9"/>
        </w:numPr>
        <w:spacing w:before="0" w:beforeAutospacing="0" w:after="120" w:afterAutospacing="0"/>
        <w:ind w:left="714" w:hanging="357"/>
        <w:rPr>
          <w:color w:val="000000"/>
        </w:rPr>
      </w:pPr>
      <w:r w:rsidRPr="008B0B3B">
        <w:rPr>
          <w:color w:val="000000"/>
        </w:rPr>
        <w:t>Identificar as peças escultóricas mais significativas deste período;</w:t>
      </w:r>
    </w:p>
    <w:p w:rsidR="008B0B3B" w:rsidRPr="008B0B3B" w:rsidRDefault="008B0B3B" w:rsidP="00D20AB2">
      <w:pPr>
        <w:pStyle w:val="NormalWeb"/>
        <w:numPr>
          <w:ilvl w:val="0"/>
          <w:numId w:val="9"/>
        </w:numPr>
        <w:spacing w:before="0" w:beforeAutospacing="0" w:after="120" w:afterAutospacing="0"/>
        <w:ind w:left="714" w:hanging="357"/>
        <w:rPr>
          <w:color w:val="000000"/>
        </w:rPr>
      </w:pPr>
      <w:r w:rsidRPr="008B0B3B">
        <w:rPr>
          <w:color w:val="000000"/>
        </w:rPr>
        <w:t>Distinguir os diferentes artistas nacionais e estrangeiros que trabalharam em Portugal neste período;</w:t>
      </w:r>
    </w:p>
    <w:p w:rsidR="008B0B3B" w:rsidRPr="008B0B3B" w:rsidRDefault="008B0B3B" w:rsidP="00D20AB2">
      <w:pPr>
        <w:pStyle w:val="NormalWeb"/>
        <w:numPr>
          <w:ilvl w:val="0"/>
          <w:numId w:val="9"/>
        </w:numPr>
        <w:spacing w:before="0" w:beforeAutospacing="0" w:after="120" w:afterAutospacing="0"/>
        <w:ind w:left="714" w:hanging="357"/>
        <w:rPr>
          <w:color w:val="000000"/>
        </w:rPr>
      </w:pPr>
      <w:r w:rsidRPr="008B0B3B">
        <w:rPr>
          <w:color w:val="000000"/>
        </w:rPr>
        <w:t xml:space="preserve">Identificar características, géneros, artistas e principais obras da pintura </w:t>
      </w:r>
      <w:proofErr w:type="spellStart"/>
      <w:r w:rsidRPr="008B0B3B">
        <w:rPr>
          <w:color w:val="000000"/>
        </w:rPr>
        <w:t>proto-barroca</w:t>
      </w:r>
      <w:proofErr w:type="spellEnd"/>
      <w:r w:rsidRPr="008B0B3B">
        <w:rPr>
          <w:color w:val="000000"/>
        </w:rPr>
        <w:t>.</w:t>
      </w:r>
    </w:p>
    <w:p w:rsidR="008B0B3B" w:rsidRPr="008B0B3B" w:rsidRDefault="008B0B3B" w:rsidP="00D20AB2">
      <w:pPr>
        <w:pStyle w:val="NormalWeb"/>
        <w:spacing w:line="288" w:lineRule="atLeast"/>
        <w:rPr>
          <w:color w:val="000000"/>
        </w:rPr>
      </w:pPr>
      <w:r w:rsidRPr="008B0B3B">
        <w:rPr>
          <w:rStyle w:val="Strong"/>
          <w:color w:val="333333"/>
        </w:rPr>
        <w:lastRenderedPageBreak/>
        <w:t>Principais Tarefas:</w:t>
      </w:r>
    </w:p>
    <w:p w:rsidR="008B0B3B" w:rsidRPr="008B0B3B" w:rsidRDefault="008B0B3B" w:rsidP="008B0B3B">
      <w:pPr>
        <w:pStyle w:val="NormalWeb"/>
        <w:spacing w:line="288" w:lineRule="atLeast"/>
        <w:rPr>
          <w:color w:val="000000"/>
        </w:rPr>
      </w:pPr>
      <w:r w:rsidRPr="008B0B3B">
        <w:rPr>
          <w:color w:val="333333"/>
        </w:rPr>
        <w:t>Leituras:</w:t>
      </w:r>
    </w:p>
    <w:p w:rsidR="008B0B3B" w:rsidRPr="008B0B3B" w:rsidRDefault="008B0B3B" w:rsidP="008B0B3B">
      <w:pPr>
        <w:pStyle w:val="NormalWeb"/>
        <w:spacing w:line="288" w:lineRule="atLeast"/>
        <w:rPr>
          <w:color w:val="000000"/>
        </w:rPr>
      </w:pPr>
      <w:r w:rsidRPr="008B0B3B">
        <w:rPr>
          <w:color w:val="333333"/>
        </w:rPr>
        <w:t xml:space="preserve">Pereira, Fernando António Baptista - </w:t>
      </w:r>
      <w:r w:rsidRPr="008B0B3B">
        <w:rPr>
          <w:rStyle w:val="Emphasis"/>
          <w:color w:val="333333"/>
        </w:rPr>
        <w:t>História da Ar</w:t>
      </w:r>
      <w:r>
        <w:rPr>
          <w:rStyle w:val="Emphasis"/>
          <w:color w:val="333333"/>
        </w:rPr>
        <w:t>te Portuguesa - Época Moderna (</w:t>
      </w:r>
      <w:r w:rsidRPr="008B0B3B">
        <w:rPr>
          <w:rStyle w:val="Emphasis"/>
          <w:color w:val="333333"/>
        </w:rPr>
        <w:t>1500-1800),</w:t>
      </w:r>
      <w:r w:rsidRPr="008B0B3B">
        <w:rPr>
          <w:color w:val="333333"/>
        </w:rPr>
        <w:t xml:space="preserve"> Lisboa, Universidade Aberta, 1991, pp. 59-75; pp.110-115, pp. 146-157.</w:t>
      </w:r>
    </w:p>
    <w:p w:rsidR="008B0B3B" w:rsidRPr="008B0B3B" w:rsidRDefault="008B0B3B" w:rsidP="008B0B3B">
      <w:pPr>
        <w:pStyle w:val="NormalWeb"/>
        <w:spacing w:line="288" w:lineRule="atLeast"/>
        <w:rPr>
          <w:color w:val="000000"/>
        </w:rPr>
      </w:pPr>
      <w:hyperlink r:id="rId10" w:tooltip="hc" w:history="1">
        <w:r w:rsidRPr="008B0B3B">
          <w:rPr>
            <w:rStyle w:val="Hyperlink"/>
          </w:rPr>
          <w:t>Pereira, José Fernandes Pereira - " A História de um conceito estilístico" in</w:t>
        </w:r>
        <w:r w:rsidRPr="008B0B3B">
          <w:rPr>
            <w:rStyle w:val="Emphasis"/>
            <w:color w:val="0C2D51"/>
          </w:rPr>
          <w:t xml:space="preserve"> História da Arte Portuguesa</w:t>
        </w:r>
        <w:r w:rsidRPr="008B0B3B">
          <w:rPr>
            <w:rStyle w:val="Hyperlink"/>
          </w:rPr>
          <w:t>, Círculo dos Leitores, Lisboa 1997, Volume III, pp.11</w:t>
        </w:r>
      </w:hyperlink>
      <w:r w:rsidRPr="008B0B3B">
        <w:rPr>
          <w:color w:val="333333"/>
        </w:rPr>
        <w:t xml:space="preserve"> (T</w:t>
      </w:r>
      <w:r w:rsidR="00270BC0">
        <w:rPr>
          <w:color w:val="333333"/>
        </w:rPr>
        <w:t>exto</w:t>
      </w:r>
      <w:r w:rsidRPr="008B0B3B">
        <w:rPr>
          <w:color w:val="333333"/>
        </w:rPr>
        <w:t xml:space="preserve"> 1)</w:t>
      </w:r>
    </w:p>
    <w:p w:rsidR="008B0B3B" w:rsidRPr="008B0B3B" w:rsidRDefault="008B0B3B" w:rsidP="008B0B3B">
      <w:pPr>
        <w:pStyle w:val="NormalWeb"/>
        <w:spacing w:line="288" w:lineRule="atLeast"/>
        <w:rPr>
          <w:color w:val="000000"/>
        </w:rPr>
      </w:pPr>
      <w:hyperlink r:id="rId11" w:tooltip="sb" w:history="1">
        <w:r w:rsidRPr="008B0B3B">
          <w:rPr>
            <w:rStyle w:val="Hyperlink"/>
          </w:rPr>
          <w:t xml:space="preserve">Moura, Carlos, " </w:t>
        </w:r>
        <w:r w:rsidRPr="008B0B3B">
          <w:rPr>
            <w:rStyle w:val="Hyperlink"/>
            <w:shd w:val="clear" w:color="auto" w:fill="FFFFFF"/>
          </w:rPr>
          <w:t>O sentido do Barroco</w:t>
        </w:r>
        <w:r w:rsidRPr="008B0B3B">
          <w:rPr>
            <w:rStyle w:val="Hyperlink"/>
          </w:rPr>
          <w:t xml:space="preserve"> na arte </w:t>
        </w:r>
        <w:r w:rsidRPr="008B0B3B">
          <w:rPr>
            <w:rStyle w:val="Hyperlink"/>
          </w:rPr>
          <w:t>seiscentista</w:t>
        </w:r>
        <w:r w:rsidRPr="008B0B3B">
          <w:rPr>
            <w:rStyle w:val="Hyperlink"/>
          </w:rPr>
          <w:t xml:space="preserve"> e do início do século XVIII" in </w:t>
        </w:r>
        <w:r w:rsidRPr="008B0B3B">
          <w:rPr>
            <w:rStyle w:val="Emphasis"/>
            <w:color w:val="0C2D51"/>
          </w:rPr>
          <w:t>História da Arte em Portugal</w:t>
        </w:r>
        <w:r w:rsidRPr="008B0B3B">
          <w:rPr>
            <w:rStyle w:val="Hyperlink"/>
          </w:rPr>
          <w:t>, edições Alfa, Lisboa, Lisboa, 1989</w:t>
        </w:r>
        <w:r w:rsidRPr="008B0B3B">
          <w:rPr>
            <w:rStyle w:val="Strong"/>
            <w:color w:val="0C2D51"/>
          </w:rPr>
          <w:t>.</w:t>
        </w:r>
      </w:hyperlink>
      <w:r w:rsidRPr="008B0B3B">
        <w:rPr>
          <w:color w:val="000000"/>
        </w:rPr>
        <w:t xml:space="preserve"> (</w:t>
      </w:r>
      <w:r w:rsidR="00270BC0" w:rsidRPr="008B0B3B">
        <w:rPr>
          <w:color w:val="333333"/>
        </w:rPr>
        <w:t>T</w:t>
      </w:r>
      <w:r w:rsidR="00270BC0">
        <w:rPr>
          <w:color w:val="333333"/>
        </w:rPr>
        <w:t>exto</w:t>
      </w:r>
      <w:r w:rsidRPr="008B0B3B">
        <w:rPr>
          <w:color w:val="000000"/>
        </w:rPr>
        <w:t xml:space="preserve"> 2)</w:t>
      </w:r>
    </w:p>
    <w:p w:rsidR="008B0B3B" w:rsidRPr="00D20AB2" w:rsidRDefault="008B0B3B" w:rsidP="008B0B3B">
      <w:pPr>
        <w:pStyle w:val="NormalWeb"/>
        <w:spacing w:line="288" w:lineRule="atLeast"/>
        <w:rPr>
          <w:color w:val="000000"/>
        </w:rPr>
      </w:pPr>
      <w:r w:rsidRPr="00D20AB2">
        <w:rPr>
          <w:color w:val="333333"/>
        </w:rPr>
        <w:t>. Bibliografia complementar:</w:t>
      </w:r>
    </w:p>
    <w:p w:rsidR="008B0B3B" w:rsidRPr="00270BC0" w:rsidRDefault="008B0B3B" w:rsidP="008B0B3B">
      <w:pPr>
        <w:pStyle w:val="NormalWeb"/>
        <w:spacing w:line="288" w:lineRule="atLeast"/>
      </w:pPr>
      <w:r w:rsidRPr="00270BC0">
        <w:t xml:space="preserve">Serrão, Vitor - </w:t>
      </w:r>
      <w:r w:rsidRPr="00270BC0">
        <w:rPr>
          <w:rStyle w:val="Emphasis"/>
        </w:rPr>
        <w:t>História da Arte em Portugal - O Barroco,</w:t>
      </w:r>
      <w:r w:rsidRPr="00270BC0">
        <w:t xml:space="preserve"> Ed. Presença, Lisboa 2003, pp. 9-126</w:t>
      </w:r>
    </w:p>
    <w:p w:rsidR="008B0B3B" w:rsidRPr="008B0B3B" w:rsidRDefault="008B0B3B" w:rsidP="008B0B3B">
      <w:pPr>
        <w:pStyle w:val="NormalWeb"/>
        <w:spacing w:line="288" w:lineRule="atLeast"/>
        <w:rPr>
          <w:color w:val="000000"/>
        </w:rPr>
      </w:pPr>
      <w:r w:rsidRPr="008B0B3B">
        <w:rPr>
          <w:color w:val="333333"/>
        </w:rPr>
        <w:t xml:space="preserve">Debate e comentários entre os colegas no </w:t>
      </w:r>
      <w:r w:rsidRPr="008B0B3B">
        <w:rPr>
          <w:rStyle w:val="Strong"/>
          <w:color w:val="333333"/>
        </w:rPr>
        <w:t>Fórum TEMA 1</w:t>
      </w:r>
    </w:p>
    <w:p w:rsidR="008B0B3B" w:rsidRPr="008B0B3B" w:rsidRDefault="008B0B3B" w:rsidP="008B0B3B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Pr="008B0B3B">
          <w:rPr>
            <w:rFonts w:ascii="Times New Roman" w:hAnsi="Times New Roman" w:cs="Times New Roman"/>
            <w:noProof/>
            <w:color w:val="0C2D51"/>
            <w:sz w:val="24"/>
            <w:szCs w:val="24"/>
          </w:rPr>
          <w:drawing>
            <wp:inline distT="0" distB="0" distL="0" distR="0" wp14:anchorId="77B812BC" wp14:editId="6BB3B4B3">
              <wp:extent cx="152400" cy="152400"/>
              <wp:effectExtent l="0" t="0" r="0" b="0"/>
              <wp:docPr id="5" name="Picture 5" descr="http://www.moodle.univ-ab.pt/moodle/theme/UAb_1ciclo/pix/mod/forum/icon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moodle.univ-ab.pt/moodle/theme/UAb_1ciclo/pix/mod/forum/icon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B3B">
          <w:rPr>
            <w:rStyle w:val="Hyperlink"/>
            <w:rFonts w:ascii="Times New Roman" w:hAnsi="Times New Roman" w:cs="Times New Roman"/>
            <w:sz w:val="24"/>
            <w:szCs w:val="24"/>
          </w:rPr>
          <w:t>FÓRUM TEMA 1</w:t>
        </w:r>
        <w:r w:rsidRPr="008B0B3B">
          <w:rPr>
            <w:rStyle w:val="accesshide1"/>
            <w:rFonts w:ascii="Times New Roman" w:hAnsi="Times New Roman" w:cs="Times New Roman"/>
            <w:color w:val="0C2D51"/>
          </w:rPr>
          <w:t xml:space="preserve"> Fórum</w:t>
        </w:r>
      </w:hyperlink>
    </w:p>
    <w:p w:rsidR="008B0B3B" w:rsidRPr="008B0B3B" w:rsidRDefault="008B0B3B" w:rsidP="008B0B3B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Pr="008B0B3B">
          <w:rPr>
            <w:rFonts w:ascii="Times New Roman" w:hAnsi="Times New Roman" w:cs="Times New Roman"/>
            <w:noProof/>
            <w:color w:val="0C2D51"/>
            <w:sz w:val="24"/>
            <w:szCs w:val="24"/>
          </w:rPr>
          <w:drawing>
            <wp:inline distT="0" distB="0" distL="0" distR="0" wp14:anchorId="68282159" wp14:editId="669449F1">
              <wp:extent cx="152400" cy="152400"/>
              <wp:effectExtent l="0" t="0" r="0" b="0"/>
              <wp:docPr id="4" name="Picture 4" descr="http://www.moodle.univ-ab.pt/moodle/theme/UAb_1ciclo/pix/f/pdf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moodle.univ-ab.pt/moodle/theme/UAb_1ciclo/pix/f/pdf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B3B">
          <w:rPr>
            <w:rStyle w:val="Hyperlink"/>
            <w:rFonts w:ascii="Times New Roman" w:hAnsi="Times New Roman" w:cs="Times New Roman"/>
            <w:sz w:val="24"/>
            <w:szCs w:val="24"/>
          </w:rPr>
          <w:t>TEXTO 1</w:t>
        </w:r>
        <w:r w:rsidRPr="008B0B3B">
          <w:rPr>
            <w:rStyle w:val="accesshide1"/>
            <w:rFonts w:ascii="Times New Roman" w:hAnsi="Times New Roman" w:cs="Times New Roman"/>
            <w:color w:val="0C2D51"/>
          </w:rPr>
          <w:t xml:space="preserve"> Documento PDF</w:t>
        </w:r>
      </w:hyperlink>
    </w:p>
    <w:p w:rsidR="008B0B3B" w:rsidRPr="008B0B3B" w:rsidRDefault="008B0B3B" w:rsidP="008B0B3B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Pr="008B0B3B">
          <w:rPr>
            <w:rFonts w:ascii="Times New Roman" w:hAnsi="Times New Roman" w:cs="Times New Roman"/>
            <w:noProof/>
            <w:color w:val="0C2D51"/>
            <w:sz w:val="24"/>
            <w:szCs w:val="24"/>
          </w:rPr>
          <w:drawing>
            <wp:inline distT="0" distB="0" distL="0" distR="0" wp14:anchorId="61E590FE" wp14:editId="3EF85670">
              <wp:extent cx="152400" cy="152400"/>
              <wp:effectExtent l="0" t="0" r="0" b="0"/>
              <wp:docPr id="3" name="Picture 3" descr="http://www.moodle.univ-ab.pt/moodle/theme/UAb_1ciclo/pix/f/pdf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moodle.univ-ab.pt/moodle/theme/UAb_1ciclo/pix/f/pdf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B3B">
          <w:rPr>
            <w:rStyle w:val="Hyperlink"/>
            <w:rFonts w:ascii="Times New Roman" w:hAnsi="Times New Roman" w:cs="Times New Roman"/>
            <w:sz w:val="24"/>
            <w:szCs w:val="24"/>
          </w:rPr>
          <w:t>TEXTO 2</w:t>
        </w:r>
        <w:r w:rsidRPr="008B0B3B">
          <w:rPr>
            <w:rStyle w:val="accesshide1"/>
            <w:rFonts w:ascii="Times New Roman" w:hAnsi="Times New Roman" w:cs="Times New Roman"/>
            <w:color w:val="0C2D51"/>
          </w:rPr>
          <w:t xml:space="preserve"> Documento PDF</w:t>
        </w:r>
      </w:hyperlink>
    </w:p>
    <w:p w:rsidR="007B0A6D" w:rsidRPr="007B0A6D" w:rsidRDefault="007B0A6D" w:rsidP="007B0A6D"/>
    <w:sectPr w:rsidR="007B0A6D" w:rsidRPr="007B0A6D" w:rsidSect="00D20AB2">
      <w:headerReference w:type="default" r:id="rId17"/>
      <w:footerReference w:type="default" r:id="rId1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A0" w:rsidRDefault="00AC19A0" w:rsidP="0053106C">
      <w:pPr>
        <w:spacing w:after="0" w:line="240" w:lineRule="auto"/>
      </w:pPr>
      <w:r>
        <w:separator/>
      </w:r>
    </w:p>
  </w:endnote>
  <w:endnote w:type="continuationSeparator" w:id="0">
    <w:p w:rsidR="00AC19A0" w:rsidRDefault="00AC19A0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DB" w:rsidRDefault="00CE3973" w:rsidP="00F773DB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</w:t>
    </w:r>
    <w:r w:rsidR="00F773DB">
      <w:rPr>
        <w:rFonts w:ascii="Times New Roman" w:hAnsi="Times New Roman" w:cs="Times New Roman"/>
        <w:sz w:val="24"/>
        <w:szCs w:val="24"/>
      </w:rPr>
      <w:t>º Semestre - 2011 - 2012</w:t>
    </w:r>
    <w:r w:rsidR="00F773DB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F773DB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F773DB" w:rsidRPr="007951BE">
      <w:rPr>
        <w:rFonts w:ascii="Times New Roman" w:hAnsi="Times New Roman" w:cs="Times New Roman"/>
        <w:sz w:val="24"/>
        <w:szCs w:val="24"/>
      </w:rPr>
      <w:fldChar w:fldCharType="begin"/>
    </w:r>
    <w:r w:rsidR="00F773DB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F773DB" w:rsidRPr="007951BE">
      <w:rPr>
        <w:rFonts w:ascii="Times New Roman" w:hAnsi="Times New Roman" w:cs="Times New Roman"/>
        <w:sz w:val="24"/>
        <w:szCs w:val="24"/>
      </w:rPr>
      <w:fldChar w:fldCharType="separate"/>
    </w:r>
    <w:r w:rsidR="00270BC0">
      <w:rPr>
        <w:rFonts w:ascii="Times New Roman" w:hAnsi="Times New Roman" w:cs="Times New Roman"/>
        <w:noProof/>
        <w:sz w:val="24"/>
        <w:szCs w:val="24"/>
      </w:rPr>
      <w:t>1</w:t>
    </w:r>
    <w:r w:rsidR="00F773DB" w:rsidRPr="007951BE">
      <w:rPr>
        <w:rFonts w:ascii="Times New Roman" w:hAnsi="Times New Roman" w:cs="Times New Roman"/>
        <w:sz w:val="24"/>
        <w:szCs w:val="24"/>
      </w:rPr>
      <w:fldChar w:fldCharType="end"/>
    </w:r>
    <w:r w:rsidR="00F773DB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F773DB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F773DB" w:rsidRPr="007951BE">
      <w:rPr>
        <w:rFonts w:ascii="Times New Roman" w:hAnsi="Times New Roman" w:cs="Times New Roman"/>
        <w:sz w:val="24"/>
        <w:szCs w:val="24"/>
      </w:rPr>
      <w:t xml:space="preserve"> </w:t>
    </w:r>
    <w:r w:rsidR="00AC19A0">
      <w:fldChar w:fldCharType="begin"/>
    </w:r>
    <w:r w:rsidR="00AC19A0">
      <w:instrText xml:space="preserve"> NUMPAGES  \* Arabic  \* MERGEFORMAT </w:instrText>
    </w:r>
    <w:r w:rsidR="00AC19A0">
      <w:fldChar w:fldCharType="separate"/>
    </w:r>
    <w:r w:rsidR="00270BC0" w:rsidRPr="00270BC0">
      <w:rPr>
        <w:rFonts w:ascii="Times New Roman" w:hAnsi="Times New Roman" w:cs="Times New Roman"/>
        <w:noProof/>
        <w:sz w:val="24"/>
        <w:szCs w:val="24"/>
      </w:rPr>
      <w:t>2</w:t>
    </w:r>
    <w:r w:rsidR="00AC19A0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A0" w:rsidRDefault="00AC19A0" w:rsidP="0053106C">
      <w:pPr>
        <w:spacing w:after="0" w:line="240" w:lineRule="auto"/>
      </w:pPr>
      <w:r>
        <w:separator/>
      </w:r>
    </w:p>
  </w:footnote>
  <w:footnote w:type="continuationSeparator" w:id="0">
    <w:p w:rsidR="00AC19A0" w:rsidRDefault="00AC19A0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33" w:rsidRDefault="00E31B33">
    <w:pPr>
      <w:pStyle w:val="Header"/>
    </w:pPr>
    <w:r>
      <w:t>HAP II – História da Arte Portuguesa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9" type="#_x0000_t75" style="width:3in;height:3in" o:bullet="t"/>
    </w:pict>
  </w:numPicBullet>
  <w:numPicBullet w:numPicBulletId="1">
    <w:pict>
      <v:shape id="_x0000_i1230" type="#_x0000_t75" style="width:3in;height:3in" o:bullet="t"/>
    </w:pict>
  </w:numPicBullet>
  <w:numPicBullet w:numPicBulletId="2">
    <w:pict>
      <v:shape id="_x0000_i1231" type="#_x0000_t75" style="width:3in;height:3in" o:bullet="t"/>
    </w:pict>
  </w:numPicBullet>
  <w:numPicBullet w:numPicBulletId="3">
    <w:pict>
      <v:shape id="_x0000_i1232" type="#_x0000_t75" style="width:3in;height:3in" o:bullet="t"/>
    </w:pict>
  </w:numPicBullet>
  <w:numPicBullet w:numPicBulletId="4">
    <w:pict>
      <v:shape id="_x0000_i1233" type="#_x0000_t75" style="width:3in;height:3in" o:bullet="t"/>
    </w:pict>
  </w:numPicBullet>
  <w:numPicBullet w:numPicBulletId="5">
    <w:pict>
      <v:shape id="_x0000_i1234" type="#_x0000_t75" style="width:3in;height:3in" o:bullet="t"/>
    </w:pict>
  </w:numPicBullet>
  <w:numPicBullet w:numPicBulletId="6">
    <w:pict>
      <v:shape id="_x0000_i1235" type="#_x0000_t75" style="width:3in;height:3in" o:bullet="t"/>
    </w:pict>
  </w:numPicBullet>
  <w:numPicBullet w:numPicBulletId="7">
    <w:pict>
      <v:shape id="_x0000_i1236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24489"/>
    <w:multiLevelType w:val="hybridMultilevel"/>
    <w:tmpl w:val="1ECA9B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54A3C"/>
    <w:multiLevelType w:val="multilevel"/>
    <w:tmpl w:val="503A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71251"/>
    <w:multiLevelType w:val="multilevel"/>
    <w:tmpl w:val="B42E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71E66"/>
    <w:multiLevelType w:val="multilevel"/>
    <w:tmpl w:val="BE2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43157"/>
    <w:rsid w:val="00082830"/>
    <w:rsid w:val="001234CD"/>
    <w:rsid w:val="0019530C"/>
    <w:rsid w:val="001A57DC"/>
    <w:rsid w:val="001A7DDF"/>
    <w:rsid w:val="001F25B2"/>
    <w:rsid w:val="00212EE7"/>
    <w:rsid w:val="0022009E"/>
    <w:rsid w:val="00270BC0"/>
    <w:rsid w:val="003639D3"/>
    <w:rsid w:val="00374A5C"/>
    <w:rsid w:val="00393158"/>
    <w:rsid w:val="003D7883"/>
    <w:rsid w:val="003F6B16"/>
    <w:rsid w:val="003F703F"/>
    <w:rsid w:val="0042180E"/>
    <w:rsid w:val="00491AEB"/>
    <w:rsid w:val="004C6BE7"/>
    <w:rsid w:val="0053106C"/>
    <w:rsid w:val="0059184B"/>
    <w:rsid w:val="00714A5D"/>
    <w:rsid w:val="007951BE"/>
    <w:rsid w:val="007B0A6D"/>
    <w:rsid w:val="007E03FB"/>
    <w:rsid w:val="00886DC0"/>
    <w:rsid w:val="008B0B3B"/>
    <w:rsid w:val="00952834"/>
    <w:rsid w:val="00955F26"/>
    <w:rsid w:val="00981EFE"/>
    <w:rsid w:val="009E1DC8"/>
    <w:rsid w:val="009E2529"/>
    <w:rsid w:val="009F7C9A"/>
    <w:rsid w:val="00A13684"/>
    <w:rsid w:val="00A33DE4"/>
    <w:rsid w:val="00AA0FF1"/>
    <w:rsid w:val="00AC19A0"/>
    <w:rsid w:val="00B27878"/>
    <w:rsid w:val="00B62B65"/>
    <w:rsid w:val="00BC6F9B"/>
    <w:rsid w:val="00BD4B18"/>
    <w:rsid w:val="00BD5305"/>
    <w:rsid w:val="00C024D6"/>
    <w:rsid w:val="00C03E17"/>
    <w:rsid w:val="00C32169"/>
    <w:rsid w:val="00C92754"/>
    <w:rsid w:val="00CE3973"/>
    <w:rsid w:val="00CE7255"/>
    <w:rsid w:val="00D05AAB"/>
    <w:rsid w:val="00D20AB2"/>
    <w:rsid w:val="00D4153F"/>
    <w:rsid w:val="00D45A71"/>
    <w:rsid w:val="00DF50E4"/>
    <w:rsid w:val="00E31B33"/>
    <w:rsid w:val="00EE7168"/>
    <w:rsid w:val="00F773DB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odle.univ-ab.pt/moodle/mod/forum/view.php?id=201552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oodle.univ-ab.pt/moodle/mod/resource/view.php?id=230385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odle.univ-ab.pt/moodle/file.php/2365/O_sentido_do_barroco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gif"/><Relationship Id="rId10" Type="http://schemas.openxmlformats.org/officeDocument/2006/relationships/hyperlink" Target="http://www.moodle.univ-ab.pt/moodle/file.php/2365/historia_de_um_conceito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odle.univ-ab.pt/moodle/mod/resource/view.php?id=2015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8E67934-DE7C-453E-AE01-1C3C3802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3</cp:revision>
  <cp:lastPrinted>2012-03-05T00:54:00Z</cp:lastPrinted>
  <dcterms:created xsi:type="dcterms:W3CDTF">2012-03-05T00:45:00Z</dcterms:created>
  <dcterms:modified xsi:type="dcterms:W3CDTF">2012-03-05T01:06:00Z</dcterms:modified>
</cp:coreProperties>
</file>