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Pr="00BF18E5" w:rsidRDefault="00BF18E5" w:rsidP="00BF18E5">
      <w:pPr>
        <w:pStyle w:val="NormalWeb"/>
        <w:spacing w:line="288" w:lineRule="atLeast"/>
        <w:ind w:left="-360"/>
        <w:jc w:val="center"/>
        <w:rPr>
          <w:rFonts w:ascii="Verdana" w:hAnsi="Verdana" w:cs="Arial"/>
          <w:color w:val="000000"/>
          <w:sz w:val="48"/>
          <w:szCs w:val="48"/>
        </w:rPr>
      </w:pPr>
      <w:bookmarkStart w:id="0" w:name="_GoBack"/>
      <w:bookmarkEnd w:id="0"/>
      <w:r w:rsidRPr="00BF18E5">
        <w:rPr>
          <w:rStyle w:val="Strong"/>
          <w:rFonts w:ascii="Verdana" w:hAnsi="Verdana" w:cs="Courier New"/>
          <w:color w:val="330000"/>
          <w:sz w:val="48"/>
          <w:szCs w:val="48"/>
        </w:rPr>
        <w:t>Estética e Teoria da Arte</w:t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330000"/>
          <w:sz w:val="36"/>
          <w:szCs w:val="36"/>
        </w:rPr>
        <w:t>31015</w:t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993300"/>
          <w:sz w:val="48"/>
          <w:szCs w:val="48"/>
        </w:rPr>
        <w:t>Turma 2</w:t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BF18E5">
        <w:rPr>
          <w:noProof/>
        </w:rPr>
        <w:drawing>
          <wp:inline distT="0" distB="0" distL="0" distR="0" wp14:anchorId="60C5D8D6" wp14:editId="211C853A">
            <wp:extent cx="3667125" cy="420702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20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330000"/>
          <w:sz w:val="20"/>
          <w:szCs w:val="20"/>
        </w:rPr>
        <w:t xml:space="preserve">Michael </w:t>
      </w:r>
      <w:proofErr w:type="spellStart"/>
      <w:r>
        <w:rPr>
          <w:rStyle w:val="Strong"/>
          <w:rFonts w:ascii="Courier New" w:hAnsi="Courier New" w:cs="Courier New"/>
          <w:color w:val="330000"/>
          <w:sz w:val="20"/>
          <w:szCs w:val="20"/>
        </w:rPr>
        <w:t>Pacher</w:t>
      </w:r>
      <w:proofErr w:type="spellEnd"/>
      <w:r>
        <w:rPr>
          <w:rStyle w:val="Strong"/>
          <w:rFonts w:ascii="Courier New" w:hAnsi="Courier New" w:cs="Courier New"/>
          <w:color w:val="330000"/>
          <w:sz w:val="20"/>
          <w:szCs w:val="20"/>
        </w:rPr>
        <w:t xml:space="preserve">, Santo Agostinho e o Diabo, 1471-75, Alte </w:t>
      </w:r>
      <w:proofErr w:type="spellStart"/>
      <w:r>
        <w:rPr>
          <w:rStyle w:val="Strong"/>
          <w:rFonts w:ascii="Courier New" w:hAnsi="Courier New" w:cs="Courier New"/>
          <w:color w:val="330000"/>
          <w:sz w:val="20"/>
          <w:szCs w:val="20"/>
        </w:rPr>
        <w:t>Pinakothek</w:t>
      </w:r>
      <w:proofErr w:type="spellEnd"/>
      <w:r>
        <w:rPr>
          <w:rStyle w:val="Strong"/>
          <w:rFonts w:ascii="Courier New" w:hAnsi="Courier New" w:cs="Courier New"/>
          <w:color w:val="330000"/>
          <w:sz w:val="20"/>
          <w:szCs w:val="20"/>
        </w:rPr>
        <w:t xml:space="preserve"> de Munique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174A68" w:rsidRDefault="00174A68">
      <w:pPr>
        <w:rPr>
          <w:rFonts w:ascii="Trebuchet MS" w:eastAsia="Times New Roman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br w:type="page"/>
      </w:r>
    </w:p>
    <w:p w:rsidR="00B9085E" w:rsidRDefault="00B9085E" w:rsidP="00B9085E">
      <w:pPr>
        <w:pStyle w:val="NormalWeb"/>
        <w:spacing w:line="288" w:lineRule="atLeast"/>
        <w:ind w:left="-360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330000"/>
          <w:sz w:val="36"/>
          <w:szCs w:val="36"/>
          <w:shd w:val="clear" w:color="auto" w:fill="CCCCCC"/>
        </w:rPr>
        <w:lastRenderedPageBreak/>
        <w:t>Tópico 0</w:t>
      </w:r>
    </w:p>
    <w:p w:rsidR="00B9085E" w:rsidRDefault="00B9085E" w:rsidP="00B9085E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Bem-Vindos à Estética e Teoria da Arte e ao ano lectivo de 2012-13.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b/>
          <w:bCs/>
          <w:color w:val="003300"/>
        </w:rPr>
        <w:t>Informações:</w:t>
      </w:r>
      <w:r>
        <w:rPr>
          <w:rFonts w:ascii="Trebuchet MS" w:hAnsi="Trebuchet MS" w:cs="Arial"/>
          <w:color w:val="000000"/>
        </w:rPr>
        <w:br/>
        <w:t>a) Esta UC é da minha inteira responsabilidade e funciona com quatro turmas. Devido à quantidade de estudantes inscritos, a Estética e Teoria da Arte exige a articulação de mais do que um docente, pelo que o trabalho é partilhado entre mim e a Dr.ª Helena Pereira, tal como aconteceu no ano lectivo passado.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 xml:space="preserve">b) A UC dispõe de um livro próprio e escrito para o acompanhamento dos trabalhos na sala de aula. Este livro que aqui se apresenta resulta de um trabalho que ainda não terminou, ou seja, tem vindo a ser alterado com o tempo e ainda está em construção. Como a dispersão bibliográfica obrigava os estudantes a comprar um conjunto de livros, entendi que devia proceder à realização de um volume, inédito e concebido para os efeitos desejados, disponibilizando-o gratuitamente aos estudantes. Porque o livro é um material inédito, </w:t>
      </w:r>
      <w:r>
        <w:rPr>
          <w:rFonts w:ascii="Trebuchet MS" w:hAnsi="Trebuchet MS" w:cs="Arial"/>
          <w:b/>
          <w:bCs/>
          <w:color w:val="000000"/>
        </w:rPr>
        <w:t>não se autoriza o uso, ou qualquer divulgação do volume fora do contexto da nossa sala de aula</w:t>
      </w:r>
      <w:r>
        <w:rPr>
          <w:rFonts w:ascii="Trebuchet MS" w:hAnsi="Trebuchet MS" w:cs="Arial"/>
          <w:color w:val="000000"/>
        </w:rPr>
        <w:t>, por favor. Experiências anteriores quase me fizeram retirar o livro das salas mas, e ainda assim, cada ano que começa traz luzes novas e revigora a confiança.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  <w:t>c) Esta UC não utiliza o acordo ortográfico. Ainda assim, os estudantes que assim o desejarem poderão escrever segundo a nova norma mas, para isso, terão de manter a nova ortografia desde o início até ao final dos trabalhos, isto é, em contextos de avaliação (e-fólios, por exemplo), devem os estudantes optar por uma norma e utilizá-la do início ao fim do escrito.</w:t>
      </w:r>
      <w:r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br/>
      </w:r>
      <w:proofErr w:type="gramStart"/>
      <w:r>
        <w:rPr>
          <w:rFonts w:ascii="Trebuchet MS" w:hAnsi="Trebuchet MS" w:cs="Arial"/>
          <w:color w:val="000000"/>
        </w:rPr>
        <w:t>até</w:t>
      </w:r>
      <w:proofErr w:type="gramEnd"/>
      <w:r>
        <w:rPr>
          <w:rFonts w:ascii="Trebuchet MS" w:hAnsi="Trebuchet MS" w:cs="Arial"/>
          <w:color w:val="000000"/>
        </w:rPr>
        <w:t xml:space="preserve"> breve,</w:t>
      </w:r>
      <w:r>
        <w:rPr>
          <w:rFonts w:ascii="Trebuchet MS" w:hAnsi="Trebuchet MS" w:cs="Arial"/>
          <w:color w:val="000000"/>
        </w:rPr>
        <w:br/>
        <w:t xml:space="preserve">Carla Alexandra Gonçalves </w:t>
      </w:r>
    </w:p>
    <w:p w:rsidR="00B9085E" w:rsidRDefault="00B9085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8DA9E3A" wp14:editId="05F4FEED">
            <wp:extent cx="571500" cy="114300"/>
            <wp:effectExtent l="0" t="0" r="0" b="0"/>
            <wp:docPr id="30" name="Picture 3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2E47422" wp14:editId="3148125F">
              <wp:extent cx="152400" cy="152400"/>
              <wp:effectExtent l="0" t="0" r="0" b="0"/>
              <wp:docPr id="29" name="Picture 29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Notícias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B9085E" w:rsidRDefault="00A435C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hyperlink r:id="rId12" w:history="1">
        <w:r w:rsidR="00B9085E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246B219" wp14:editId="1D2B6ED5">
              <wp:extent cx="152400" cy="152400"/>
              <wp:effectExtent l="0" t="0" r="0" b="0"/>
              <wp:docPr id="28" name="Picture 28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9085E">
          <w:rPr>
            <w:rStyle w:val="Hyperlink"/>
            <w:rFonts w:ascii="Trebuchet MS" w:hAnsi="Trebuchet MS" w:cs="Arial"/>
          </w:rPr>
          <w:t xml:space="preserve">Estética e Teoria da </w:t>
        </w:r>
        <w:proofErr w:type="spellStart"/>
        <w:r w:rsidR="00B9085E">
          <w:rPr>
            <w:rStyle w:val="Hyperlink"/>
            <w:rFonts w:ascii="Trebuchet MS" w:hAnsi="Trebuchet MS" w:cs="Arial"/>
          </w:rPr>
          <w:t>Arte_Livro</w:t>
        </w:r>
        <w:proofErr w:type="spellEnd"/>
        <w:r w:rsidR="00B9085E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B9085E" w:rsidRDefault="00B9085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26479DB3" wp14:editId="247997F9">
            <wp:extent cx="381000" cy="114300"/>
            <wp:effectExtent l="0" t="0" r="0" b="0"/>
            <wp:docPr id="27" name="Picture 2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7C7EAEB" wp14:editId="7B8C33CD">
              <wp:extent cx="152400" cy="152400"/>
              <wp:effectExtent l="0" t="0" r="0" b="0"/>
              <wp:docPr id="26" name="Picture 26" descr="http://www.moodle.univ-ab.pt/moodle/theme/UAb_1ciclo/pix/mod/book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www.moodle.univ-ab.pt/moodle/theme/UAb_1ciclo/pix/mod/book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Plano da Unidade Curricular</w:t>
        </w:r>
        <w:r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B9085E" w:rsidRDefault="00B9085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CAC3808" wp14:editId="05EE6ECA">
            <wp:extent cx="381000" cy="114300"/>
            <wp:effectExtent l="0" t="0" r="0" b="0"/>
            <wp:docPr id="25" name="Picture 25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71CF3BB" wp14:editId="1CBF1731">
              <wp:extent cx="152400" cy="152400"/>
              <wp:effectExtent l="0" t="0" r="0" b="0"/>
              <wp:docPr id="24" name="Picture 24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Dúvidas sobre o PUC</w:t>
        </w:r>
      </w:hyperlink>
    </w:p>
    <w:p w:rsidR="00B9085E" w:rsidRDefault="00B9085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69E96680" wp14:editId="3A0E2314">
            <wp:extent cx="762000" cy="114300"/>
            <wp:effectExtent l="0" t="0" r="0" b="0"/>
            <wp:docPr id="23" name="Picture 2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B64834B" wp14:editId="6A0DA398">
              <wp:extent cx="152400" cy="152400"/>
              <wp:effectExtent l="0" t="0" r="0" b="0"/>
              <wp:docPr id="22" name="Picture 22" descr="http://www.moodle.univ-ab.pt/moodle/theme/UAb_1ciclo/pix/mod/forum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www.moodle.univ-ab.pt/moodle/theme/UAb_1ciclo/pix/mod/forum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Apoio à Aprendizagem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B9085E" w:rsidRDefault="00A435C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hyperlink r:id="rId18" w:history="1">
        <w:r w:rsidR="00B9085E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849E5C5" wp14:editId="36009175">
              <wp:extent cx="152400" cy="152400"/>
              <wp:effectExtent l="0" t="0" r="0" b="0"/>
              <wp:docPr id="21" name="Picture 21" descr="http://www.moodle.univ-ab.pt/moodle/theme/UAb_1ciclo/pix/mod/forum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www.moodle.univ-ab.pt/moodle/theme/UAb_1ciclo/pix/mod/forum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B9085E">
          <w:rPr>
            <w:rStyle w:val="Hyperlink"/>
            <w:rFonts w:ascii="Trebuchet MS" w:hAnsi="Trebuchet MS" w:cs="Arial"/>
          </w:rPr>
          <w:t>creditação</w:t>
        </w:r>
        <w:proofErr w:type="gramEnd"/>
        <w:r w:rsidR="00B9085E">
          <w:rPr>
            <w:rStyle w:val="Hyperlink"/>
            <w:rFonts w:ascii="Trebuchet MS" w:hAnsi="Trebuchet MS" w:cs="Arial"/>
          </w:rPr>
          <w:t xml:space="preserve"> de </w:t>
        </w:r>
        <w:proofErr w:type="spellStart"/>
        <w:r w:rsidR="00B9085E">
          <w:rPr>
            <w:rStyle w:val="Hyperlink"/>
            <w:rFonts w:ascii="Trebuchet MS" w:hAnsi="Trebuchet MS" w:cs="Arial"/>
          </w:rPr>
          <w:t>efolios</w:t>
        </w:r>
        <w:proofErr w:type="spellEnd"/>
        <w:r w:rsidR="00B9085E">
          <w:rPr>
            <w:rStyle w:val="Hyperlink"/>
            <w:rFonts w:ascii="Trebuchet MS" w:hAnsi="Trebuchet MS" w:cs="Arial"/>
          </w:rPr>
          <w:t xml:space="preserve"> do ano passado.</w:t>
        </w:r>
        <w:r w:rsidR="00B9085E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B9085E" w:rsidRDefault="00B9085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4ED8F5A4" wp14:editId="745480FF">
            <wp:extent cx="952500" cy="114300"/>
            <wp:effectExtent l="0" t="0" r="0" b="0"/>
            <wp:docPr id="20" name="Picture 2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8E5B078" wp14:editId="4EAFD2EB">
              <wp:extent cx="152400" cy="152400"/>
              <wp:effectExtent l="0" t="0" r="0" b="0"/>
              <wp:docPr id="19" name="Picture 19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Café com Arte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B9085E" w:rsidRDefault="00A435C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hyperlink r:id="rId20" w:history="1">
        <w:r w:rsidR="00B9085E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A3B6DB8" wp14:editId="64ECF858">
              <wp:extent cx="152400" cy="152400"/>
              <wp:effectExtent l="0" t="0" r="0" b="0"/>
              <wp:docPr id="18" name="Picture 18" descr="http://www.moodle.univ-ab.pt/moodle/theme/UAb_1ciclo/pix/mod/resource/icon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www.moodle.univ-ab.pt/moodle/theme/UAb_1ciclo/pix/mod/resource/icon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B9085E">
          <w:rPr>
            <w:rStyle w:val="Hyperlink"/>
            <w:rFonts w:ascii="Trebuchet MS" w:hAnsi="Trebuchet MS" w:cs="Arial"/>
          </w:rPr>
          <w:t>das</w:t>
        </w:r>
        <w:proofErr w:type="gramEnd"/>
        <w:r w:rsidR="00B9085E">
          <w:rPr>
            <w:rStyle w:val="Hyperlink"/>
            <w:rFonts w:ascii="Trebuchet MS" w:hAnsi="Trebuchet MS" w:cs="Arial"/>
          </w:rPr>
          <w:t xml:space="preserve"> boas práticas expressivas no interior de uma sala de aula virtual</w:t>
        </w:r>
        <w:r w:rsidR="00B9085E"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B9085E" w:rsidRDefault="00A435CE" w:rsidP="00B9085E">
      <w:pPr>
        <w:numPr>
          <w:ilvl w:val="1"/>
          <w:numId w:val="7"/>
        </w:numPr>
        <w:spacing w:before="120" w:after="120" w:line="288" w:lineRule="atLeast"/>
        <w:ind w:left="1434" w:hanging="357"/>
        <w:rPr>
          <w:rFonts w:ascii="Trebuchet MS" w:hAnsi="Trebuchet MS" w:cs="Arial"/>
          <w:color w:val="000000"/>
        </w:rPr>
      </w:pPr>
      <w:hyperlink r:id="rId22" w:history="1">
        <w:r w:rsidR="00B9085E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2003343" wp14:editId="0CBB95BE">
              <wp:extent cx="152400" cy="152400"/>
              <wp:effectExtent l="0" t="0" r="0" b="0"/>
              <wp:docPr id="17" name="Picture 17" descr="http://www.moodle.univ-ab.pt/moodle/theme/UAb_1ciclo/pix/f/word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www.moodle.univ-ab.pt/moodle/theme/UAb_1ciclo/pix/f/word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9085E">
          <w:rPr>
            <w:rStyle w:val="Hyperlink"/>
            <w:rFonts w:ascii="Trebuchet MS" w:hAnsi="Trebuchet MS" w:cs="Arial"/>
          </w:rPr>
          <w:t>Abertura dos Trabalhos</w:t>
        </w:r>
      </w:hyperlink>
    </w:p>
    <w:p w:rsidR="00B9085E" w:rsidRDefault="00B9085E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9085E" w:rsidSect="007951BE">
      <w:footerReference w:type="default" r:id="rId2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CE" w:rsidRDefault="00A435CE" w:rsidP="0053106C">
      <w:pPr>
        <w:spacing w:after="0" w:line="240" w:lineRule="auto"/>
      </w:pPr>
      <w:r>
        <w:separator/>
      </w:r>
    </w:p>
  </w:endnote>
  <w:endnote w:type="continuationSeparator" w:id="0">
    <w:p w:rsidR="00A435CE" w:rsidRDefault="00A435C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E" w:rsidRPr="000D3464" w:rsidRDefault="000D3464" w:rsidP="000D3464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EB7EC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EB7EC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174A68" w:rsidRPr="00174A68">
      <w:rPr>
        <w:rFonts w:ascii="Times New Roman" w:hAnsi="Times New Roman" w:cs="Times New Roman"/>
        <w:sz w:val="24"/>
        <w:szCs w:val="24"/>
      </w:rPr>
      <w:fldChar w:fldCharType="begin"/>
    </w:r>
    <w:r w:rsidR="00174A68" w:rsidRPr="00174A6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74A68" w:rsidRPr="00174A68">
      <w:rPr>
        <w:rFonts w:ascii="Times New Roman" w:hAnsi="Times New Roman" w:cs="Times New Roman"/>
        <w:sz w:val="24"/>
        <w:szCs w:val="24"/>
      </w:rPr>
      <w:fldChar w:fldCharType="separate"/>
    </w:r>
    <w:r w:rsidR="00EB7ECE">
      <w:rPr>
        <w:rFonts w:ascii="Times New Roman" w:hAnsi="Times New Roman" w:cs="Times New Roman"/>
        <w:noProof/>
        <w:sz w:val="24"/>
        <w:szCs w:val="24"/>
      </w:rPr>
      <w:t>1</w:t>
    </w:r>
    <w:r w:rsidR="00174A68" w:rsidRPr="00174A68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CE" w:rsidRDefault="00A435CE" w:rsidP="0053106C">
      <w:pPr>
        <w:spacing w:after="0" w:line="240" w:lineRule="auto"/>
      </w:pPr>
      <w:r>
        <w:separator/>
      </w:r>
    </w:p>
  </w:footnote>
  <w:footnote w:type="continuationSeparator" w:id="0">
    <w:p w:rsidR="00A435CE" w:rsidRDefault="00A435CE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F592E"/>
    <w:multiLevelType w:val="multilevel"/>
    <w:tmpl w:val="FF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3464"/>
    <w:rsid w:val="001234CD"/>
    <w:rsid w:val="00174A68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886DC0"/>
    <w:rsid w:val="008B3642"/>
    <w:rsid w:val="00952834"/>
    <w:rsid w:val="00955F26"/>
    <w:rsid w:val="00981EFE"/>
    <w:rsid w:val="00995B9A"/>
    <w:rsid w:val="009E1DC8"/>
    <w:rsid w:val="009E2529"/>
    <w:rsid w:val="009F7C9A"/>
    <w:rsid w:val="00A13684"/>
    <w:rsid w:val="00A435CE"/>
    <w:rsid w:val="00AA40AD"/>
    <w:rsid w:val="00B27878"/>
    <w:rsid w:val="00B55D56"/>
    <w:rsid w:val="00B62B65"/>
    <w:rsid w:val="00B9085E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B7ECE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hyperlink" Target="http://www.moodle.univ-ab.pt/moodle/mod/forum/view.php?id=271508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gif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537931" TargetMode="External"/><Relationship Id="rId17" Type="http://schemas.openxmlformats.org/officeDocument/2006/relationships/hyperlink" Target="http://www.moodle.univ-ab.pt/moodle/mod/forum/view.php?id=25379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2537951" TargetMode="External"/><Relationship Id="rId20" Type="http://schemas.openxmlformats.org/officeDocument/2006/relationships/hyperlink" Target="http://www.moodle.univ-ab.pt/moodle/mod/resource/view.php?id=2538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7.gif"/><Relationship Id="rId10" Type="http://schemas.openxmlformats.org/officeDocument/2006/relationships/hyperlink" Target="http://www.moodle.univ-ab.pt/moodle/mod/forum/view.php?id=2537921" TargetMode="External"/><Relationship Id="rId19" Type="http://schemas.openxmlformats.org/officeDocument/2006/relationships/hyperlink" Target="http://www.moodle.univ-ab.pt/moodle/mod/forum/view.php?id=25379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oodle.univ-ab.pt/moodle/mod/book/view.php?id=2537941" TargetMode="External"/><Relationship Id="rId22" Type="http://schemas.openxmlformats.org/officeDocument/2006/relationships/hyperlink" Target="http://www.moodle.univ-ab.pt/moodle/mod/resource/view.php?id=253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6</cp:revision>
  <cp:lastPrinted>2012-10-06T16:35:00Z</cp:lastPrinted>
  <dcterms:created xsi:type="dcterms:W3CDTF">2012-10-06T11:56:00Z</dcterms:created>
  <dcterms:modified xsi:type="dcterms:W3CDTF">2012-12-22T00:29:00Z</dcterms:modified>
</cp:coreProperties>
</file>