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0AC" w:rsidRDefault="003B60AC" w:rsidP="00BF18E5">
      <w:pPr>
        <w:pStyle w:val="NormalWeb"/>
        <w:spacing w:line="288" w:lineRule="atLeast"/>
        <w:jc w:val="center"/>
        <w:rPr>
          <w:rFonts w:ascii="Trebuchet MS" w:hAnsi="Trebuchet MS" w:cs="Arial"/>
          <w:color w:val="000000"/>
          <w:sz w:val="22"/>
          <w:szCs w:val="22"/>
        </w:rPr>
      </w:pPr>
      <w:r>
        <w:rPr>
          <w:rStyle w:val="Strong"/>
          <w:rFonts w:ascii="Verdana" w:hAnsi="Verdana" w:cs="Courier New"/>
          <w:color w:val="330000"/>
          <w:sz w:val="48"/>
          <w:szCs w:val="48"/>
        </w:rPr>
        <w:t>Património Industrial em Portugal</w:t>
      </w:r>
    </w:p>
    <w:p w:rsidR="003B60AC" w:rsidRPr="00A13954" w:rsidRDefault="003B60AC" w:rsidP="00A13954">
      <w:pPr>
        <w:pStyle w:val="NormalWeb"/>
        <w:spacing w:before="0" w:beforeAutospacing="0" w:after="0" w:afterAutospacing="0"/>
        <w:jc w:val="center"/>
        <w:rPr>
          <w:rFonts w:ascii="Trebuchet MS" w:hAnsi="Trebuchet MS" w:cs="Arial"/>
          <w:color w:val="000000"/>
        </w:rPr>
      </w:pPr>
      <w:r w:rsidRPr="00A13954">
        <w:rPr>
          <w:rFonts w:ascii="Trebuchet MS" w:hAnsi="Trebuchet MS" w:cs="Arial"/>
          <w:color w:val="660000"/>
        </w:rPr>
        <w:t>31101</w:t>
      </w:r>
    </w:p>
    <w:p w:rsidR="003B60AC" w:rsidRDefault="001B5C2B" w:rsidP="00A13954">
      <w:pPr>
        <w:pStyle w:val="NormalWeb"/>
        <w:spacing w:line="288" w:lineRule="atLeast"/>
        <w:jc w:val="center"/>
        <w:rPr>
          <w:rFonts w:ascii="Trebuchet MS" w:hAnsi="Trebuchet MS" w:cs="Arial"/>
          <w:color w:val="000000"/>
          <w:sz w:val="23"/>
          <w:szCs w:val="23"/>
        </w:rPr>
      </w:pPr>
      <w:r>
        <w:rPr>
          <w:noProof/>
        </w:rPr>
        <w:drawing>
          <wp:inline distT="0" distB="0" distL="0" distR="0">
            <wp:extent cx="3800475" cy="2466975"/>
            <wp:effectExtent l="0" t="0" r="9525"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2466975"/>
                    </a:xfrm>
                    <a:prstGeom prst="rect">
                      <a:avLst/>
                    </a:prstGeom>
                    <a:noFill/>
                    <a:ln>
                      <a:noFill/>
                    </a:ln>
                  </pic:spPr>
                </pic:pic>
              </a:graphicData>
            </a:graphic>
          </wp:inline>
        </w:drawing>
      </w:r>
    </w:p>
    <w:p w:rsidR="003B60AC" w:rsidRPr="001A70D4" w:rsidRDefault="003B60AC" w:rsidP="00A13954">
      <w:pPr>
        <w:spacing w:line="288" w:lineRule="atLeast"/>
        <w:jc w:val="center"/>
        <w:rPr>
          <w:rFonts w:ascii="Trebuchet MS" w:hAnsi="Trebuchet MS" w:cs="Arial"/>
          <w:sz w:val="23"/>
          <w:szCs w:val="23"/>
        </w:rPr>
      </w:pPr>
      <w:r w:rsidRPr="001A70D4">
        <w:rPr>
          <w:rFonts w:ascii="Trebuchet MS" w:hAnsi="Trebuchet MS" w:cs="Arial"/>
          <w:sz w:val="23"/>
          <w:szCs w:val="23"/>
        </w:rPr>
        <w:t xml:space="preserve">"Existe a </w:t>
      </w:r>
      <w:proofErr w:type="spellStart"/>
      <w:r w:rsidRPr="001A70D4">
        <w:rPr>
          <w:rFonts w:ascii="Trebuchet MS" w:hAnsi="Trebuchet MS" w:cs="Arial"/>
          <w:sz w:val="23"/>
          <w:szCs w:val="23"/>
        </w:rPr>
        <w:t>archeologia</w:t>
      </w:r>
      <w:proofErr w:type="spellEnd"/>
      <w:r w:rsidRPr="001A70D4">
        <w:rPr>
          <w:rFonts w:ascii="Trebuchet MS" w:hAnsi="Trebuchet MS" w:cs="Arial"/>
          <w:sz w:val="23"/>
          <w:szCs w:val="23"/>
        </w:rPr>
        <w:t xml:space="preserve"> da arte, </w:t>
      </w:r>
      <w:r w:rsidRPr="001A70D4">
        <w:rPr>
          <w:rFonts w:ascii="Trebuchet MS" w:hAnsi="Trebuchet MS" w:cs="Arial"/>
          <w:sz w:val="23"/>
          <w:szCs w:val="23"/>
        </w:rPr>
        <w:br/>
      </w:r>
      <w:proofErr w:type="gramStart"/>
      <w:r w:rsidRPr="001A70D4">
        <w:rPr>
          <w:rFonts w:ascii="Trebuchet MS" w:hAnsi="Trebuchet MS" w:cs="Arial"/>
          <w:sz w:val="23"/>
          <w:szCs w:val="23"/>
        </w:rPr>
        <w:t>porque</w:t>
      </w:r>
      <w:proofErr w:type="gramEnd"/>
      <w:r w:rsidRPr="001A70D4">
        <w:rPr>
          <w:rFonts w:ascii="Trebuchet MS" w:hAnsi="Trebuchet MS" w:cs="Arial"/>
          <w:sz w:val="23"/>
          <w:szCs w:val="23"/>
        </w:rPr>
        <w:t xml:space="preserve"> não </w:t>
      </w:r>
      <w:proofErr w:type="spellStart"/>
      <w:r w:rsidRPr="001A70D4">
        <w:rPr>
          <w:rFonts w:ascii="Trebuchet MS" w:hAnsi="Trebuchet MS" w:cs="Arial"/>
          <w:sz w:val="23"/>
          <w:szCs w:val="23"/>
        </w:rPr>
        <w:t>ha</w:t>
      </w:r>
      <w:proofErr w:type="spellEnd"/>
      <w:r w:rsidRPr="001A70D4">
        <w:rPr>
          <w:rFonts w:ascii="Trebuchet MS" w:hAnsi="Trebuchet MS" w:cs="Arial"/>
          <w:sz w:val="23"/>
          <w:szCs w:val="23"/>
        </w:rPr>
        <w:t xml:space="preserve"> de existir a </w:t>
      </w:r>
      <w:proofErr w:type="spellStart"/>
      <w:r w:rsidRPr="001A70D4">
        <w:rPr>
          <w:rFonts w:ascii="Trebuchet MS" w:hAnsi="Trebuchet MS" w:cs="Arial"/>
          <w:sz w:val="23"/>
          <w:szCs w:val="23"/>
        </w:rPr>
        <w:t>archeologia</w:t>
      </w:r>
      <w:proofErr w:type="spellEnd"/>
      <w:r w:rsidRPr="001A70D4">
        <w:rPr>
          <w:rFonts w:ascii="Trebuchet MS" w:hAnsi="Trebuchet MS" w:cs="Arial"/>
          <w:sz w:val="23"/>
          <w:szCs w:val="23"/>
        </w:rPr>
        <w:t xml:space="preserve"> da industria"</w:t>
      </w:r>
      <w:r w:rsidRPr="001A70D4">
        <w:rPr>
          <w:rFonts w:ascii="Trebuchet MS" w:hAnsi="Trebuchet MS" w:cs="Arial"/>
          <w:sz w:val="23"/>
          <w:szCs w:val="23"/>
        </w:rPr>
        <w:br/>
        <w:t>F. M. de Sousa Viterbo, 1896</w:t>
      </w:r>
    </w:p>
    <w:p w:rsidR="003B60AC" w:rsidRPr="001A70D4" w:rsidRDefault="003B60AC" w:rsidP="001A70D4">
      <w:pPr>
        <w:spacing w:line="288" w:lineRule="atLeast"/>
        <w:rPr>
          <w:rFonts w:ascii="Trebuchet MS" w:hAnsi="Trebuchet MS" w:cs="Arial"/>
          <w:sz w:val="23"/>
          <w:szCs w:val="23"/>
        </w:rPr>
      </w:pPr>
    </w:p>
    <w:p w:rsidR="003B60AC" w:rsidRDefault="003B60AC" w:rsidP="001A70D4">
      <w:pPr>
        <w:spacing w:line="288" w:lineRule="atLeast"/>
        <w:rPr>
          <w:rFonts w:ascii="Trebuchet MS" w:hAnsi="Trebuchet MS" w:cs="Arial"/>
          <w:sz w:val="23"/>
          <w:szCs w:val="23"/>
        </w:rPr>
      </w:pPr>
    </w:p>
    <w:p w:rsidR="003B60AC" w:rsidRPr="00141168" w:rsidRDefault="003B60AC" w:rsidP="00141168">
      <w:pPr>
        <w:spacing w:line="288" w:lineRule="atLeast"/>
        <w:jc w:val="center"/>
        <w:rPr>
          <w:rFonts w:ascii="Trebuchet MS" w:hAnsi="Trebuchet MS" w:cs="Arial"/>
          <w:b/>
          <w:sz w:val="28"/>
          <w:szCs w:val="28"/>
        </w:rPr>
      </w:pPr>
      <w:r w:rsidRPr="00141168">
        <w:rPr>
          <w:rFonts w:ascii="Trebuchet MS" w:hAnsi="Trebuchet MS" w:cs="Arial"/>
          <w:b/>
          <w:sz w:val="28"/>
          <w:szCs w:val="28"/>
        </w:rPr>
        <w:t>RESUMO</w:t>
      </w:r>
    </w:p>
    <w:p w:rsidR="003B60AC" w:rsidRDefault="003B60AC" w:rsidP="001A70D4">
      <w:pPr>
        <w:spacing w:line="288" w:lineRule="atLeast"/>
        <w:rPr>
          <w:rFonts w:ascii="Trebuchet MS" w:hAnsi="Trebuchet MS" w:cs="Arial"/>
          <w:sz w:val="23"/>
          <w:szCs w:val="23"/>
        </w:rPr>
      </w:pPr>
    </w:p>
    <w:p w:rsidR="003B60AC" w:rsidRDefault="003B60AC" w:rsidP="001A70D4">
      <w:pPr>
        <w:spacing w:line="288" w:lineRule="atLeast"/>
        <w:rPr>
          <w:rFonts w:ascii="Trebuchet MS" w:hAnsi="Trebuchet MS" w:cs="Arial"/>
          <w:sz w:val="23"/>
          <w:szCs w:val="23"/>
        </w:rPr>
      </w:pPr>
    </w:p>
    <w:p w:rsidR="003B60AC" w:rsidRPr="001A70D4" w:rsidRDefault="003B60AC" w:rsidP="001A70D4">
      <w:pPr>
        <w:spacing w:line="288" w:lineRule="atLeast"/>
        <w:rPr>
          <w:rFonts w:ascii="Trebuchet MS" w:hAnsi="Trebuchet MS" w:cs="Arial"/>
          <w:sz w:val="23"/>
          <w:szCs w:val="23"/>
        </w:rPr>
      </w:pPr>
    </w:p>
    <w:p w:rsidR="003B60AC" w:rsidRDefault="003B60AC" w:rsidP="00141168">
      <w:pPr>
        <w:pStyle w:val="Heading1"/>
      </w:pPr>
      <w:r>
        <w:br w:type="page"/>
      </w:r>
      <w:bookmarkStart w:id="0" w:name="_Toc356826013"/>
      <w:r>
        <w:lastRenderedPageBreak/>
        <w:t>Índice</w:t>
      </w:r>
      <w:bookmarkEnd w:id="0"/>
    </w:p>
    <w:p w:rsidR="003B60AC" w:rsidRDefault="003B60AC">
      <w:pPr>
        <w:pStyle w:val="TOC1"/>
        <w:tabs>
          <w:tab w:val="right" w:leader="dot" w:pos="8777"/>
        </w:tabs>
        <w:rPr>
          <w:b w:val="0"/>
          <w:bCs w:val="0"/>
          <w:caps w:val="0"/>
          <w:noProof/>
          <w:sz w:val="22"/>
          <w:szCs w:val="22"/>
        </w:rPr>
      </w:pPr>
      <w:r>
        <w:rPr>
          <w:rFonts w:ascii="Trebuchet MS" w:hAnsi="Trebuchet MS" w:cs="Arial"/>
          <w:color w:val="000000"/>
          <w:sz w:val="23"/>
          <w:szCs w:val="23"/>
        </w:rPr>
        <w:fldChar w:fldCharType="begin"/>
      </w:r>
      <w:r>
        <w:rPr>
          <w:rFonts w:ascii="Trebuchet MS" w:hAnsi="Trebuchet MS" w:cs="Arial"/>
          <w:color w:val="000000"/>
          <w:sz w:val="23"/>
          <w:szCs w:val="23"/>
        </w:rPr>
        <w:instrText xml:space="preserve"> TOC \o "1-5" \h \z \u </w:instrText>
      </w:r>
      <w:r>
        <w:rPr>
          <w:rFonts w:ascii="Trebuchet MS" w:hAnsi="Trebuchet MS" w:cs="Arial"/>
          <w:color w:val="000000"/>
          <w:sz w:val="23"/>
          <w:szCs w:val="23"/>
        </w:rPr>
        <w:fldChar w:fldCharType="separate"/>
      </w:r>
      <w:hyperlink w:anchor="_Toc356826013" w:history="1">
        <w:r w:rsidRPr="00CA52C6">
          <w:rPr>
            <w:rStyle w:val="Hyperlink"/>
            <w:noProof/>
          </w:rPr>
          <w:t>Índice</w:t>
        </w:r>
        <w:r>
          <w:rPr>
            <w:noProof/>
            <w:webHidden/>
          </w:rPr>
          <w:tab/>
        </w:r>
        <w:r>
          <w:rPr>
            <w:noProof/>
            <w:webHidden/>
          </w:rPr>
          <w:fldChar w:fldCharType="begin"/>
        </w:r>
        <w:r>
          <w:rPr>
            <w:noProof/>
            <w:webHidden/>
          </w:rPr>
          <w:instrText xml:space="preserve"> PAGEREF _Toc356826013 \h </w:instrText>
        </w:r>
        <w:r>
          <w:rPr>
            <w:noProof/>
            <w:webHidden/>
          </w:rPr>
        </w:r>
        <w:r>
          <w:rPr>
            <w:noProof/>
            <w:webHidden/>
          </w:rPr>
          <w:fldChar w:fldCharType="separate"/>
        </w:r>
        <w:r>
          <w:rPr>
            <w:noProof/>
            <w:webHidden/>
          </w:rPr>
          <w:t>2</w:t>
        </w:r>
        <w:r>
          <w:rPr>
            <w:noProof/>
            <w:webHidden/>
          </w:rPr>
          <w:fldChar w:fldCharType="end"/>
        </w:r>
      </w:hyperlink>
    </w:p>
    <w:p w:rsidR="003B60AC" w:rsidRDefault="00F625EE">
      <w:pPr>
        <w:pStyle w:val="TOC1"/>
        <w:tabs>
          <w:tab w:val="right" w:leader="dot" w:pos="8777"/>
        </w:tabs>
        <w:rPr>
          <w:b w:val="0"/>
          <w:bCs w:val="0"/>
          <w:caps w:val="0"/>
          <w:noProof/>
          <w:sz w:val="22"/>
          <w:szCs w:val="22"/>
        </w:rPr>
      </w:pPr>
      <w:hyperlink w:anchor="_Toc356826014" w:history="1">
        <w:r w:rsidR="003B60AC" w:rsidRPr="00CA52C6">
          <w:rPr>
            <w:rStyle w:val="Hyperlink"/>
            <w:noProof/>
          </w:rPr>
          <w:t>1. A Unidade Curricular</w:t>
        </w:r>
        <w:r w:rsidR="003B60AC">
          <w:rPr>
            <w:noProof/>
            <w:webHidden/>
          </w:rPr>
          <w:tab/>
        </w:r>
        <w:r w:rsidR="003B60AC">
          <w:rPr>
            <w:noProof/>
            <w:webHidden/>
          </w:rPr>
          <w:fldChar w:fldCharType="begin"/>
        </w:r>
        <w:r w:rsidR="003B60AC">
          <w:rPr>
            <w:noProof/>
            <w:webHidden/>
          </w:rPr>
          <w:instrText xml:space="preserve"> PAGEREF _Toc356826014 \h </w:instrText>
        </w:r>
        <w:r w:rsidR="003B60AC">
          <w:rPr>
            <w:noProof/>
            <w:webHidden/>
          </w:rPr>
        </w:r>
        <w:r w:rsidR="003B60AC">
          <w:rPr>
            <w:noProof/>
            <w:webHidden/>
          </w:rPr>
          <w:fldChar w:fldCharType="separate"/>
        </w:r>
        <w:r w:rsidR="003B60AC">
          <w:rPr>
            <w:noProof/>
            <w:webHidden/>
          </w:rPr>
          <w:t>4</w:t>
        </w:r>
        <w:r w:rsidR="003B60AC">
          <w:rPr>
            <w:noProof/>
            <w:webHidden/>
          </w:rPr>
          <w:fldChar w:fldCharType="end"/>
        </w:r>
      </w:hyperlink>
    </w:p>
    <w:p w:rsidR="003B60AC" w:rsidRDefault="00F625EE">
      <w:pPr>
        <w:pStyle w:val="TOC1"/>
        <w:tabs>
          <w:tab w:val="right" w:leader="dot" w:pos="8777"/>
        </w:tabs>
        <w:rPr>
          <w:b w:val="0"/>
          <w:bCs w:val="0"/>
          <w:caps w:val="0"/>
          <w:noProof/>
          <w:sz w:val="22"/>
          <w:szCs w:val="22"/>
        </w:rPr>
      </w:pPr>
      <w:hyperlink w:anchor="_Toc356826015" w:history="1">
        <w:r w:rsidR="003B60AC" w:rsidRPr="00CA52C6">
          <w:rPr>
            <w:rStyle w:val="Hyperlink"/>
            <w:noProof/>
          </w:rPr>
          <w:t>2. Competências</w:t>
        </w:r>
        <w:r w:rsidR="003B60AC">
          <w:rPr>
            <w:noProof/>
            <w:webHidden/>
          </w:rPr>
          <w:tab/>
        </w:r>
        <w:r w:rsidR="003B60AC">
          <w:rPr>
            <w:noProof/>
            <w:webHidden/>
          </w:rPr>
          <w:fldChar w:fldCharType="begin"/>
        </w:r>
        <w:r w:rsidR="003B60AC">
          <w:rPr>
            <w:noProof/>
            <w:webHidden/>
          </w:rPr>
          <w:instrText xml:space="preserve"> PAGEREF _Toc356826015 \h </w:instrText>
        </w:r>
        <w:r w:rsidR="003B60AC">
          <w:rPr>
            <w:noProof/>
            <w:webHidden/>
          </w:rPr>
        </w:r>
        <w:r w:rsidR="003B60AC">
          <w:rPr>
            <w:noProof/>
            <w:webHidden/>
          </w:rPr>
          <w:fldChar w:fldCharType="separate"/>
        </w:r>
        <w:r w:rsidR="003B60AC">
          <w:rPr>
            <w:noProof/>
            <w:webHidden/>
          </w:rPr>
          <w:t>4</w:t>
        </w:r>
        <w:r w:rsidR="003B60AC">
          <w:rPr>
            <w:noProof/>
            <w:webHidden/>
          </w:rPr>
          <w:fldChar w:fldCharType="end"/>
        </w:r>
      </w:hyperlink>
    </w:p>
    <w:p w:rsidR="003B60AC" w:rsidRDefault="00F625EE">
      <w:pPr>
        <w:pStyle w:val="TOC1"/>
        <w:tabs>
          <w:tab w:val="right" w:leader="dot" w:pos="8777"/>
        </w:tabs>
        <w:rPr>
          <w:b w:val="0"/>
          <w:bCs w:val="0"/>
          <w:caps w:val="0"/>
          <w:noProof/>
          <w:sz w:val="22"/>
          <w:szCs w:val="22"/>
        </w:rPr>
      </w:pPr>
      <w:hyperlink w:anchor="_Toc356826016" w:history="1">
        <w:r w:rsidR="003B60AC" w:rsidRPr="00CA52C6">
          <w:rPr>
            <w:rStyle w:val="Hyperlink"/>
            <w:noProof/>
          </w:rPr>
          <w:t>3. Roteiro</w:t>
        </w:r>
        <w:r w:rsidR="003B60AC">
          <w:rPr>
            <w:noProof/>
            <w:webHidden/>
          </w:rPr>
          <w:tab/>
        </w:r>
        <w:r w:rsidR="003B60AC">
          <w:rPr>
            <w:noProof/>
            <w:webHidden/>
          </w:rPr>
          <w:fldChar w:fldCharType="begin"/>
        </w:r>
        <w:r w:rsidR="003B60AC">
          <w:rPr>
            <w:noProof/>
            <w:webHidden/>
          </w:rPr>
          <w:instrText xml:space="preserve"> PAGEREF _Toc356826016 \h </w:instrText>
        </w:r>
        <w:r w:rsidR="003B60AC">
          <w:rPr>
            <w:noProof/>
            <w:webHidden/>
          </w:rPr>
        </w:r>
        <w:r w:rsidR="003B60AC">
          <w:rPr>
            <w:noProof/>
            <w:webHidden/>
          </w:rPr>
          <w:fldChar w:fldCharType="separate"/>
        </w:r>
        <w:r w:rsidR="003B60AC">
          <w:rPr>
            <w:noProof/>
            <w:webHidden/>
          </w:rPr>
          <w:t>4</w:t>
        </w:r>
        <w:r w:rsidR="003B60AC">
          <w:rPr>
            <w:noProof/>
            <w:webHidden/>
          </w:rPr>
          <w:fldChar w:fldCharType="end"/>
        </w:r>
      </w:hyperlink>
    </w:p>
    <w:p w:rsidR="003B60AC" w:rsidRDefault="00F625EE">
      <w:pPr>
        <w:pStyle w:val="TOC1"/>
        <w:tabs>
          <w:tab w:val="right" w:leader="dot" w:pos="8777"/>
        </w:tabs>
        <w:rPr>
          <w:b w:val="0"/>
          <w:bCs w:val="0"/>
          <w:caps w:val="0"/>
          <w:noProof/>
          <w:sz w:val="22"/>
          <w:szCs w:val="22"/>
        </w:rPr>
      </w:pPr>
      <w:hyperlink w:anchor="_Toc356826017" w:history="1">
        <w:r w:rsidR="003B60AC" w:rsidRPr="00CA52C6">
          <w:rPr>
            <w:rStyle w:val="Hyperlink"/>
            <w:noProof/>
          </w:rPr>
          <w:t>5. Recursos</w:t>
        </w:r>
        <w:r w:rsidR="003B60AC">
          <w:rPr>
            <w:noProof/>
            <w:webHidden/>
          </w:rPr>
          <w:tab/>
        </w:r>
        <w:r w:rsidR="003B60AC">
          <w:rPr>
            <w:noProof/>
            <w:webHidden/>
          </w:rPr>
          <w:fldChar w:fldCharType="begin"/>
        </w:r>
        <w:r w:rsidR="003B60AC">
          <w:rPr>
            <w:noProof/>
            <w:webHidden/>
          </w:rPr>
          <w:instrText xml:space="preserve"> PAGEREF _Toc356826017 \h </w:instrText>
        </w:r>
        <w:r w:rsidR="003B60AC">
          <w:rPr>
            <w:noProof/>
            <w:webHidden/>
          </w:rPr>
        </w:r>
        <w:r w:rsidR="003B60AC">
          <w:rPr>
            <w:noProof/>
            <w:webHidden/>
          </w:rPr>
          <w:fldChar w:fldCharType="separate"/>
        </w:r>
        <w:r w:rsidR="003B60AC">
          <w:rPr>
            <w:noProof/>
            <w:webHidden/>
          </w:rPr>
          <w:t>5</w:t>
        </w:r>
        <w:r w:rsidR="003B60AC">
          <w:rPr>
            <w:noProof/>
            <w:webHidden/>
          </w:rPr>
          <w:fldChar w:fldCharType="end"/>
        </w:r>
      </w:hyperlink>
    </w:p>
    <w:p w:rsidR="003B60AC" w:rsidRDefault="00F625EE">
      <w:pPr>
        <w:pStyle w:val="TOC1"/>
        <w:tabs>
          <w:tab w:val="right" w:leader="dot" w:pos="8777"/>
        </w:tabs>
        <w:rPr>
          <w:b w:val="0"/>
          <w:bCs w:val="0"/>
          <w:caps w:val="0"/>
          <w:noProof/>
          <w:sz w:val="22"/>
          <w:szCs w:val="22"/>
        </w:rPr>
      </w:pPr>
      <w:hyperlink w:anchor="_Toc356826018" w:history="1">
        <w:r w:rsidR="003B60AC" w:rsidRPr="00CA52C6">
          <w:rPr>
            <w:rStyle w:val="Hyperlink"/>
            <w:noProof/>
          </w:rPr>
          <w:t>Tema 1 - Introdução ao património industrial: princípios e conceitos</w:t>
        </w:r>
        <w:r w:rsidR="003B60AC">
          <w:rPr>
            <w:noProof/>
            <w:webHidden/>
          </w:rPr>
          <w:tab/>
        </w:r>
        <w:r w:rsidR="003B60AC">
          <w:rPr>
            <w:noProof/>
            <w:webHidden/>
          </w:rPr>
          <w:fldChar w:fldCharType="begin"/>
        </w:r>
        <w:r w:rsidR="003B60AC">
          <w:rPr>
            <w:noProof/>
            <w:webHidden/>
          </w:rPr>
          <w:instrText xml:space="preserve"> PAGEREF _Toc356826018 \h </w:instrText>
        </w:r>
        <w:r w:rsidR="003B60AC">
          <w:rPr>
            <w:noProof/>
            <w:webHidden/>
          </w:rPr>
        </w:r>
        <w:r w:rsidR="003B60AC">
          <w:rPr>
            <w:noProof/>
            <w:webHidden/>
          </w:rPr>
          <w:fldChar w:fldCharType="separate"/>
        </w:r>
        <w:r w:rsidR="003B60AC">
          <w:rPr>
            <w:noProof/>
            <w:webHidden/>
          </w:rPr>
          <w:t>6</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19" w:history="1">
        <w:r w:rsidR="003B60AC" w:rsidRPr="00CA52C6">
          <w:rPr>
            <w:rStyle w:val="Hyperlink"/>
            <w:noProof/>
          </w:rPr>
          <w:t>CARTA DE NIZHNY TAGIL SOBRE O PATRIMÓNIO INDUSTRIAL</w:t>
        </w:r>
        <w:r w:rsidR="003B60AC">
          <w:rPr>
            <w:noProof/>
            <w:webHidden/>
          </w:rPr>
          <w:tab/>
        </w:r>
        <w:r w:rsidR="003B60AC">
          <w:rPr>
            <w:noProof/>
            <w:webHidden/>
          </w:rPr>
          <w:fldChar w:fldCharType="begin"/>
        </w:r>
        <w:r w:rsidR="003B60AC">
          <w:rPr>
            <w:noProof/>
            <w:webHidden/>
          </w:rPr>
          <w:instrText xml:space="preserve"> PAGEREF _Toc356826019 \h </w:instrText>
        </w:r>
        <w:r w:rsidR="003B60AC">
          <w:rPr>
            <w:noProof/>
            <w:webHidden/>
          </w:rPr>
        </w:r>
        <w:r w:rsidR="003B60AC">
          <w:rPr>
            <w:noProof/>
            <w:webHidden/>
          </w:rPr>
          <w:fldChar w:fldCharType="separate"/>
        </w:r>
        <w:r w:rsidR="003B60AC">
          <w:rPr>
            <w:noProof/>
            <w:webHidden/>
          </w:rPr>
          <w:t>7</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20" w:history="1">
        <w:r w:rsidR="003B60AC" w:rsidRPr="00CA52C6">
          <w:rPr>
            <w:rStyle w:val="Hyperlink"/>
            <w:noProof/>
          </w:rPr>
          <w:t>1.</w:t>
        </w:r>
        <w:r w:rsidR="003B60AC">
          <w:rPr>
            <w:i w:val="0"/>
            <w:iCs w:val="0"/>
            <w:noProof/>
            <w:sz w:val="22"/>
            <w:szCs w:val="22"/>
          </w:rPr>
          <w:tab/>
        </w:r>
        <w:r w:rsidR="003B60AC" w:rsidRPr="00CA52C6">
          <w:rPr>
            <w:rStyle w:val="Hyperlink"/>
            <w:noProof/>
          </w:rPr>
          <w:t>Definição de património industrial</w:t>
        </w:r>
        <w:r w:rsidR="003B60AC">
          <w:rPr>
            <w:noProof/>
            <w:webHidden/>
          </w:rPr>
          <w:tab/>
        </w:r>
        <w:r w:rsidR="003B60AC">
          <w:rPr>
            <w:noProof/>
            <w:webHidden/>
          </w:rPr>
          <w:fldChar w:fldCharType="begin"/>
        </w:r>
        <w:r w:rsidR="003B60AC">
          <w:rPr>
            <w:noProof/>
            <w:webHidden/>
          </w:rPr>
          <w:instrText xml:space="preserve"> PAGEREF _Toc356826020 \h </w:instrText>
        </w:r>
        <w:r w:rsidR="003B60AC">
          <w:rPr>
            <w:noProof/>
            <w:webHidden/>
          </w:rPr>
        </w:r>
        <w:r w:rsidR="003B60AC">
          <w:rPr>
            <w:noProof/>
            <w:webHidden/>
          </w:rPr>
          <w:fldChar w:fldCharType="separate"/>
        </w:r>
        <w:r w:rsidR="003B60AC">
          <w:rPr>
            <w:noProof/>
            <w:webHidden/>
          </w:rPr>
          <w:t>8</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21" w:history="1">
        <w:r w:rsidR="003B60AC" w:rsidRPr="00CA52C6">
          <w:rPr>
            <w:rStyle w:val="Hyperlink"/>
            <w:noProof/>
          </w:rPr>
          <w:t>2.</w:t>
        </w:r>
        <w:r w:rsidR="003B60AC">
          <w:rPr>
            <w:i w:val="0"/>
            <w:iCs w:val="0"/>
            <w:noProof/>
            <w:sz w:val="22"/>
            <w:szCs w:val="22"/>
          </w:rPr>
          <w:tab/>
        </w:r>
        <w:r w:rsidR="003B60AC" w:rsidRPr="00CA52C6">
          <w:rPr>
            <w:rStyle w:val="Hyperlink"/>
            <w:noProof/>
          </w:rPr>
          <w:t>Valores do património industrial</w:t>
        </w:r>
        <w:r w:rsidR="003B60AC">
          <w:rPr>
            <w:noProof/>
            <w:webHidden/>
          </w:rPr>
          <w:tab/>
        </w:r>
        <w:r w:rsidR="003B60AC">
          <w:rPr>
            <w:noProof/>
            <w:webHidden/>
          </w:rPr>
          <w:fldChar w:fldCharType="begin"/>
        </w:r>
        <w:r w:rsidR="003B60AC">
          <w:rPr>
            <w:noProof/>
            <w:webHidden/>
          </w:rPr>
          <w:instrText xml:space="preserve"> PAGEREF _Toc356826021 \h </w:instrText>
        </w:r>
        <w:r w:rsidR="003B60AC">
          <w:rPr>
            <w:noProof/>
            <w:webHidden/>
          </w:rPr>
        </w:r>
        <w:r w:rsidR="003B60AC">
          <w:rPr>
            <w:noProof/>
            <w:webHidden/>
          </w:rPr>
          <w:fldChar w:fldCharType="separate"/>
        </w:r>
        <w:r w:rsidR="003B60AC">
          <w:rPr>
            <w:noProof/>
            <w:webHidden/>
          </w:rPr>
          <w:t>8</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22" w:history="1">
        <w:r w:rsidR="003B60AC" w:rsidRPr="00CA52C6">
          <w:rPr>
            <w:rStyle w:val="Hyperlink"/>
            <w:noProof/>
          </w:rPr>
          <w:t>3.</w:t>
        </w:r>
        <w:r w:rsidR="003B60AC">
          <w:rPr>
            <w:i w:val="0"/>
            <w:iCs w:val="0"/>
            <w:noProof/>
            <w:sz w:val="22"/>
            <w:szCs w:val="22"/>
          </w:rPr>
          <w:tab/>
        </w:r>
        <w:r w:rsidR="003B60AC" w:rsidRPr="00CA52C6">
          <w:rPr>
            <w:rStyle w:val="Hyperlink"/>
            <w:noProof/>
          </w:rPr>
          <w:t>A importância da identificação, do inventário e da investigação</w:t>
        </w:r>
        <w:r w:rsidR="003B60AC">
          <w:rPr>
            <w:noProof/>
            <w:webHidden/>
          </w:rPr>
          <w:tab/>
        </w:r>
        <w:r w:rsidR="003B60AC">
          <w:rPr>
            <w:noProof/>
            <w:webHidden/>
          </w:rPr>
          <w:fldChar w:fldCharType="begin"/>
        </w:r>
        <w:r w:rsidR="003B60AC">
          <w:rPr>
            <w:noProof/>
            <w:webHidden/>
          </w:rPr>
          <w:instrText xml:space="preserve"> PAGEREF _Toc356826022 \h </w:instrText>
        </w:r>
        <w:r w:rsidR="003B60AC">
          <w:rPr>
            <w:noProof/>
            <w:webHidden/>
          </w:rPr>
        </w:r>
        <w:r w:rsidR="003B60AC">
          <w:rPr>
            <w:noProof/>
            <w:webHidden/>
          </w:rPr>
          <w:fldChar w:fldCharType="separate"/>
        </w:r>
        <w:r w:rsidR="003B60AC">
          <w:rPr>
            <w:noProof/>
            <w:webHidden/>
          </w:rPr>
          <w:t>9</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23" w:history="1">
        <w:r w:rsidR="003B60AC" w:rsidRPr="00CA52C6">
          <w:rPr>
            <w:rStyle w:val="Hyperlink"/>
            <w:noProof/>
          </w:rPr>
          <w:t>4.</w:t>
        </w:r>
        <w:r w:rsidR="003B60AC">
          <w:rPr>
            <w:i w:val="0"/>
            <w:iCs w:val="0"/>
            <w:noProof/>
            <w:sz w:val="22"/>
            <w:szCs w:val="22"/>
          </w:rPr>
          <w:tab/>
        </w:r>
        <w:r w:rsidR="003B60AC" w:rsidRPr="00CA52C6">
          <w:rPr>
            <w:rStyle w:val="Hyperlink"/>
            <w:noProof/>
          </w:rPr>
          <w:t>Protecção legal</w:t>
        </w:r>
        <w:r w:rsidR="003B60AC">
          <w:rPr>
            <w:noProof/>
            <w:webHidden/>
          </w:rPr>
          <w:tab/>
        </w:r>
        <w:r w:rsidR="003B60AC">
          <w:rPr>
            <w:noProof/>
            <w:webHidden/>
          </w:rPr>
          <w:fldChar w:fldCharType="begin"/>
        </w:r>
        <w:r w:rsidR="003B60AC">
          <w:rPr>
            <w:noProof/>
            <w:webHidden/>
          </w:rPr>
          <w:instrText xml:space="preserve"> PAGEREF _Toc356826023 \h </w:instrText>
        </w:r>
        <w:r w:rsidR="003B60AC">
          <w:rPr>
            <w:noProof/>
            <w:webHidden/>
          </w:rPr>
        </w:r>
        <w:r w:rsidR="003B60AC">
          <w:rPr>
            <w:noProof/>
            <w:webHidden/>
          </w:rPr>
          <w:fldChar w:fldCharType="separate"/>
        </w:r>
        <w:r w:rsidR="003B60AC">
          <w:rPr>
            <w:noProof/>
            <w:webHidden/>
          </w:rPr>
          <w:t>10</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24" w:history="1">
        <w:r w:rsidR="003B60AC" w:rsidRPr="00CA52C6">
          <w:rPr>
            <w:rStyle w:val="Hyperlink"/>
            <w:noProof/>
          </w:rPr>
          <w:t>5.</w:t>
        </w:r>
        <w:r w:rsidR="003B60AC">
          <w:rPr>
            <w:i w:val="0"/>
            <w:iCs w:val="0"/>
            <w:noProof/>
            <w:sz w:val="22"/>
            <w:szCs w:val="22"/>
          </w:rPr>
          <w:tab/>
        </w:r>
        <w:r w:rsidR="003B60AC" w:rsidRPr="00CA52C6">
          <w:rPr>
            <w:rStyle w:val="Hyperlink"/>
            <w:noProof/>
          </w:rPr>
          <w:t>Manutenção e conservação</w:t>
        </w:r>
        <w:r w:rsidR="003B60AC">
          <w:rPr>
            <w:noProof/>
            <w:webHidden/>
          </w:rPr>
          <w:tab/>
        </w:r>
        <w:r w:rsidR="003B60AC">
          <w:rPr>
            <w:noProof/>
            <w:webHidden/>
          </w:rPr>
          <w:fldChar w:fldCharType="begin"/>
        </w:r>
        <w:r w:rsidR="003B60AC">
          <w:rPr>
            <w:noProof/>
            <w:webHidden/>
          </w:rPr>
          <w:instrText xml:space="preserve"> PAGEREF _Toc356826024 \h </w:instrText>
        </w:r>
        <w:r w:rsidR="003B60AC">
          <w:rPr>
            <w:noProof/>
            <w:webHidden/>
          </w:rPr>
        </w:r>
        <w:r w:rsidR="003B60AC">
          <w:rPr>
            <w:noProof/>
            <w:webHidden/>
          </w:rPr>
          <w:fldChar w:fldCharType="separate"/>
        </w:r>
        <w:r w:rsidR="003B60AC">
          <w:rPr>
            <w:noProof/>
            <w:webHidden/>
          </w:rPr>
          <w:t>11</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25" w:history="1">
        <w:r w:rsidR="003B60AC" w:rsidRPr="00CA52C6">
          <w:rPr>
            <w:rStyle w:val="Hyperlink"/>
            <w:noProof/>
          </w:rPr>
          <w:t>6.</w:t>
        </w:r>
        <w:r w:rsidR="003B60AC">
          <w:rPr>
            <w:i w:val="0"/>
            <w:iCs w:val="0"/>
            <w:noProof/>
            <w:sz w:val="22"/>
            <w:szCs w:val="22"/>
          </w:rPr>
          <w:tab/>
        </w:r>
        <w:r w:rsidR="003B60AC" w:rsidRPr="00CA52C6">
          <w:rPr>
            <w:rStyle w:val="Hyperlink"/>
            <w:noProof/>
          </w:rPr>
          <w:t>Educação e formação</w:t>
        </w:r>
        <w:r w:rsidR="003B60AC">
          <w:rPr>
            <w:noProof/>
            <w:webHidden/>
          </w:rPr>
          <w:tab/>
        </w:r>
        <w:r w:rsidR="003B60AC">
          <w:rPr>
            <w:noProof/>
            <w:webHidden/>
          </w:rPr>
          <w:fldChar w:fldCharType="begin"/>
        </w:r>
        <w:r w:rsidR="003B60AC">
          <w:rPr>
            <w:noProof/>
            <w:webHidden/>
          </w:rPr>
          <w:instrText xml:space="preserve"> PAGEREF _Toc356826025 \h </w:instrText>
        </w:r>
        <w:r w:rsidR="003B60AC">
          <w:rPr>
            <w:noProof/>
            <w:webHidden/>
          </w:rPr>
        </w:r>
        <w:r w:rsidR="003B60AC">
          <w:rPr>
            <w:noProof/>
            <w:webHidden/>
          </w:rPr>
          <w:fldChar w:fldCharType="separate"/>
        </w:r>
        <w:r w:rsidR="003B60AC">
          <w:rPr>
            <w:noProof/>
            <w:webHidden/>
          </w:rPr>
          <w:t>13</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26" w:history="1">
        <w:r w:rsidR="003B60AC" w:rsidRPr="00CA52C6">
          <w:rPr>
            <w:rStyle w:val="Hyperlink"/>
            <w:noProof/>
          </w:rPr>
          <w:t>7.</w:t>
        </w:r>
        <w:r w:rsidR="003B60AC">
          <w:rPr>
            <w:i w:val="0"/>
            <w:iCs w:val="0"/>
            <w:noProof/>
            <w:sz w:val="22"/>
            <w:szCs w:val="22"/>
          </w:rPr>
          <w:tab/>
        </w:r>
        <w:r w:rsidR="003B60AC" w:rsidRPr="00CA52C6">
          <w:rPr>
            <w:rStyle w:val="Hyperlink"/>
            <w:noProof/>
          </w:rPr>
          <w:t>Apresentação e interpretação</w:t>
        </w:r>
        <w:r w:rsidR="003B60AC">
          <w:rPr>
            <w:noProof/>
            <w:webHidden/>
          </w:rPr>
          <w:tab/>
        </w:r>
        <w:r w:rsidR="003B60AC">
          <w:rPr>
            <w:noProof/>
            <w:webHidden/>
          </w:rPr>
          <w:fldChar w:fldCharType="begin"/>
        </w:r>
        <w:r w:rsidR="003B60AC">
          <w:rPr>
            <w:noProof/>
            <w:webHidden/>
          </w:rPr>
          <w:instrText xml:space="preserve"> PAGEREF _Toc356826026 \h </w:instrText>
        </w:r>
        <w:r w:rsidR="003B60AC">
          <w:rPr>
            <w:noProof/>
            <w:webHidden/>
          </w:rPr>
        </w:r>
        <w:r w:rsidR="003B60AC">
          <w:rPr>
            <w:noProof/>
            <w:webHidden/>
          </w:rPr>
          <w:fldChar w:fldCharType="separate"/>
        </w:r>
        <w:r w:rsidR="003B60AC">
          <w:rPr>
            <w:noProof/>
            <w:webHidden/>
          </w:rPr>
          <w:t>13</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27" w:history="1">
        <w:r w:rsidR="003B60AC" w:rsidRPr="00CA52C6">
          <w:rPr>
            <w:rStyle w:val="Hyperlink"/>
            <w:noProof/>
          </w:rPr>
          <w:t>KITS – PATRIMÓNIO | KIT 03</w:t>
        </w:r>
        <w:r w:rsidR="003B60AC">
          <w:rPr>
            <w:noProof/>
            <w:webHidden/>
          </w:rPr>
          <w:tab/>
        </w:r>
        <w:r w:rsidR="003B60AC">
          <w:rPr>
            <w:noProof/>
            <w:webHidden/>
          </w:rPr>
          <w:fldChar w:fldCharType="begin"/>
        </w:r>
        <w:r w:rsidR="003B60AC">
          <w:rPr>
            <w:noProof/>
            <w:webHidden/>
          </w:rPr>
          <w:instrText xml:space="preserve"> PAGEREF _Toc356826027 \h </w:instrText>
        </w:r>
        <w:r w:rsidR="003B60AC">
          <w:rPr>
            <w:noProof/>
            <w:webHidden/>
          </w:rPr>
        </w:r>
        <w:r w:rsidR="003B60AC">
          <w:rPr>
            <w:noProof/>
            <w:webHidden/>
          </w:rPr>
          <w:fldChar w:fldCharType="separate"/>
        </w:r>
        <w:r w:rsidR="003B60AC">
          <w:rPr>
            <w:noProof/>
            <w:webHidden/>
          </w:rPr>
          <w:t>14</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28" w:history="1">
        <w:r w:rsidR="003B60AC" w:rsidRPr="00CA52C6">
          <w:rPr>
            <w:rStyle w:val="Hyperlink"/>
            <w:noProof/>
          </w:rPr>
          <w:t>I - PATRIMÓNIO INDUSTRIAL</w:t>
        </w:r>
        <w:r w:rsidR="003B60AC">
          <w:rPr>
            <w:noProof/>
            <w:webHidden/>
          </w:rPr>
          <w:tab/>
        </w:r>
        <w:r w:rsidR="003B60AC">
          <w:rPr>
            <w:noProof/>
            <w:webHidden/>
          </w:rPr>
          <w:fldChar w:fldCharType="begin"/>
        </w:r>
        <w:r w:rsidR="003B60AC">
          <w:rPr>
            <w:noProof/>
            <w:webHidden/>
          </w:rPr>
          <w:instrText xml:space="preserve"> PAGEREF _Toc356826028 \h </w:instrText>
        </w:r>
        <w:r w:rsidR="003B60AC">
          <w:rPr>
            <w:noProof/>
            <w:webHidden/>
          </w:rPr>
        </w:r>
        <w:r w:rsidR="003B60AC">
          <w:rPr>
            <w:noProof/>
            <w:webHidden/>
          </w:rPr>
          <w:fldChar w:fldCharType="separate"/>
        </w:r>
        <w:r w:rsidR="003B60AC">
          <w:rPr>
            <w:noProof/>
            <w:webHidden/>
          </w:rPr>
          <w:t>14</w:t>
        </w:r>
        <w:r w:rsidR="003B60AC">
          <w:rPr>
            <w:noProof/>
            <w:webHidden/>
          </w:rPr>
          <w:fldChar w:fldCharType="end"/>
        </w:r>
      </w:hyperlink>
    </w:p>
    <w:p w:rsidR="003B60AC" w:rsidRDefault="00F625EE">
      <w:pPr>
        <w:pStyle w:val="TOC4"/>
        <w:tabs>
          <w:tab w:val="left" w:pos="1100"/>
          <w:tab w:val="right" w:leader="dot" w:pos="8777"/>
        </w:tabs>
        <w:rPr>
          <w:noProof/>
          <w:sz w:val="22"/>
          <w:szCs w:val="22"/>
        </w:rPr>
      </w:pPr>
      <w:hyperlink w:anchor="_Toc356826029" w:history="1">
        <w:r w:rsidR="003B60AC" w:rsidRPr="00CA52C6">
          <w:rPr>
            <w:rStyle w:val="Hyperlink"/>
            <w:noProof/>
          </w:rPr>
          <w:t>1.</w:t>
        </w:r>
        <w:r w:rsidR="003B60AC">
          <w:rPr>
            <w:noProof/>
            <w:sz w:val="22"/>
            <w:szCs w:val="22"/>
          </w:rPr>
          <w:tab/>
        </w:r>
        <w:r w:rsidR="003B60AC" w:rsidRPr="00CA52C6">
          <w:rPr>
            <w:rStyle w:val="Hyperlink"/>
            <w:noProof/>
          </w:rPr>
          <w:t>Por que deve ser conhecido e salvaguardado</w:t>
        </w:r>
        <w:r w:rsidR="003B60AC">
          <w:rPr>
            <w:noProof/>
            <w:webHidden/>
          </w:rPr>
          <w:tab/>
        </w:r>
        <w:r w:rsidR="003B60AC">
          <w:rPr>
            <w:noProof/>
            <w:webHidden/>
          </w:rPr>
          <w:fldChar w:fldCharType="begin"/>
        </w:r>
        <w:r w:rsidR="003B60AC">
          <w:rPr>
            <w:noProof/>
            <w:webHidden/>
          </w:rPr>
          <w:instrText xml:space="preserve"> PAGEREF _Toc356826029 \h </w:instrText>
        </w:r>
        <w:r w:rsidR="003B60AC">
          <w:rPr>
            <w:noProof/>
            <w:webHidden/>
          </w:rPr>
        </w:r>
        <w:r w:rsidR="003B60AC">
          <w:rPr>
            <w:noProof/>
            <w:webHidden/>
          </w:rPr>
          <w:fldChar w:fldCharType="separate"/>
        </w:r>
        <w:r w:rsidR="003B60AC">
          <w:rPr>
            <w:noProof/>
            <w:webHidden/>
          </w:rPr>
          <w:t>14</w:t>
        </w:r>
        <w:r w:rsidR="003B60AC">
          <w:rPr>
            <w:noProof/>
            <w:webHidden/>
          </w:rPr>
          <w:fldChar w:fldCharType="end"/>
        </w:r>
      </w:hyperlink>
    </w:p>
    <w:p w:rsidR="003B60AC" w:rsidRDefault="00F625EE">
      <w:pPr>
        <w:pStyle w:val="TOC4"/>
        <w:tabs>
          <w:tab w:val="left" w:pos="1100"/>
          <w:tab w:val="right" w:leader="dot" w:pos="8777"/>
        </w:tabs>
        <w:rPr>
          <w:noProof/>
          <w:sz w:val="22"/>
          <w:szCs w:val="22"/>
        </w:rPr>
      </w:pPr>
      <w:hyperlink w:anchor="_Toc356826030" w:history="1">
        <w:r w:rsidR="003B60AC" w:rsidRPr="00CA52C6">
          <w:rPr>
            <w:rStyle w:val="Hyperlink"/>
            <w:noProof/>
          </w:rPr>
          <w:t>2.</w:t>
        </w:r>
        <w:r w:rsidR="003B60AC">
          <w:rPr>
            <w:noProof/>
            <w:sz w:val="22"/>
            <w:szCs w:val="22"/>
          </w:rPr>
          <w:tab/>
        </w:r>
        <w:r w:rsidR="003B60AC" w:rsidRPr="00CA52C6">
          <w:rPr>
            <w:rStyle w:val="Hyperlink"/>
            <w:noProof/>
          </w:rPr>
          <w:t>Princípios e conceitos</w:t>
        </w:r>
        <w:r w:rsidR="003B60AC">
          <w:rPr>
            <w:noProof/>
            <w:webHidden/>
          </w:rPr>
          <w:tab/>
        </w:r>
        <w:r w:rsidR="003B60AC">
          <w:rPr>
            <w:noProof/>
            <w:webHidden/>
          </w:rPr>
          <w:fldChar w:fldCharType="begin"/>
        </w:r>
        <w:r w:rsidR="003B60AC">
          <w:rPr>
            <w:noProof/>
            <w:webHidden/>
          </w:rPr>
          <w:instrText xml:space="preserve"> PAGEREF _Toc356826030 \h </w:instrText>
        </w:r>
        <w:r w:rsidR="003B60AC">
          <w:rPr>
            <w:noProof/>
            <w:webHidden/>
          </w:rPr>
        </w:r>
        <w:r w:rsidR="003B60AC">
          <w:rPr>
            <w:noProof/>
            <w:webHidden/>
          </w:rPr>
          <w:fldChar w:fldCharType="separate"/>
        </w:r>
        <w:r w:rsidR="003B60AC">
          <w:rPr>
            <w:noProof/>
            <w:webHidden/>
          </w:rPr>
          <w:t>14</w:t>
        </w:r>
        <w:r w:rsidR="003B60AC">
          <w:rPr>
            <w:noProof/>
            <w:webHidden/>
          </w:rPr>
          <w:fldChar w:fldCharType="end"/>
        </w:r>
      </w:hyperlink>
    </w:p>
    <w:p w:rsidR="003B60AC" w:rsidRDefault="00F625EE">
      <w:pPr>
        <w:pStyle w:val="TOC5"/>
        <w:tabs>
          <w:tab w:val="left" w:pos="1540"/>
          <w:tab w:val="right" w:leader="dot" w:pos="8777"/>
        </w:tabs>
        <w:rPr>
          <w:noProof/>
          <w:sz w:val="22"/>
          <w:szCs w:val="22"/>
        </w:rPr>
      </w:pPr>
      <w:hyperlink w:anchor="_Toc356826031" w:history="1">
        <w:r w:rsidR="003B60AC" w:rsidRPr="00CA52C6">
          <w:rPr>
            <w:rStyle w:val="Hyperlink"/>
            <w:noProof/>
          </w:rPr>
          <w:t>2.1.</w:t>
        </w:r>
        <w:r w:rsidR="003B60AC">
          <w:rPr>
            <w:noProof/>
            <w:sz w:val="22"/>
            <w:szCs w:val="22"/>
          </w:rPr>
          <w:tab/>
        </w:r>
        <w:r w:rsidR="003B60AC" w:rsidRPr="00CA52C6">
          <w:rPr>
            <w:rStyle w:val="Hyperlink"/>
            <w:noProof/>
          </w:rPr>
          <w:t>O que se entende por Património Industrial</w:t>
        </w:r>
        <w:r w:rsidR="003B60AC">
          <w:rPr>
            <w:noProof/>
            <w:webHidden/>
          </w:rPr>
          <w:tab/>
        </w:r>
        <w:r w:rsidR="003B60AC">
          <w:rPr>
            <w:noProof/>
            <w:webHidden/>
          </w:rPr>
          <w:fldChar w:fldCharType="begin"/>
        </w:r>
        <w:r w:rsidR="003B60AC">
          <w:rPr>
            <w:noProof/>
            <w:webHidden/>
          </w:rPr>
          <w:instrText xml:space="preserve"> PAGEREF _Toc356826031 \h </w:instrText>
        </w:r>
        <w:r w:rsidR="003B60AC">
          <w:rPr>
            <w:noProof/>
            <w:webHidden/>
          </w:rPr>
        </w:r>
        <w:r w:rsidR="003B60AC">
          <w:rPr>
            <w:noProof/>
            <w:webHidden/>
          </w:rPr>
          <w:fldChar w:fldCharType="separate"/>
        </w:r>
        <w:r w:rsidR="003B60AC">
          <w:rPr>
            <w:noProof/>
            <w:webHidden/>
          </w:rPr>
          <w:t>14</w:t>
        </w:r>
        <w:r w:rsidR="003B60AC">
          <w:rPr>
            <w:noProof/>
            <w:webHidden/>
          </w:rPr>
          <w:fldChar w:fldCharType="end"/>
        </w:r>
      </w:hyperlink>
    </w:p>
    <w:p w:rsidR="003B60AC" w:rsidRDefault="00F625EE">
      <w:pPr>
        <w:pStyle w:val="TOC5"/>
        <w:tabs>
          <w:tab w:val="left" w:pos="1540"/>
          <w:tab w:val="right" w:leader="dot" w:pos="8777"/>
        </w:tabs>
        <w:rPr>
          <w:noProof/>
          <w:sz w:val="22"/>
          <w:szCs w:val="22"/>
        </w:rPr>
      </w:pPr>
      <w:hyperlink w:anchor="_Toc356826032" w:history="1">
        <w:r w:rsidR="003B60AC" w:rsidRPr="00CA52C6">
          <w:rPr>
            <w:rStyle w:val="Hyperlink"/>
            <w:noProof/>
          </w:rPr>
          <w:t>2.2.</w:t>
        </w:r>
        <w:r w:rsidR="003B60AC">
          <w:rPr>
            <w:noProof/>
            <w:sz w:val="22"/>
            <w:szCs w:val="22"/>
          </w:rPr>
          <w:tab/>
        </w:r>
        <w:r w:rsidR="003B60AC" w:rsidRPr="00CA52C6">
          <w:rPr>
            <w:rStyle w:val="Hyperlink"/>
            <w:noProof/>
          </w:rPr>
          <w:t>O que constitui o património industrial</w:t>
        </w:r>
        <w:r w:rsidR="003B60AC">
          <w:rPr>
            <w:noProof/>
            <w:webHidden/>
          </w:rPr>
          <w:tab/>
        </w:r>
        <w:r w:rsidR="003B60AC">
          <w:rPr>
            <w:noProof/>
            <w:webHidden/>
          </w:rPr>
          <w:fldChar w:fldCharType="begin"/>
        </w:r>
        <w:r w:rsidR="003B60AC">
          <w:rPr>
            <w:noProof/>
            <w:webHidden/>
          </w:rPr>
          <w:instrText xml:space="preserve"> PAGEREF _Toc356826032 \h </w:instrText>
        </w:r>
        <w:r w:rsidR="003B60AC">
          <w:rPr>
            <w:noProof/>
            <w:webHidden/>
          </w:rPr>
        </w:r>
        <w:r w:rsidR="003B60AC">
          <w:rPr>
            <w:noProof/>
            <w:webHidden/>
          </w:rPr>
          <w:fldChar w:fldCharType="separate"/>
        </w:r>
        <w:r w:rsidR="003B60AC">
          <w:rPr>
            <w:noProof/>
            <w:webHidden/>
          </w:rPr>
          <w:t>15</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33" w:history="1">
        <w:r w:rsidR="003B60AC" w:rsidRPr="00CA52C6">
          <w:rPr>
            <w:rStyle w:val="Hyperlink"/>
            <w:noProof/>
          </w:rPr>
          <w:t>UMA NOVA PERSPECTIVA SOBRE O PATRIMÓNIO CULTURAL: PRESERVAÇÃO E REQUALIFICAÇÃO DE INSTALAÇÕES INDUSTRIAIS*</w:t>
        </w:r>
        <w:r w:rsidR="003B60AC">
          <w:rPr>
            <w:noProof/>
            <w:webHidden/>
          </w:rPr>
          <w:tab/>
        </w:r>
        <w:r w:rsidR="003B60AC">
          <w:rPr>
            <w:noProof/>
            <w:webHidden/>
          </w:rPr>
          <w:fldChar w:fldCharType="begin"/>
        </w:r>
        <w:r w:rsidR="003B60AC">
          <w:rPr>
            <w:noProof/>
            <w:webHidden/>
          </w:rPr>
          <w:instrText xml:space="preserve"> PAGEREF _Toc356826033 \h </w:instrText>
        </w:r>
        <w:r w:rsidR="003B60AC">
          <w:rPr>
            <w:noProof/>
            <w:webHidden/>
          </w:rPr>
        </w:r>
        <w:r w:rsidR="003B60AC">
          <w:rPr>
            <w:noProof/>
            <w:webHidden/>
          </w:rPr>
          <w:fldChar w:fldCharType="separate"/>
        </w:r>
        <w:r w:rsidR="003B60AC">
          <w:rPr>
            <w:noProof/>
            <w:webHidden/>
          </w:rPr>
          <w:t>16</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34" w:history="1">
        <w:r w:rsidR="003B60AC" w:rsidRPr="00CA52C6">
          <w:rPr>
            <w:rStyle w:val="Hyperlink"/>
            <w:noProof/>
          </w:rPr>
          <w:t>1.</w:t>
        </w:r>
        <w:r w:rsidR="003B60AC">
          <w:rPr>
            <w:i w:val="0"/>
            <w:iCs w:val="0"/>
            <w:noProof/>
            <w:sz w:val="22"/>
            <w:szCs w:val="22"/>
          </w:rPr>
          <w:tab/>
        </w:r>
        <w:r w:rsidR="003B60AC" w:rsidRPr="00CA52C6">
          <w:rPr>
            <w:rStyle w:val="Hyperlink"/>
            <w:noProof/>
          </w:rPr>
          <w:t>INTRODUÇÃO</w:t>
        </w:r>
        <w:r w:rsidR="003B60AC">
          <w:rPr>
            <w:noProof/>
            <w:webHidden/>
          </w:rPr>
          <w:tab/>
        </w:r>
        <w:r w:rsidR="003B60AC">
          <w:rPr>
            <w:noProof/>
            <w:webHidden/>
          </w:rPr>
          <w:fldChar w:fldCharType="begin"/>
        </w:r>
        <w:r w:rsidR="003B60AC">
          <w:rPr>
            <w:noProof/>
            <w:webHidden/>
          </w:rPr>
          <w:instrText xml:space="preserve"> PAGEREF _Toc356826034 \h </w:instrText>
        </w:r>
        <w:r w:rsidR="003B60AC">
          <w:rPr>
            <w:noProof/>
            <w:webHidden/>
          </w:rPr>
        </w:r>
        <w:r w:rsidR="003B60AC">
          <w:rPr>
            <w:noProof/>
            <w:webHidden/>
          </w:rPr>
          <w:fldChar w:fldCharType="separate"/>
        </w:r>
        <w:r w:rsidR="003B60AC">
          <w:rPr>
            <w:noProof/>
            <w:webHidden/>
          </w:rPr>
          <w:t>16</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35" w:history="1">
        <w:r w:rsidR="003B60AC" w:rsidRPr="00CA52C6">
          <w:rPr>
            <w:rStyle w:val="Hyperlink"/>
            <w:noProof/>
          </w:rPr>
          <w:t>2.</w:t>
        </w:r>
        <w:r w:rsidR="003B60AC">
          <w:rPr>
            <w:i w:val="0"/>
            <w:iCs w:val="0"/>
            <w:noProof/>
            <w:sz w:val="22"/>
            <w:szCs w:val="22"/>
          </w:rPr>
          <w:tab/>
        </w:r>
        <w:r w:rsidR="003B60AC" w:rsidRPr="00CA52C6">
          <w:rPr>
            <w:rStyle w:val="Hyperlink"/>
            <w:noProof/>
          </w:rPr>
          <w:t>PATRIMÓNIO CULTURAL: DINÂMICA HISTÓRICA DE UM CONCEITO</w:t>
        </w:r>
        <w:r w:rsidR="003B60AC">
          <w:rPr>
            <w:noProof/>
            <w:webHidden/>
          </w:rPr>
          <w:tab/>
        </w:r>
        <w:r w:rsidR="003B60AC">
          <w:rPr>
            <w:noProof/>
            <w:webHidden/>
          </w:rPr>
          <w:fldChar w:fldCharType="begin"/>
        </w:r>
        <w:r w:rsidR="003B60AC">
          <w:rPr>
            <w:noProof/>
            <w:webHidden/>
          </w:rPr>
          <w:instrText xml:space="preserve"> PAGEREF _Toc356826035 \h </w:instrText>
        </w:r>
        <w:r w:rsidR="003B60AC">
          <w:rPr>
            <w:noProof/>
            <w:webHidden/>
          </w:rPr>
        </w:r>
        <w:r w:rsidR="003B60AC">
          <w:rPr>
            <w:noProof/>
            <w:webHidden/>
          </w:rPr>
          <w:fldChar w:fldCharType="separate"/>
        </w:r>
        <w:r w:rsidR="003B60AC">
          <w:rPr>
            <w:noProof/>
            <w:webHidden/>
          </w:rPr>
          <w:t>17</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36" w:history="1">
        <w:r w:rsidR="003B60AC" w:rsidRPr="00CA52C6">
          <w:rPr>
            <w:rStyle w:val="Hyperlink"/>
            <w:noProof/>
          </w:rPr>
          <w:t>3.</w:t>
        </w:r>
        <w:r w:rsidR="003B60AC">
          <w:rPr>
            <w:i w:val="0"/>
            <w:iCs w:val="0"/>
            <w:noProof/>
            <w:sz w:val="22"/>
            <w:szCs w:val="22"/>
          </w:rPr>
          <w:tab/>
        </w:r>
        <w:r w:rsidR="003B60AC" w:rsidRPr="00CA52C6">
          <w:rPr>
            <w:rStyle w:val="Hyperlink"/>
            <w:noProof/>
          </w:rPr>
          <w:t>PATRIMÓNIO INDUSTRIAL, NOVA VERTENTE DO PATRIMÓNIO</w:t>
        </w:r>
        <w:r w:rsidR="003B60AC">
          <w:rPr>
            <w:noProof/>
            <w:webHidden/>
          </w:rPr>
          <w:tab/>
        </w:r>
        <w:r w:rsidR="003B60AC">
          <w:rPr>
            <w:noProof/>
            <w:webHidden/>
          </w:rPr>
          <w:fldChar w:fldCharType="begin"/>
        </w:r>
        <w:r w:rsidR="003B60AC">
          <w:rPr>
            <w:noProof/>
            <w:webHidden/>
          </w:rPr>
          <w:instrText xml:space="preserve"> PAGEREF _Toc356826036 \h </w:instrText>
        </w:r>
        <w:r w:rsidR="003B60AC">
          <w:rPr>
            <w:noProof/>
            <w:webHidden/>
          </w:rPr>
        </w:r>
        <w:r w:rsidR="003B60AC">
          <w:rPr>
            <w:noProof/>
            <w:webHidden/>
          </w:rPr>
          <w:fldChar w:fldCharType="separate"/>
        </w:r>
        <w:r w:rsidR="003B60AC">
          <w:rPr>
            <w:noProof/>
            <w:webHidden/>
          </w:rPr>
          <w:t>18</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37" w:history="1">
        <w:r w:rsidR="003B60AC" w:rsidRPr="00CA52C6">
          <w:rPr>
            <w:rStyle w:val="Hyperlink"/>
            <w:noProof/>
          </w:rPr>
          <w:t>4.</w:t>
        </w:r>
        <w:r w:rsidR="003B60AC">
          <w:rPr>
            <w:i w:val="0"/>
            <w:iCs w:val="0"/>
            <w:noProof/>
            <w:sz w:val="22"/>
            <w:szCs w:val="22"/>
          </w:rPr>
          <w:tab/>
        </w:r>
        <w:r w:rsidR="003B60AC" w:rsidRPr="00CA52C6">
          <w:rPr>
            <w:rStyle w:val="Hyperlink"/>
            <w:noProof/>
          </w:rPr>
          <w:t>O PATRIMÓNIO CULTURAL, HOJE</w:t>
        </w:r>
        <w:r w:rsidR="003B60AC">
          <w:rPr>
            <w:noProof/>
            <w:webHidden/>
          </w:rPr>
          <w:tab/>
        </w:r>
        <w:r w:rsidR="003B60AC">
          <w:rPr>
            <w:noProof/>
            <w:webHidden/>
          </w:rPr>
          <w:fldChar w:fldCharType="begin"/>
        </w:r>
        <w:r w:rsidR="003B60AC">
          <w:rPr>
            <w:noProof/>
            <w:webHidden/>
          </w:rPr>
          <w:instrText xml:space="preserve"> PAGEREF _Toc356826037 \h </w:instrText>
        </w:r>
        <w:r w:rsidR="003B60AC">
          <w:rPr>
            <w:noProof/>
            <w:webHidden/>
          </w:rPr>
        </w:r>
        <w:r w:rsidR="003B60AC">
          <w:rPr>
            <w:noProof/>
            <w:webHidden/>
          </w:rPr>
          <w:fldChar w:fldCharType="separate"/>
        </w:r>
        <w:r w:rsidR="003B60AC">
          <w:rPr>
            <w:noProof/>
            <w:webHidden/>
          </w:rPr>
          <w:t>20</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38" w:history="1">
        <w:r w:rsidR="003B60AC" w:rsidRPr="00CA52C6">
          <w:rPr>
            <w:rStyle w:val="Hyperlink"/>
            <w:noProof/>
          </w:rPr>
          <w:t>5.</w:t>
        </w:r>
        <w:r w:rsidR="003B60AC">
          <w:rPr>
            <w:i w:val="0"/>
            <w:iCs w:val="0"/>
            <w:noProof/>
            <w:sz w:val="22"/>
            <w:szCs w:val="22"/>
          </w:rPr>
          <w:tab/>
        </w:r>
        <w:r w:rsidR="003B60AC" w:rsidRPr="00CA52C6">
          <w:rPr>
            <w:rStyle w:val="Hyperlink"/>
            <w:noProof/>
          </w:rPr>
          <w:t>PRESERVAÇÃO E REQUALIFICAÇÃO DE INSTALAÇÕES INDUSTRIAIS</w:t>
        </w:r>
        <w:r w:rsidR="003B60AC">
          <w:rPr>
            <w:noProof/>
            <w:webHidden/>
          </w:rPr>
          <w:tab/>
        </w:r>
        <w:r w:rsidR="003B60AC">
          <w:rPr>
            <w:noProof/>
            <w:webHidden/>
          </w:rPr>
          <w:fldChar w:fldCharType="begin"/>
        </w:r>
        <w:r w:rsidR="003B60AC">
          <w:rPr>
            <w:noProof/>
            <w:webHidden/>
          </w:rPr>
          <w:instrText xml:space="preserve"> PAGEREF _Toc356826038 \h </w:instrText>
        </w:r>
        <w:r w:rsidR="003B60AC">
          <w:rPr>
            <w:noProof/>
            <w:webHidden/>
          </w:rPr>
        </w:r>
        <w:r w:rsidR="003B60AC">
          <w:rPr>
            <w:noProof/>
            <w:webHidden/>
          </w:rPr>
          <w:fldChar w:fldCharType="separate"/>
        </w:r>
        <w:r w:rsidR="003B60AC">
          <w:rPr>
            <w:noProof/>
            <w:webHidden/>
          </w:rPr>
          <w:t>22</w:t>
        </w:r>
        <w:r w:rsidR="003B60AC">
          <w:rPr>
            <w:noProof/>
            <w:webHidden/>
          </w:rPr>
          <w:fldChar w:fldCharType="end"/>
        </w:r>
      </w:hyperlink>
    </w:p>
    <w:p w:rsidR="003B60AC" w:rsidRDefault="00F625EE">
      <w:pPr>
        <w:pStyle w:val="TOC4"/>
        <w:tabs>
          <w:tab w:val="left" w:pos="1320"/>
          <w:tab w:val="right" w:leader="dot" w:pos="8777"/>
        </w:tabs>
        <w:rPr>
          <w:noProof/>
          <w:sz w:val="22"/>
          <w:szCs w:val="22"/>
        </w:rPr>
      </w:pPr>
      <w:hyperlink w:anchor="_Toc356826039" w:history="1">
        <w:r w:rsidR="003B60AC" w:rsidRPr="00CA52C6">
          <w:rPr>
            <w:rStyle w:val="Hyperlink"/>
            <w:noProof/>
          </w:rPr>
          <w:t>5.1.</w:t>
        </w:r>
        <w:r w:rsidR="003B60AC">
          <w:rPr>
            <w:noProof/>
            <w:sz w:val="22"/>
            <w:szCs w:val="22"/>
          </w:rPr>
          <w:tab/>
        </w:r>
        <w:r w:rsidR="003B60AC" w:rsidRPr="00CA52C6">
          <w:rPr>
            <w:rStyle w:val="Hyperlink"/>
            <w:noProof/>
          </w:rPr>
          <w:t>As instalações industriais como património: vertentes histórico- -cultural, social e económica</w:t>
        </w:r>
        <w:r w:rsidR="003B60AC">
          <w:rPr>
            <w:noProof/>
            <w:webHidden/>
          </w:rPr>
          <w:tab/>
        </w:r>
        <w:r w:rsidR="003B60AC">
          <w:rPr>
            <w:noProof/>
            <w:webHidden/>
          </w:rPr>
          <w:fldChar w:fldCharType="begin"/>
        </w:r>
        <w:r w:rsidR="003B60AC">
          <w:rPr>
            <w:noProof/>
            <w:webHidden/>
          </w:rPr>
          <w:instrText xml:space="preserve"> PAGEREF _Toc356826039 \h </w:instrText>
        </w:r>
        <w:r w:rsidR="003B60AC">
          <w:rPr>
            <w:noProof/>
            <w:webHidden/>
          </w:rPr>
        </w:r>
        <w:r w:rsidR="003B60AC">
          <w:rPr>
            <w:noProof/>
            <w:webHidden/>
          </w:rPr>
          <w:fldChar w:fldCharType="separate"/>
        </w:r>
        <w:r w:rsidR="003B60AC">
          <w:rPr>
            <w:noProof/>
            <w:webHidden/>
          </w:rPr>
          <w:t>22</w:t>
        </w:r>
        <w:r w:rsidR="003B60AC">
          <w:rPr>
            <w:noProof/>
            <w:webHidden/>
          </w:rPr>
          <w:fldChar w:fldCharType="end"/>
        </w:r>
      </w:hyperlink>
    </w:p>
    <w:p w:rsidR="003B60AC" w:rsidRDefault="00F625EE">
      <w:pPr>
        <w:pStyle w:val="TOC4"/>
        <w:tabs>
          <w:tab w:val="left" w:pos="1320"/>
          <w:tab w:val="right" w:leader="dot" w:pos="8777"/>
        </w:tabs>
        <w:rPr>
          <w:noProof/>
          <w:sz w:val="22"/>
          <w:szCs w:val="22"/>
        </w:rPr>
      </w:pPr>
      <w:hyperlink w:anchor="_Toc356826040" w:history="1">
        <w:r w:rsidR="003B60AC" w:rsidRPr="00CA52C6">
          <w:rPr>
            <w:rStyle w:val="Hyperlink"/>
            <w:noProof/>
          </w:rPr>
          <w:t>5.2.</w:t>
        </w:r>
        <w:r w:rsidR="003B60AC">
          <w:rPr>
            <w:noProof/>
            <w:sz w:val="22"/>
            <w:szCs w:val="22"/>
          </w:rPr>
          <w:tab/>
        </w:r>
        <w:r w:rsidR="003B60AC" w:rsidRPr="00CA52C6">
          <w:rPr>
            <w:rStyle w:val="Hyperlink"/>
            <w:noProof/>
          </w:rPr>
          <w:t>Multiplicidade de soluções e critérios a adoptar</w:t>
        </w:r>
        <w:r w:rsidR="003B60AC">
          <w:rPr>
            <w:noProof/>
            <w:webHidden/>
          </w:rPr>
          <w:tab/>
        </w:r>
        <w:r w:rsidR="003B60AC">
          <w:rPr>
            <w:noProof/>
            <w:webHidden/>
          </w:rPr>
          <w:fldChar w:fldCharType="begin"/>
        </w:r>
        <w:r w:rsidR="003B60AC">
          <w:rPr>
            <w:noProof/>
            <w:webHidden/>
          </w:rPr>
          <w:instrText xml:space="preserve"> PAGEREF _Toc356826040 \h </w:instrText>
        </w:r>
        <w:r w:rsidR="003B60AC">
          <w:rPr>
            <w:noProof/>
            <w:webHidden/>
          </w:rPr>
        </w:r>
        <w:r w:rsidR="003B60AC">
          <w:rPr>
            <w:noProof/>
            <w:webHidden/>
          </w:rPr>
          <w:fldChar w:fldCharType="separate"/>
        </w:r>
        <w:r w:rsidR="003B60AC">
          <w:rPr>
            <w:noProof/>
            <w:webHidden/>
          </w:rPr>
          <w:t>25</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41" w:history="1">
        <w:r w:rsidR="003B60AC" w:rsidRPr="00CA52C6">
          <w:rPr>
            <w:rStyle w:val="Hyperlink"/>
            <w:noProof/>
          </w:rPr>
          <w:t>INDUSTRIALIZAÇÃO E PATRIMÓNIO INDUSTRIAL: DESENVOLVIMENTO E CULTURA</w:t>
        </w:r>
        <w:r w:rsidR="003B60AC">
          <w:rPr>
            <w:noProof/>
            <w:webHidden/>
          </w:rPr>
          <w:tab/>
        </w:r>
        <w:r w:rsidR="003B60AC">
          <w:rPr>
            <w:noProof/>
            <w:webHidden/>
          </w:rPr>
          <w:fldChar w:fldCharType="begin"/>
        </w:r>
        <w:r w:rsidR="003B60AC">
          <w:rPr>
            <w:noProof/>
            <w:webHidden/>
          </w:rPr>
          <w:instrText xml:space="preserve"> PAGEREF _Toc356826041 \h </w:instrText>
        </w:r>
        <w:r w:rsidR="003B60AC">
          <w:rPr>
            <w:noProof/>
            <w:webHidden/>
          </w:rPr>
        </w:r>
        <w:r w:rsidR="003B60AC">
          <w:rPr>
            <w:noProof/>
            <w:webHidden/>
          </w:rPr>
          <w:fldChar w:fldCharType="separate"/>
        </w:r>
        <w:r w:rsidR="003B60AC">
          <w:rPr>
            <w:noProof/>
            <w:webHidden/>
          </w:rPr>
          <w:t>28</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42" w:history="1">
        <w:r w:rsidR="003B60AC" w:rsidRPr="00CA52C6">
          <w:rPr>
            <w:rStyle w:val="Hyperlink"/>
            <w:noProof/>
          </w:rPr>
          <w:t>1.</w:t>
        </w:r>
        <w:r w:rsidR="003B60AC">
          <w:rPr>
            <w:i w:val="0"/>
            <w:iCs w:val="0"/>
            <w:noProof/>
            <w:sz w:val="22"/>
            <w:szCs w:val="22"/>
          </w:rPr>
          <w:tab/>
        </w:r>
        <w:r w:rsidR="003B60AC" w:rsidRPr="00CA52C6">
          <w:rPr>
            <w:rStyle w:val="Hyperlink"/>
            <w:noProof/>
          </w:rPr>
          <w:t>Realidade e conceitos</w:t>
        </w:r>
        <w:r w:rsidR="003B60AC">
          <w:rPr>
            <w:noProof/>
            <w:webHidden/>
          </w:rPr>
          <w:tab/>
        </w:r>
        <w:r w:rsidR="003B60AC">
          <w:rPr>
            <w:noProof/>
            <w:webHidden/>
          </w:rPr>
          <w:fldChar w:fldCharType="begin"/>
        </w:r>
        <w:r w:rsidR="003B60AC">
          <w:rPr>
            <w:noProof/>
            <w:webHidden/>
          </w:rPr>
          <w:instrText xml:space="preserve"> PAGEREF _Toc356826042 \h </w:instrText>
        </w:r>
        <w:r w:rsidR="003B60AC">
          <w:rPr>
            <w:noProof/>
            <w:webHidden/>
          </w:rPr>
        </w:r>
        <w:r w:rsidR="003B60AC">
          <w:rPr>
            <w:noProof/>
            <w:webHidden/>
          </w:rPr>
          <w:fldChar w:fldCharType="separate"/>
        </w:r>
        <w:r w:rsidR="003B60AC">
          <w:rPr>
            <w:noProof/>
            <w:webHidden/>
          </w:rPr>
          <w:t>28</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43" w:history="1">
        <w:r w:rsidR="003B60AC" w:rsidRPr="00CA52C6">
          <w:rPr>
            <w:rStyle w:val="Hyperlink"/>
            <w:noProof/>
          </w:rPr>
          <w:t>2.</w:t>
        </w:r>
        <w:r w:rsidR="003B60AC">
          <w:rPr>
            <w:i w:val="0"/>
            <w:iCs w:val="0"/>
            <w:noProof/>
            <w:sz w:val="22"/>
            <w:szCs w:val="22"/>
          </w:rPr>
          <w:tab/>
        </w:r>
        <w:r w:rsidR="003B60AC" w:rsidRPr="00CA52C6">
          <w:rPr>
            <w:rStyle w:val="Hyperlink"/>
            <w:noProof/>
          </w:rPr>
          <w:t>Património industrial, subproduto da industrialização mas não só</w:t>
        </w:r>
        <w:r w:rsidR="003B60AC">
          <w:rPr>
            <w:noProof/>
            <w:webHidden/>
          </w:rPr>
          <w:tab/>
        </w:r>
        <w:r w:rsidR="003B60AC">
          <w:rPr>
            <w:noProof/>
            <w:webHidden/>
          </w:rPr>
          <w:fldChar w:fldCharType="begin"/>
        </w:r>
        <w:r w:rsidR="003B60AC">
          <w:rPr>
            <w:noProof/>
            <w:webHidden/>
          </w:rPr>
          <w:instrText xml:space="preserve"> PAGEREF _Toc356826043 \h </w:instrText>
        </w:r>
        <w:r w:rsidR="003B60AC">
          <w:rPr>
            <w:noProof/>
            <w:webHidden/>
          </w:rPr>
        </w:r>
        <w:r w:rsidR="003B60AC">
          <w:rPr>
            <w:noProof/>
            <w:webHidden/>
          </w:rPr>
          <w:fldChar w:fldCharType="separate"/>
        </w:r>
        <w:r w:rsidR="003B60AC">
          <w:rPr>
            <w:noProof/>
            <w:webHidden/>
          </w:rPr>
          <w:t>32</w:t>
        </w:r>
        <w:r w:rsidR="003B60AC">
          <w:rPr>
            <w:noProof/>
            <w:webHidden/>
          </w:rPr>
          <w:fldChar w:fldCharType="end"/>
        </w:r>
      </w:hyperlink>
    </w:p>
    <w:p w:rsidR="003B60AC" w:rsidRDefault="00F625EE">
      <w:pPr>
        <w:pStyle w:val="TOC3"/>
        <w:tabs>
          <w:tab w:val="left" w:pos="880"/>
          <w:tab w:val="right" w:leader="dot" w:pos="8777"/>
        </w:tabs>
        <w:rPr>
          <w:i w:val="0"/>
          <w:iCs w:val="0"/>
          <w:noProof/>
          <w:sz w:val="22"/>
          <w:szCs w:val="22"/>
        </w:rPr>
      </w:pPr>
      <w:hyperlink w:anchor="_Toc356826044" w:history="1">
        <w:r w:rsidR="003B60AC" w:rsidRPr="00CA52C6">
          <w:rPr>
            <w:rStyle w:val="Hyperlink"/>
            <w:noProof/>
          </w:rPr>
          <w:t>3.</w:t>
        </w:r>
        <w:r w:rsidR="003B60AC">
          <w:rPr>
            <w:i w:val="0"/>
            <w:iCs w:val="0"/>
            <w:noProof/>
            <w:sz w:val="22"/>
            <w:szCs w:val="22"/>
          </w:rPr>
          <w:tab/>
        </w:r>
        <w:r w:rsidR="003B60AC" w:rsidRPr="00CA52C6">
          <w:rPr>
            <w:rStyle w:val="Hyperlink"/>
            <w:noProof/>
          </w:rPr>
          <w:t>O património industrial como factor de desenvolvimento e meio de cultura</w:t>
        </w:r>
        <w:r w:rsidR="003B60AC">
          <w:rPr>
            <w:noProof/>
            <w:webHidden/>
          </w:rPr>
          <w:tab/>
        </w:r>
        <w:r w:rsidR="003B60AC">
          <w:rPr>
            <w:noProof/>
            <w:webHidden/>
          </w:rPr>
          <w:fldChar w:fldCharType="begin"/>
        </w:r>
        <w:r w:rsidR="003B60AC">
          <w:rPr>
            <w:noProof/>
            <w:webHidden/>
          </w:rPr>
          <w:instrText xml:space="preserve"> PAGEREF _Toc356826044 \h </w:instrText>
        </w:r>
        <w:r w:rsidR="003B60AC">
          <w:rPr>
            <w:noProof/>
            <w:webHidden/>
          </w:rPr>
        </w:r>
        <w:r w:rsidR="003B60AC">
          <w:rPr>
            <w:noProof/>
            <w:webHidden/>
          </w:rPr>
          <w:fldChar w:fldCharType="separate"/>
        </w:r>
        <w:r w:rsidR="003B60AC">
          <w:rPr>
            <w:noProof/>
            <w:webHidden/>
          </w:rPr>
          <w:t>34</w:t>
        </w:r>
        <w:r w:rsidR="003B60AC">
          <w:rPr>
            <w:noProof/>
            <w:webHidden/>
          </w:rPr>
          <w:fldChar w:fldCharType="end"/>
        </w:r>
      </w:hyperlink>
    </w:p>
    <w:p w:rsidR="003B60AC" w:rsidRDefault="00F625EE">
      <w:pPr>
        <w:pStyle w:val="TOC4"/>
        <w:tabs>
          <w:tab w:val="left" w:pos="1320"/>
          <w:tab w:val="right" w:leader="dot" w:pos="8777"/>
        </w:tabs>
        <w:rPr>
          <w:noProof/>
          <w:sz w:val="22"/>
          <w:szCs w:val="22"/>
        </w:rPr>
      </w:pPr>
      <w:hyperlink w:anchor="_Toc356826045" w:history="1">
        <w:r w:rsidR="003B60AC" w:rsidRPr="00CA52C6">
          <w:rPr>
            <w:rStyle w:val="Hyperlink"/>
            <w:noProof/>
          </w:rPr>
          <w:t>3.1.</w:t>
        </w:r>
        <w:r w:rsidR="003B60AC">
          <w:rPr>
            <w:noProof/>
            <w:sz w:val="22"/>
            <w:szCs w:val="22"/>
          </w:rPr>
          <w:tab/>
        </w:r>
        <w:r w:rsidR="003B60AC" w:rsidRPr="00CA52C6">
          <w:rPr>
            <w:rStyle w:val="Hyperlink"/>
            <w:noProof/>
          </w:rPr>
          <w:t>Investigação e educação patrimonial.</w:t>
        </w:r>
        <w:r w:rsidR="003B60AC">
          <w:rPr>
            <w:noProof/>
            <w:webHidden/>
          </w:rPr>
          <w:tab/>
        </w:r>
        <w:r w:rsidR="003B60AC">
          <w:rPr>
            <w:noProof/>
            <w:webHidden/>
          </w:rPr>
          <w:fldChar w:fldCharType="begin"/>
        </w:r>
        <w:r w:rsidR="003B60AC">
          <w:rPr>
            <w:noProof/>
            <w:webHidden/>
          </w:rPr>
          <w:instrText xml:space="preserve"> PAGEREF _Toc356826045 \h </w:instrText>
        </w:r>
        <w:r w:rsidR="003B60AC">
          <w:rPr>
            <w:noProof/>
            <w:webHidden/>
          </w:rPr>
        </w:r>
        <w:r w:rsidR="003B60AC">
          <w:rPr>
            <w:noProof/>
            <w:webHidden/>
          </w:rPr>
          <w:fldChar w:fldCharType="separate"/>
        </w:r>
        <w:r w:rsidR="003B60AC">
          <w:rPr>
            <w:noProof/>
            <w:webHidden/>
          </w:rPr>
          <w:t>36</w:t>
        </w:r>
        <w:r w:rsidR="003B60AC">
          <w:rPr>
            <w:noProof/>
            <w:webHidden/>
          </w:rPr>
          <w:fldChar w:fldCharType="end"/>
        </w:r>
      </w:hyperlink>
    </w:p>
    <w:p w:rsidR="003B60AC" w:rsidRDefault="00F625EE">
      <w:pPr>
        <w:pStyle w:val="TOC4"/>
        <w:tabs>
          <w:tab w:val="left" w:pos="1320"/>
          <w:tab w:val="right" w:leader="dot" w:pos="8777"/>
        </w:tabs>
        <w:rPr>
          <w:noProof/>
          <w:sz w:val="22"/>
          <w:szCs w:val="22"/>
        </w:rPr>
      </w:pPr>
      <w:hyperlink w:anchor="_Toc356826046" w:history="1">
        <w:r w:rsidR="003B60AC" w:rsidRPr="00CA52C6">
          <w:rPr>
            <w:rStyle w:val="Hyperlink"/>
            <w:noProof/>
          </w:rPr>
          <w:t>3.2.</w:t>
        </w:r>
        <w:r w:rsidR="003B60AC">
          <w:rPr>
            <w:noProof/>
            <w:sz w:val="22"/>
            <w:szCs w:val="22"/>
          </w:rPr>
          <w:tab/>
        </w:r>
        <w:r w:rsidR="003B60AC" w:rsidRPr="00CA52C6">
          <w:rPr>
            <w:rStyle w:val="Hyperlink"/>
            <w:noProof/>
          </w:rPr>
          <w:t>O património ao serviço do desenvolvimento ou a ainda difícil relação entre cultura e economia</w:t>
        </w:r>
        <w:r w:rsidR="003B60AC">
          <w:rPr>
            <w:noProof/>
            <w:webHidden/>
          </w:rPr>
          <w:tab/>
        </w:r>
        <w:r w:rsidR="003B60AC">
          <w:rPr>
            <w:noProof/>
            <w:webHidden/>
          </w:rPr>
          <w:fldChar w:fldCharType="begin"/>
        </w:r>
        <w:r w:rsidR="003B60AC">
          <w:rPr>
            <w:noProof/>
            <w:webHidden/>
          </w:rPr>
          <w:instrText xml:space="preserve"> PAGEREF _Toc356826046 \h </w:instrText>
        </w:r>
        <w:r w:rsidR="003B60AC">
          <w:rPr>
            <w:noProof/>
            <w:webHidden/>
          </w:rPr>
        </w:r>
        <w:r w:rsidR="003B60AC">
          <w:rPr>
            <w:noProof/>
            <w:webHidden/>
          </w:rPr>
          <w:fldChar w:fldCharType="separate"/>
        </w:r>
        <w:r w:rsidR="003B60AC">
          <w:rPr>
            <w:noProof/>
            <w:webHidden/>
          </w:rPr>
          <w:t>37</w:t>
        </w:r>
        <w:r w:rsidR="003B60AC">
          <w:rPr>
            <w:noProof/>
            <w:webHidden/>
          </w:rPr>
          <w:fldChar w:fldCharType="end"/>
        </w:r>
      </w:hyperlink>
    </w:p>
    <w:p w:rsidR="003B60AC" w:rsidRDefault="00F625EE">
      <w:pPr>
        <w:pStyle w:val="TOC1"/>
        <w:tabs>
          <w:tab w:val="right" w:leader="dot" w:pos="8777"/>
        </w:tabs>
        <w:rPr>
          <w:b w:val="0"/>
          <w:bCs w:val="0"/>
          <w:caps w:val="0"/>
          <w:noProof/>
          <w:sz w:val="22"/>
          <w:szCs w:val="22"/>
        </w:rPr>
      </w:pPr>
      <w:hyperlink w:anchor="_Toc356826047" w:history="1">
        <w:r w:rsidR="003B60AC" w:rsidRPr="00CA52C6">
          <w:rPr>
            <w:rStyle w:val="Hyperlink"/>
            <w:noProof/>
          </w:rPr>
          <w:t>Tema 2 - A ARQUEOLOGIA INDUSTRIAL</w:t>
        </w:r>
        <w:r w:rsidR="003B60AC">
          <w:rPr>
            <w:noProof/>
            <w:webHidden/>
          </w:rPr>
          <w:tab/>
        </w:r>
        <w:r w:rsidR="003B60AC">
          <w:rPr>
            <w:noProof/>
            <w:webHidden/>
          </w:rPr>
          <w:fldChar w:fldCharType="begin"/>
        </w:r>
        <w:r w:rsidR="003B60AC">
          <w:rPr>
            <w:noProof/>
            <w:webHidden/>
          </w:rPr>
          <w:instrText xml:space="preserve"> PAGEREF _Toc356826047 \h </w:instrText>
        </w:r>
        <w:r w:rsidR="003B60AC">
          <w:rPr>
            <w:noProof/>
            <w:webHidden/>
          </w:rPr>
        </w:r>
        <w:r w:rsidR="003B60AC">
          <w:rPr>
            <w:noProof/>
            <w:webHidden/>
          </w:rPr>
          <w:fldChar w:fldCharType="separate"/>
        </w:r>
        <w:r w:rsidR="003B60AC">
          <w:rPr>
            <w:noProof/>
            <w:webHidden/>
          </w:rPr>
          <w:t>39</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48" w:history="1">
        <w:r w:rsidR="003B60AC" w:rsidRPr="00CA52C6">
          <w:rPr>
            <w:rStyle w:val="Hyperlink"/>
            <w:noProof/>
          </w:rPr>
          <w:t>A arqueologia industrial ao serviço da história local*</w:t>
        </w:r>
        <w:r w:rsidR="003B60AC">
          <w:rPr>
            <w:noProof/>
            <w:webHidden/>
          </w:rPr>
          <w:tab/>
        </w:r>
        <w:r w:rsidR="003B60AC">
          <w:rPr>
            <w:noProof/>
            <w:webHidden/>
          </w:rPr>
          <w:fldChar w:fldCharType="begin"/>
        </w:r>
        <w:r w:rsidR="003B60AC">
          <w:rPr>
            <w:noProof/>
            <w:webHidden/>
          </w:rPr>
          <w:instrText xml:space="preserve"> PAGEREF _Toc356826048 \h </w:instrText>
        </w:r>
        <w:r w:rsidR="003B60AC">
          <w:rPr>
            <w:noProof/>
            <w:webHidden/>
          </w:rPr>
        </w:r>
        <w:r w:rsidR="003B60AC">
          <w:rPr>
            <w:noProof/>
            <w:webHidden/>
          </w:rPr>
          <w:fldChar w:fldCharType="separate"/>
        </w:r>
        <w:r w:rsidR="003B60AC">
          <w:rPr>
            <w:noProof/>
            <w:webHidden/>
          </w:rPr>
          <w:t>40</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49" w:history="1">
        <w:r w:rsidR="003B60AC" w:rsidRPr="00CA52C6">
          <w:rPr>
            <w:rStyle w:val="Hyperlink"/>
            <w:noProof/>
          </w:rPr>
          <w:t>1. INTRODUÇÃO</w:t>
        </w:r>
        <w:r w:rsidR="003B60AC">
          <w:rPr>
            <w:noProof/>
            <w:webHidden/>
          </w:rPr>
          <w:tab/>
        </w:r>
        <w:r w:rsidR="003B60AC">
          <w:rPr>
            <w:noProof/>
            <w:webHidden/>
          </w:rPr>
          <w:fldChar w:fldCharType="begin"/>
        </w:r>
        <w:r w:rsidR="003B60AC">
          <w:rPr>
            <w:noProof/>
            <w:webHidden/>
          </w:rPr>
          <w:instrText xml:space="preserve"> PAGEREF _Toc356826049 \h </w:instrText>
        </w:r>
        <w:r w:rsidR="003B60AC">
          <w:rPr>
            <w:noProof/>
            <w:webHidden/>
          </w:rPr>
        </w:r>
        <w:r w:rsidR="003B60AC">
          <w:rPr>
            <w:noProof/>
            <w:webHidden/>
          </w:rPr>
          <w:fldChar w:fldCharType="separate"/>
        </w:r>
        <w:r w:rsidR="003B60AC">
          <w:rPr>
            <w:noProof/>
            <w:webHidden/>
          </w:rPr>
          <w:t>40</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50" w:history="1">
        <w:r w:rsidR="003B60AC" w:rsidRPr="00CA52C6">
          <w:rPr>
            <w:rStyle w:val="Hyperlink"/>
            <w:noProof/>
          </w:rPr>
          <w:t>1.1. A componente industrial do património industrial</w:t>
        </w:r>
        <w:r w:rsidR="003B60AC">
          <w:rPr>
            <w:noProof/>
            <w:webHidden/>
          </w:rPr>
          <w:tab/>
        </w:r>
        <w:r w:rsidR="003B60AC">
          <w:rPr>
            <w:noProof/>
            <w:webHidden/>
          </w:rPr>
          <w:fldChar w:fldCharType="begin"/>
        </w:r>
        <w:r w:rsidR="003B60AC">
          <w:rPr>
            <w:noProof/>
            <w:webHidden/>
          </w:rPr>
          <w:instrText xml:space="preserve"> PAGEREF _Toc356826050 \h </w:instrText>
        </w:r>
        <w:r w:rsidR="003B60AC">
          <w:rPr>
            <w:noProof/>
            <w:webHidden/>
          </w:rPr>
        </w:r>
        <w:r w:rsidR="003B60AC">
          <w:rPr>
            <w:noProof/>
            <w:webHidden/>
          </w:rPr>
          <w:fldChar w:fldCharType="separate"/>
        </w:r>
        <w:r w:rsidR="003B60AC">
          <w:rPr>
            <w:noProof/>
            <w:webHidden/>
          </w:rPr>
          <w:t>40</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51" w:history="1">
        <w:r w:rsidR="003B60AC" w:rsidRPr="00CA52C6">
          <w:rPr>
            <w:rStyle w:val="Hyperlink"/>
            <w:noProof/>
          </w:rPr>
          <w:t>1.2. O objecto da arqueologia industrial</w:t>
        </w:r>
        <w:r w:rsidR="003B60AC">
          <w:rPr>
            <w:noProof/>
            <w:webHidden/>
          </w:rPr>
          <w:tab/>
        </w:r>
        <w:r w:rsidR="003B60AC">
          <w:rPr>
            <w:noProof/>
            <w:webHidden/>
          </w:rPr>
          <w:fldChar w:fldCharType="begin"/>
        </w:r>
        <w:r w:rsidR="003B60AC">
          <w:rPr>
            <w:noProof/>
            <w:webHidden/>
          </w:rPr>
          <w:instrText xml:space="preserve"> PAGEREF _Toc356826051 \h </w:instrText>
        </w:r>
        <w:r w:rsidR="003B60AC">
          <w:rPr>
            <w:noProof/>
            <w:webHidden/>
          </w:rPr>
        </w:r>
        <w:r w:rsidR="003B60AC">
          <w:rPr>
            <w:noProof/>
            <w:webHidden/>
          </w:rPr>
          <w:fldChar w:fldCharType="separate"/>
        </w:r>
        <w:r w:rsidR="003B60AC">
          <w:rPr>
            <w:noProof/>
            <w:webHidden/>
          </w:rPr>
          <w:t>41</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52" w:history="1">
        <w:r w:rsidR="003B60AC" w:rsidRPr="00CA52C6">
          <w:rPr>
            <w:rStyle w:val="Hyperlink"/>
            <w:noProof/>
          </w:rPr>
          <w:t>2. ACTUALIZAÇÃO DA HISTÓRIA LOCAL</w:t>
        </w:r>
        <w:r w:rsidR="003B60AC">
          <w:rPr>
            <w:noProof/>
            <w:webHidden/>
          </w:rPr>
          <w:tab/>
        </w:r>
        <w:r w:rsidR="003B60AC">
          <w:rPr>
            <w:noProof/>
            <w:webHidden/>
          </w:rPr>
          <w:fldChar w:fldCharType="begin"/>
        </w:r>
        <w:r w:rsidR="003B60AC">
          <w:rPr>
            <w:noProof/>
            <w:webHidden/>
          </w:rPr>
          <w:instrText xml:space="preserve"> PAGEREF _Toc356826052 \h </w:instrText>
        </w:r>
        <w:r w:rsidR="003B60AC">
          <w:rPr>
            <w:noProof/>
            <w:webHidden/>
          </w:rPr>
        </w:r>
        <w:r w:rsidR="003B60AC">
          <w:rPr>
            <w:noProof/>
            <w:webHidden/>
          </w:rPr>
          <w:fldChar w:fldCharType="separate"/>
        </w:r>
        <w:r w:rsidR="003B60AC">
          <w:rPr>
            <w:noProof/>
            <w:webHidden/>
          </w:rPr>
          <w:t>42</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53" w:history="1">
        <w:r w:rsidR="003B60AC" w:rsidRPr="00CA52C6">
          <w:rPr>
            <w:rStyle w:val="Hyperlink"/>
            <w:noProof/>
          </w:rPr>
          <w:t>3. A INDÚSTRIA DO PAPEL À LUZ DA ARQUEOLOGIA INDUSTRIAL</w:t>
        </w:r>
        <w:r w:rsidR="003B60AC">
          <w:rPr>
            <w:noProof/>
            <w:webHidden/>
          </w:rPr>
          <w:tab/>
        </w:r>
        <w:r w:rsidR="003B60AC">
          <w:rPr>
            <w:noProof/>
            <w:webHidden/>
          </w:rPr>
          <w:fldChar w:fldCharType="begin"/>
        </w:r>
        <w:r w:rsidR="003B60AC">
          <w:rPr>
            <w:noProof/>
            <w:webHidden/>
          </w:rPr>
          <w:instrText xml:space="preserve"> PAGEREF _Toc356826053 \h </w:instrText>
        </w:r>
        <w:r w:rsidR="003B60AC">
          <w:rPr>
            <w:noProof/>
            <w:webHidden/>
          </w:rPr>
        </w:r>
        <w:r w:rsidR="003B60AC">
          <w:rPr>
            <w:noProof/>
            <w:webHidden/>
          </w:rPr>
          <w:fldChar w:fldCharType="separate"/>
        </w:r>
        <w:r w:rsidR="003B60AC">
          <w:rPr>
            <w:noProof/>
            <w:webHidden/>
          </w:rPr>
          <w:t>45</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54" w:history="1">
        <w:r w:rsidR="003B60AC" w:rsidRPr="00CA52C6">
          <w:rPr>
            <w:rStyle w:val="Hyperlink"/>
            <w:noProof/>
          </w:rPr>
          <w:t>3.1. A produção de papel e sua evolução</w:t>
        </w:r>
        <w:r w:rsidR="003B60AC">
          <w:rPr>
            <w:noProof/>
            <w:webHidden/>
          </w:rPr>
          <w:tab/>
        </w:r>
        <w:r w:rsidR="003B60AC">
          <w:rPr>
            <w:noProof/>
            <w:webHidden/>
          </w:rPr>
          <w:fldChar w:fldCharType="begin"/>
        </w:r>
        <w:r w:rsidR="003B60AC">
          <w:rPr>
            <w:noProof/>
            <w:webHidden/>
          </w:rPr>
          <w:instrText xml:space="preserve"> PAGEREF _Toc356826054 \h </w:instrText>
        </w:r>
        <w:r w:rsidR="003B60AC">
          <w:rPr>
            <w:noProof/>
            <w:webHidden/>
          </w:rPr>
        </w:r>
        <w:r w:rsidR="003B60AC">
          <w:rPr>
            <w:noProof/>
            <w:webHidden/>
          </w:rPr>
          <w:fldChar w:fldCharType="separate"/>
        </w:r>
        <w:r w:rsidR="003B60AC">
          <w:rPr>
            <w:noProof/>
            <w:webHidden/>
          </w:rPr>
          <w:t>45</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55" w:history="1">
        <w:r w:rsidR="003B60AC" w:rsidRPr="00CA52C6">
          <w:rPr>
            <w:rStyle w:val="Hyperlink"/>
            <w:noProof/>
          </w:rPr>
          <w:t>3.2. Visita à Fábrica de Papel, em Tondela</w:t>
        </w:r>
        <w:r w:rsidR="003B60AC">
          <w:rPr>
            <w:noProof/>
            <w:webHidden/>
          </w:rPr>
          <w:tab/>
        </w:r>
        <w:r w:rsidR="003B60AC">
          <w:rPr>
            <w:noProof/>
            <w:webHidden/>
          </w:rPr>
          <w:fldChar w:fldCharType="begin"/>
        </w:r>
        <w:r w:rsidR="003B60AC">
          <w:rPr>
            <w:noProof/>
            <w:webHidden/>
          </w:rPr>
          <w:instrText xml:space="preserve"> PAGEREF _Toc356826055 \h </w:instrText>
        </w:r>
        <w:r w:rsidR="003B60AC">
          <w:rPr>
            <w:noProof/>
            <w:webHidden/>
          </w:rPr>
        </w:r>
        <w:r w:rsidR="003B60AC">
          <w:rPr>
            <w:noProof/>
            <w:webHidden/>
          </w:rPr>
          <w:fldChar w:fldCharType="separate"/>
        </w:r>
        <w:r w:rsidR="003B60AC">
          <w:rPr>
            <w:noProof/>
            <w:webHidden/>
          </w:rPr>
          <w:t>48</w:t>
        </w:r>
        <w:r w:rsidR="003B60AC">
          <w:rPr>
            <w:noProof/>
            <w:webHidden/>
          </w:rPr>
          <w:fldChar w:fldCharType="end"/>
        </w:r>
      </w:hyperlink>
    </w:p>
    <w:p w:rsidR="003B60AC" w:rsidRDefault="00F625EE">
      <w:pPr>
        <w:pStyle w:val="TOC1"/>
        <w:tabs>
          <w:tab w:val="right" w:leader="dot" w:pos="8777"/>
        </w:tabs>
        <w:rPr>
          <w:b w:val="0"/>
          <w:bCs w:val="0"/>
          <w:caps w:val="0"/>
          <w:noProof/>
          <w:sz w:val="22"/>
          <w:szCs w:val="22"/>
        </w:rPr>
      </w:pPr>
      <w:hyperlink w:anchor="_Toc356826056" w:history="1">
        <w:r w:rsidR="003B60AC" w:rsidRPr="00CA52C6">
          <w:rPr>
            <w:rStyle w:val="Hyperlink"/>
            <w:noProof/>
          </w:rPr>
          <w:t>Tema 3 - OS INVENTÁRIOS DO PATRIMÓNIO INDUSTRIAL</w:t>
        </w:r>
        <w:r w:rsidR="003B60AC">
          <w:rPr>
            <w:noProof/>
            <w:webHidden/>
          </w:rPr>
          <w:tab/>
        </w:r>
        <w:r w:rsidR="003B60AC">
          <w:rPr>
            <w:noProof/>
            <w:webHidden/>
          </w:rPr>
          <w:fldChar w:fldCharType="begin"/>
        </w:r>
        <w:r w:rsidR="003B60AC">
          <w:rPr>
            <w:noProof/>
            <w:webHidden/>
          </w:rPr>
          <w:instrText xml:space="preserve"> PAGEREF _Toc356826056 \h </w:instrText>
        </w:r>
        <w:r w:rsidR="003B60AC">
          <w:rPr>
            <w:noProof/>
            <w:webHidden/>
          </w:rPr>
        </w:r>
        <w:r w:rsidR="003B60AC">
          <w:rPr>
            <w:noProof/>
            <w:webHidden/>
          </w:rPr>
          <w:fldChar w:fldCharType="separate"/>
        </w:r>
        <w:r w:rsidR="003B60AC">
          <w:rPr>
            <w:noProof/>
            <w:webHidden/>
          </w:rPr>
          <w:t>51</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57" w:history="1">
        <w:r w:rsidR="003B60AC" w:rsidRPr="00CA52C6">
          <w:rPr>
            <w:rStyle w:val="Hyperlink"/>
            <w:noProof/>
          </w:rPr>
          <w:t>Kits Património Kit 03 – Património Industrial, IHRU/IGESPAR, Dezembro 2008.</w:t>
        </w:r>
        <w:r w:rsidR="003B60AC">
          <w:rPr>
            <w:noProof/>
            <w:webHidden/>
          </w:rPr>
          <w:tab/>
        </w:r>
        <w:r w:rsidR="003B60AC">
          <w:rPr>
            <w:noProof/>
            <w:webHidden/>
          </w:rPr>
          <w:fldChar w:fldCharType="begin"/>
        </w:r>
        <w:r w:rsidR="003B60AC">
          <w:rPr>
            <w:noProof/>
            <w:webHidden/>
          </w:rPr>
          <w:instrText xml:space="preserve"> PAGEREF _Toc356826057 \h </w:instrText>
        </w:r>
        <w:r w:rsidR="003B60AC">
          <w:rPr>
            <w:noProof/>
            <w:webHidden/>
          </w:rPr>
        </w:r>
        <w:r w:rsidR="003B60AC">
          <w:rPr>
            <w:noProof/>
            <w:webHidden/>
          </w:rPr>
          <w:fldChar w:fldCharType="separate"/>
        </w:r>
        <w:r w:rsidR="003B60AC">
          <w:rPr>
            <w:noProof/>
            <w:webHidden/>
          </w:rPr>
          <w:t>52</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58" w:history="1">
        <w:r w:rsidR="003B60AC" w:rsidRPr="00CA52C6">
          <w:rPr>
            <w:rStyle w:val="Hyperlink"/>
            <w:noProof/>
          </w:rPr>
          <w:t>I – PATRIMÓNIO INDUSTRIAL</w:t>
        </w:r>
        <w:r w:rsidR="003B60AC">
          <w:rPr>
            <w:noProof/>
            <w:webHidden/>
          </w:rPr>
          <w:tab/>
        </w:r>
        <w:r w:rsidR="003B60AC">
          <w:rPr>
            <w:noProof/>
            <w:webHidden/>
          </w:rPr>
          <w:fldChar w:fldCharType="begin"/>
        </w:r>
        <w:r w:rsidR="003B60AC">
          <w:rPr>
            <w:noProof/>
            <w:webHidden/>
          </w:rPr>
          <w:instrText xml:space="preserve"> PAGEREF _Toc356826058 \h </w:instrText>
        </w:r>
        <w:r w:rsidR="003B60AC">
          <w:rPr>
            <w:noProof/>
            <w:webHidden/>
          </w:rPr>
        </w:r>
        <w:r w:rsidR="003B60AC">
          <w:rPr>
            <w:noProof/>
            <w:webHidden/>
          </w:rPr>
          <w:fldChar w:fldCharType="separate"/>
        </w:r>
        <w:r w:rsidR="003B60AC">
          <w:rPr>
            <w:noProof/>
            <w:webHidden/>
          </w:rPr>
          <w:t>52</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59" w:history="1">
        <w:r w:rsidR="003B60AC" w:rsidRPr="00CA52C6">
          <w:rPr>
            <w:rStyle w:val="Hyperlink"/>
            <w:noProof/>
          </w:rPr>
          <w:t>1. Porque deve ser conhecido e salvaguardado</w:t>
        </w:r>
        <w:r w:rsidR="003B60AC">
          <w:rPr>
            <w:noProof/>
            <w:webHidden/>
          </w:rPr>
          <w:tab/>
        </w:r>
        <w:r w:rsidR="003B60AC">
          <w:rPr>
            <w:noProof/>
            <w:webHidden/>
          </w:rPr>
          <w:fldChar w:fldCharType="begin"/>
        </w:r>
        <w:r w:rsidR="003B60AC">
          <w:rPr>
            <w:noProof/>
            <w:webHidden/>
          </w:rPr>
          <w:instrText xml:space="preserve"> PAGEREF _Toc356826059 \h </w:instrText>
        </w:r>
        <w:r w:rsidR="003B60AC">
          <w:rPr>
            <w:noProof/>
            <w:webHidden/>
          </w:rPr>
        </w:r>
        <w:r w:rsidR="003B60AC">
          <w:rPr>
            <w:noProof/>
            <w:webHidden/>
          </w:rPr>
          <w:fldChar w:fldCharType="separate"/>
        </w:r>
        <w:r w:rsidR="003B60AC">
          <w:rPr>
            <w:noProof/>
            <w:webHidden/>
          </w:rPr>
          <w:t>52</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60" w:history="1">
        <w:r w:rsidR="003B60AC" w:rsidRPr="00CA52C6">
          <w:rPr>
            <w:rStyle w:val="Hyperlink"/>
            <w:noProof/>
          </w:rPr>
          <w:t>2. Princípios e conceitos…</w:t>
        </w:r>
        <w:r w:rsidR="003B60AC">
          <w:rPr>
            <w:noProof/>
            <w:webHidden/>
          </w:rPr>
          <w:tab/>
        </w:r>
        <w:r w:rsidR="003B60AC">
          <w:rPr>
            <w:noProof/>
            <w:webHidden/>
          </w:rPr>
          <w:fldChar w:fldCharType="begin"/>
        </w:r>
        <w:r w:rsidR="003B60AC">
          <w:rPr>
            <w:noProof/>
            <w:webHidden/>
          </w:rPr>
          <w:instrText xml:space="preserve"> PAGEREF _Toc356826060 \h </w:instrText>
        </w:r>
        <w:r w:rsidR="003B60AC">
          <w:rPr>
            <w:noProof/>
            <w:webHidden/>
          </w:rPr>
        </w:r>
        <w:r w:rsidR="003B60AC">
          <w:rPr>
            <w:noProof/>
            <w:webHidden/>
          </w:rPr>
          <w:fldChar w:fldCharType="separate"/>
        </w:r>
        <w:r w:rsidR="003B60AC">
          <w:rPr>
            <w:noProof/>
            <w:webHidden/>
          </w:rPr>
          <w:t>52</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61" w:history="1">
        <w:r w:rsidR="003B60AC" w:rsidRPr="00CA52C6">
          <w:rPr>
            <w:rStyle w:val="Hyperlink"/>
            <w:noProof/>
          </w:rPr>
          <w:t>II – BREVE CRONOLOGIA DE ENQUADRAMENTO</w:t>
        </w:r>
        <w:r w:rsidR="003B60AC">
          <w:rPr>
            <w:noProof/>
            <w:webHidden/>
          </w:rPr>
          <w:tab/>
        </w:r>
        <w:r w:rsidR="003B60AC">
          <w:rPr>
            <w:noProof/>
            <w:webHidden/>
          </w:rPr>
          <w:fldChar w:fldCharType="begin"/>
        </w:r>
        <w:r w:rsidR="003B60AC">
          <w:rPr>
            <w:noProof/>
            <w:webHidden/>
          </w:rPr>
          <w:instrText xml:space="preserve"> PAGEREF _Toc356826061 \h </w:instrText>
        </w:r>
        <w:r w:rsidR="003B60AC">
          <w:rPr>
            <w:noProof/>
            <w:webHidden/>
          </w:rPr>
        </w:r>
        <w:r w:rsidR="003B60AC">
          <w:rPr>
            <w:noProof/>
            <w:webHidden/>
          </w:rPr>
          <w:fldChar w:fldCharType="separate"/>
        </w:r>
        <w:r w:rsidR="003B60AC">
          <w:rPr>
            <w:noProof/>
            <w:webHidden/>
          </w:rPr>
          <w:t>52</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62" w:history="1">
        <w:r w:rsidR="003B60AC" w:rsidRPr="00CA52C6">
          <w:rPr>
            <w:rStyle w:val="Hyperlink"/>
            <w:noProof/>
          </w:rPr>
          <w:t>III – ELEMENTOS DO REGISTO DE INVENTÁRIO</w:t>
        </w:r>
        <w:r w:rsidR="003B60AC">
          <w:rPr>
            <w:noProof/>
            <w:webHidden/>
          </w:rPr>
          <w:tab/>
        </w:r>
        <w:r w:rsidR="003B60AC">
          <w:rPr>
            <w:noProof/>
            <w:webHidden/>
          </w:rPr>
          <w:fldChar w:fldCharType="begin"/>
        </w:r>
        <w:r w:rsidR="003B60AC">
          <w:rPr>
            <w:noProof/>
            <w:webHidden/>
          </w:rPr>
          <w:instrText xml:space="preserve"> PAGEREF _Toc356826062 \h </w:instrText>
        </w:r>
        <w:r w:rsidR="003B60AC">
          <w:rPr>
            <w:noProof/>
            <w:webHidden/>
          </w:rPr>
        </w:r>
        <w:r w:rsidR="003B60AC">
          <w:rPr>
            <w:noProof/>
            <w:webHidden/>
          </w:rPr>
          <w:fldChar w:fldCharType="separate"/>
        </w:r>
        <w:r w:rsidR="003B60AC">
          <w:rPr>
            <w:noProof/>
            <w:webHidden/>
          </w:rPr>
          <w:t>53</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63" w:history="1">
        <w:r w:rsidR="003B60AC" w:rsidRPr="00CA52C6">
          <w:rPr>
            <w:rStyle w:val="Hyperlink"/>
            <w:noProof/>
          </w:rPr>
          <w:t>1. Registo de inventário</w:t>
        </w:r>
        <w:r w:rsidR="003B60AC">
          <w:rPr>
            <w:noProof/>
            <w:webHidden/>
          </w:rPr>
          <w:tab/>
        </w:r>
        <w:r w:rsidR="003B60AC">
          <w:rPr>
            <w:noProof/>
            <w:webHidden/>
          </w:rPr>
          <w:fldChar w:fldCharType="begin"/>
        </w:r>
        <w:r w:rsidR="003B60AC">
          <w:rPr>
            <w:noProof/>
            <w:webHidden/>
          </w:rPr>
          <w:instrText xml:space="preserve"> PAGEREF _Toc356826063 \h </w:instrText>
        </w:r>
        <w:r w:rsidR="003B60AC">
          <w:rPr>
            <w:noProof/>
            <w:webHidden/>
          </w:rPr>
        </w:r>
        <w:r w:rsidR="003B60AC">
          <w:rPr>
            <w:noProof/>
            <w:webHidden/>
          </w:rPr>
          <w:fldChar w:fldCharType="separate"/>
        </w:r>
        <w:r w:rsidR="003B60AC">
          <w:rPr>
            <w:noProof/>
            <w:webHidden/>
          </w:rPr>
          <w:t>53</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64" w:history="1">
        <w:r w:rsidR="003B60AC" w:rsidRPr="00CA52C6">
          <w:rPr>
            <w:rStyle w:val="Hyperlink"/>
            <w:noProof/>
          </w:rPr>
          <w:t>2. Elementos de informação do registo de inventário</w:t>
        </w:r>
        <w:r w:rsidR="003B60AC">
          <w:rPr>
            <w:noProof/>
            <w:webHidden/>
          </w:rPr>
          <w:tab/>
        </w:r>
        <w:r w:rsidR="003B60AC">
          <w:rPr>
            <w:noProof/>
            <w:webHidden/>
          </w:rPr>
          <w:fldChar w:fldCharType="begin"/>
        </w:r>
        <w:r w:rsidR="003B60AC">
          <w:rPr>
            <w:noProof/>
            <w:webHidden/>
          </w:rPr>
          <w:instrText xml:space="preserve"> PAGEREF _Toc356826064 \h </w:instrText>
        </w:r>
        <w:r w:rsidR="003B60AC">
          <w:rPr>
            <w:noProof/>
            <w:webHidden/>
          </w:rPr>
        </w:r>
        <w:r w:rsidR="003B60AC">
          <w:rPr>
            <w:noProof/>
            <w:webHidden/>
          </w:rPr>
          <w:fldChar w:fldCharType="separate"/>
        </w:r>
        <w:r w:rsidR="003B60AC">
          <w:rPr>
            <w:noProof/>
            <w:webHidden/>
          </w:rPr>
          <w:t>53</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65" w:history="1">
        <w:r w:rsidR="003B60AC" w:rsidRPr="00CA52C6">
          <w:rPr>
            <w:rStyle w:val="Hyperlink"/>
            <w:noProof/>
          </w:rPr>
          <w:t>IV – COMO CONTRIBUIR PARA OS INVENTÁRIOS DO PATRIMÓNIO ARQUITECTÓNICO</w:t>
        </w:r>
        <w:r w:rsidR="003B60AC">
          <w:rPr>
            <w:noProof/>
            <w:webHidden/>
          </w:rPr>
          <w:tab/>
        </w:r>
        <w:r w:rsidR="003B60AC">
          <w:rPr>
            <w:noProof/>
            <w:webHidden/>
          </w:rPr>
          <w:fldChar w:fldCharType="begin"/>
        </w:r>
        <w:r w:rsidR="003B60AC">
          <w:rPr>
            <w:noProof/>
            <w:webHidden/>
          </w:rPr>
          <w:instrText xml:space="preserve"> PAGEREF _Toc356826065 \h </w:instrText>
        </w:r>
        <w:r w:rsidR="003B60AC">
          <w:rPr>
            <w:noProof/>
            <w:webHidden/>
          </w:rPr>
        </w:r>
        <w:r w:rsidR="003B60AC">
          <w:rPr>
            <w:noProof/>
            <w:webHidden/>
          </w:rPr>
          <w:fldChar w:fldCharType="separate"/>
        </w:r>
        <w:r w:rsidR="003B60AC">
          <w:rPr>
            <w:noProof/>
            <w:webHidden/>
          </w:rPr>
          <w:t>55</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66" w:history="1">
        <w:r w:rsidR="003B60AC" w:rsidRPr="00CA52C6">
          <w:rPr>
            <w:rStyle w:val="Hyperlink"/>
            <w:noProof/>
          </w:rPr>
          <w:t>B – GLOSSÁRIO</w:t>
        </w:r>
        <w:r w:rsidR="003B60AC">
          <w:rPr>
            <w:noProof/>
            <w:webHidden/>
          </w:rPr>
          <w:tab/>
        </w:r>
        <w:r w:rsidR="003B60AC">
          <w:rPr>
            <w:noProof/>
            <w:webHidden/>
          </w:rPr>
          <w:fldChar w:fldCharType="begin"/>
        </w:r>
        <w:r w:rsidR="003B60AC">
          <w:rPr>
            <w:noProof/>
            <w:webHidden/>
          </w:rPr>
          <w:instrText xml:space="preserve"> PAGEREF _Toc356826066 \h </w:instrText>
        </w:r>
        <w:r w:rsidR="003B60AC">
          <w:rPr>
            <w:noProof/>
            <w:webHidden/>
          </w:rPr>
        </w:r>
        <w:r w:rsidR="003B60AC">
          <w:rPr>
            <w:noProof/>
            <w:webHidden/>
          </w:rPr>
          <w:fldChar w:fldCharType="separate"/>
        </w:r>
        <w:r w:rsidR="003B60AC">
          <w:rPr>
            <w:noProof/>
            <w:webHidden/>
          </w:rPr>
          <w:t>55</w:t>
        </w:r>
        <w:r w:rsidR="003B60AC">
          <w:rPr>
            <w:noProof/>
            <w:webHidden/>
          </w:rPr>
          <w:fldChar w:fldCharType="end"/>
        </w:r>
      </w:hyperlink>
    </w:p>
    <w:p w:rsidR="003B60AC" w:rsidRDefault="00F625EE">
      <w:pPr>
        <w:pStyle w:val="TOC1"/>
        <w:tabs>
          <w:tab w:val="right" w:leader="dot" w:pos="8777"/>
        </w:tabs>
        <w:rPr>
          <w:b w:val="0"/>
          <w:bCs w:val="0"/>
          <w:caps w:val="0"/>
          <w:noProof/>
          <w:sz w:val="22"/>
          <w:szCs w:val="22"/>
        </w:rPr>
      </w:pPr>
      <w:hyperlink w:anchor="_Toc356826067" w:history="1">
        <w:r w:rsidR="003B60AC" w:rsidRPr="00CA52C6">
          <w:rPr>
            <w:rStyle w:val="Hyperlink"/>
            <w:noProof/>
          </w:rPr>
          <w:t>Tema 4 - A VALORIZAÇÃO DO PATRIMÓNIO INDUSTRIAL</w:t>
        </w:r>
        <w:r w:rsidR="003B60AC">
          <w:rPr>
            <w:noProof/>
            <w:webHidden/>
          </w:rPr>
          <w:tab/>
        </w:r>
        <w:r w:rsidR="003B60AC">
          <w:rPr>
            <w:noProof/>
            <w:webHidden/>
          </w:rPr>
          <w:fldChar w:fldCharType="begin"/>
        </w:r>
        <w:r w:rsidR="003B60AC">
          <w:rPr>
            <w:noProof/>
            <w:webHidden/>
          </w:rPr>
          <w:instrText xml:space="preserve"> PAGEREF _Toc356826067 \h </w:instrText>
        </w:r>
        <w:r w:rsidR="003B60AC">
          <w:rPr>
            <w:noProof/>
            <w:webHidden/>
          </w:rPr>
        </w:r>
        <w:r w:rsidR="003B60AC">
          <w:rPr>
            <w:noProof/>
            <w:webHidden/>
          </w:rPr>
          <w:fldChar w:fldCharType="separate"/>
        </w:r>
        <w:r w:rsidR="003B60AC">
          <w:rPr>
            <w:noProof/>
            <w:webHidden/>
          </w:rPr>
          <w:t>60</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68" w:history="1">
        <w:r w:rsidR="003B60AC" w:rsidRPr="00CA52C6">
          <w:rPr>
            <w:rStyle w:val="Hyperlink"/>
            <w:noProof/>
          </w:rPr>
          <w:t xml:space="preserve">Guedes, Manuel Vaz, “Arqueologia Industrial”, in </w:t>
        </w:r>
        <w:r w:rsidR="003B60AC" w:rsidRPr="00CA52C6">
          <w:rPr>
            <w:rStyle w:val="Hyperlink"/>
            <w:i/>
            <w:noProof/>
          </w:rPr>
          <w:t>Revista Electricidade,</w:t>
        </w:r>
        <w:r w:rsidR="003B60AC" w:rsidRPr="00CA52C6">
          <w:rPr>
            <w:rStyle w:val="Hyperlink"/>
            <w:noProof/>
          </w:rPr>
          <w:t xml:space="preserve"> n.º 372, pp. 393-299.</w:t>
        </w:r>
        <w:r w:rsidR="003B60AC">
          <w:rPr>
            <w:noProof/>
            <w:webHidden/>
          </w:rPr>
          <w:tab/>
        </w:r>
        <w:r w:rsidR="003B60AC">
          <w:rPr>
            <w:noProof/>
            <w:webHidden/>
          </w:rPr>
          <w:fldChar w:fldCharType="begin"/>
        </w:r>
        <w:r w:rsidR="003B60AC">
          <w:rPr>
            <w:noProof/>
            <w:webHidden/>
          </w:rPr>
          <w:instrText xml:space="preserve"> PAGEREF _Toc356826068 \h </w:instrText>
        </w:r>
        <w:r w:rsidR="003B60AC">
          <w:rPr>
            <w:noProof/>
            <w:webHidden/>
          </w:rPr>
        </w:r>
        <w:r w:rsidR="003B60AC">
          <w:rPr>
            <w:noProof/>
            <w:webHidden/>
          </w:rPr>
          <w:fldChar w:fldCharType="separate"/>
        </w:r>
        <w:r w:rsidR="003B60AC">
          <w:rPr>
            <w:noProof/>
            <w:webHidden/>
          </w:rPr>
          <w:t>61</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69" w:history="1">
        <w:r w:rsidR="003B60AC" w:rsidRPr="00CA52C6">
          <w:rPr>
            <w:rStyle w:val="Hyperlink"/>
            <w:noProof/>
          </w:rPr>
          <w:t xml:space="preserve">Mendes, J. Amado, “A arqueologia industrial ao serviço da história local”, in </w:t>
        </w:r>
        <w:r w:rsidR="003B60AC" w:rsidRPr="00CA52C6">
          <w:rPr>
            <w:rStyle w:val="Hyperlink"/>
            <w:i/>
            <w:noProof/>
          </w:rPr>
          <w:t>Revista de Guimarães,</w:t>
        </w:r>
        <w:r w:rsidR="003B60AC" w:rsidRPr="00CA52C6">
          <w:rPr>
            <w:rStyle w:val="Hyperlink"/>
            <w:noProof/>
          </w:rPr>
          <w:t xml:space="preserve"> n.º 105, 1995, pp. 203-218.</w:t>
        </w:r>
        <w:r w:rsidR="003B60AC">
          <w:rPr>
            <w:noProof/>
            <w:webHidden/>
          </w:rPr>
          <w:tab/>
        </w:r>
        <w:r w:rsidR="003B60AC">
          <w:rPr>
            <w:noProof/>
            <w:webHidden/>
          </w:rPr>
          <w:fldChar w:fldCharType="begin"/>
        </w:r>
        <w:r w:rsidR="003B60AC">
          <w:rPr>
            <w:noProof/>
            <w:webHidden/>
          </w:rPr>
          <w:instrText xml:space="preserve"> PAGEREF _Toc356826069 \h </w:instrText>
        </w:r>
        <w:r w:rsidR="003B60AC">
          <w:rPr>
            <w:noProof/>
            <w:webHidden/>
          </w:rPr>
        </w:r>
        <w:r w:rsidR="003B60AC">
          <w:rPr>
            <w:noProof/>
            <w:webHidden/>
          </w:rPr>
          <w:fldChar w:fldCharType="separate"/>
        </w:r>
        <w:r w:rsidR="003B60AC">
          <w:rPr>
            <w:noProof/>
            <w:webHidden/>
          </w:rPr>
          <w:t>61</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70" w:history="1">
        <w:r w:rsidR="003B60AC" w:rsidRPr="00CA52C6">
          <w:rPr>
            <w:rStyle w:val="Hyperlink"/>
            <w:noProof/>
          </w:rPr>
          <w:t>1. Introdução</w:t>
        </w:r>
        <w:r w:rsidR="003B60AC">
          <w:rPr>
            <w:noProof/>
            <w:webHidden/>
          </w:rPr>
          <w:tab/>
        </w:r>
        <w:r w:rsidR="003B60AC">
          <w:rPr>
            <w:noProof/>
            <w:webHidden/>
          </w:rPr>
          <w:fldChar w:fldCharType="begin"/>
        </w:r>
        <w:r w:rsidR="003B60AC">
          <w:rPr>
            <w:noProof/>
            <w:webHidden/>
          </w:rPr>
          <w:instrText xml:space="preserve"> PAGEREF _Toc356826070 \h </w:instrText>
        </w:r>
        <w:r w:rsidR="003B60AC">
          <w:rPr>
            <w:noProof/>
            <w:webHidden/>
          </w:rPr>
        </w:r>
        <w:r w:rsidR="003B60AC">
          <w:rPr>
            <w:noProof/>
            <w:webHidden/>
          </w:rPr>
          <w:fldChar w:fldCharType="separate"/>
        </w:r>
        <w:r w:rsidR="003B60AC">
          <w:rPr>
            <w:noProof/>
            <w:webHidden/>
          </w:rPr>
          <w:t>61</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71" w:history="1">
        <w:r w:rsidR="003B60AC" w:rsidRPr="00CA52C6">
          <w:rPr>
            <w:rStyle w:val="Hyperlink"/>
            <w:noProof/>
          </w:rPr>
          <w:t>1.1. A componente industrial do património industrial</w:t>
        </w:r>
        <w:r w:rsidR="003B60AC">
          <w:rPr>
            <w:noProof/>
            <w:webHidden/>
          </w:rPr>
          <w:tab/>
        </w:r>
        <w:r w:rsidR="003B60AC">
          <w:rPr>
            <w:noProof/>
            <w:webHidden/>
          </w:rPr>
          <w:fldChar w:fldCharType="begin"/>
        </w:r>
        <w:r w:rsidR="003B60AC">
          <w:rPr>
            <w:noProof/>
            <w:webHidden/>
          </w:rPr>
          <w:instrText xml:space="preserve"> PAGEREF _Toc356826071 \h </w:instrText>
        </w:r>
        <w:r w:rsidR="003B60AC">
          <w:rPr>
            <w:noProof/>
            <w:webHidden/>
          </w:rPr>
        </w:r>
        <w:r w:rsidR="003B60AC">
          <w:rPr>
            <w:noProof/>
            <w:webHidden/>
          </w:rPr>
          <w:fldChar w:fldCharType="separate"/>
        </w:r>
        <w:r w:rsidR="003B60AC">
          <w:rPr>
            <w:noProof/>
            <w:webHidden/>
          </w:rPr>
          <w:t>61</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72" w:history="1">
        <w:r w:rsidR="003B60AC" w:rsidRPr="00CA52C6">
          <w:rPr>
            <w:rStyle w:val="Hyperlink"/>
            <w:noProof/>
          </w:rPr>
          <w:t>1.2. O objecto da arqueologia industrial</w:t>
        </w:r>
        <w:r w:rsidR="003B60AC">
          <w:rPr>
            <w:noProof/>
            <w:webHidden/>
          </w:rPr>
          <w:tab/>
        </w:r>
        <w:r w:rsidR="003B60AC">
          <w:rPr>
            <w:noProof/>
            <w:webHidden/>
          </w:rPr>
          <w:fldChar w:fldCharType="begin"/>
        </w:r>
        <w:r w:rsidR="003B60AC">
          <w:rPr>
            <w:noProof/>
            <w:webHidden/>
          </w:rPr>
          <w:instrText xml:space="preserve"> PAGEREF _Toc356826072 \h </w:instrText>
        </w:r>
        <w:r w:rsidR="003B60AC">
          <w:rPr>
            <w:noProof/>
            <w:webHidden/>
          </w:rPr>
        </w:r>
        <w:r w:rsidR="003B60AC">
          <w:rPr>
            <w:noProof/>
            <w:webHidden/>
          </w:rPr>
          <w:fldChar w:fldCharType="separate"/>
        </w:r>
        <w:r w:rsidR="003B60AC">
          <w:rPr>
            <w:noProof/>
            <w:webHidden/>
          </w:rPr>
          <w:t>61</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73" w:history="1">
        <w:r w:rsidR="003B60AC" w:rsidRPr="00CA52C6">
          <w:rPr>
            <w:rStyle w:val="Hyperlink"/>
            <w:noProof/>
          </w:rPr>
          <w:t>2. Actualização da história local</w:t>
        </w:r>
        <w:r w:rsidR="003B60AC">
          <w:rPr>
            <w:noProof/>
            <w:webHidden/>
          </w:rPr>
          <w:tab/>
        </w:r>
        <w:r w:rsidR="003B60AC">
          <w:rPr>
            <w:noProof/>
            <w:webHidden/>
          </w:rPr>
          <w:fldChar w:fldCharType="begin"/>
        </w:r>
        <w:r w:rsidR="003B60AC">
          <w:rPr>
            <w:noProof/>
            <w:webHidden/>
          </w:rPr>
          <w:instrText xml:space="preserve"> PAGEREF _Toc356826073 \h </w:instrText>
        </w:r>
        <w:r w:rsidR="003B60AC">
          <w:rPr>
            <w:noProof/>
            <w:webHidden/>
          </w:rPr>
        </w:r>
        <w:r w:rsidR="003B60AC">
          <w:rPr>
            <w:noProof/>
            <w:webHidden/>
          </w:rPr>
          <w:fldChar w:fldCharType="separate"/>
        </w:r>
        <w:r w:rsidR="003B60AC">
          <w:rPr>
            <w:noProof/>
            <w:webHidden/>
          </w:rPr>
          <w:t>61</w:t>
        </w:r>
        <w:r w:rsidR="003B60AC">
          <w:rPr>
            <w:noProof/>
            <w:webHidden/>
          </w:rPr>
          <w:fldChar w:fldCharType="end"/>
        </w:r>
      </w:hyperlink>
    </w:p>
    <w:p w:rsidR="003B60AC" w:rsidRDefault="00F625EE">
      <w:pPr>
        <w:pStyle w:val="TOC3"/>
        <w:tabs>
          <w:tab w:val="right" w:leader="dot" w:pos="8777"/>
        </w:tabs>
        <w:rPr>
          <w:i w:val="0"/>
          <w:iCs w:val="0"/>
          <w:noProof/>
          <w:sz w:val="22"/>
          <w:szCs w:val="22"/>
        </w:rPr>
      </w:pPr>
      <w:hyperlink w:anchor="_Toc356826074" w:history="1">
        <w:r w:rsidR="003B60AC" w:rsidRPr="00CA52C6">
          <w:rPr>
            <w:rStyle w:val="Hyperlink"/>
            <w:noProof/>
          </w:rPr>
          <w:t>3. A indústria do papel à luz da arqueologia industrial</w:t>
        </w:r>
        <w:r w:rsidR="003B60AC">
          <w:rPr>
            <w:noProof/>
            <w:webHidden/>
          </w:rPr>
          <w:tab/>
        </w:r>
        <w:r w:rsidR="003B60AC">
          <w:rPr>
            <w:noProof/>
            <w:webHidden/>
          </w:rPr>
          <w:fldChar w:fldCharType="begin"/>
        </w:r>
        <w:r w:rsidR="003B60AC">
          <w:rPr>
            <w:noProof/>
            <w:webHidden/>
          </w:rPr>
          <w:instrText xml:space="preserve"> PAGEREF _Toc356826074 \h </w:instrText>
        </w:r>
        <w:r w:rsidR="003B60AC">
          <w:rPr>
            <w:noProof/>
            <w:webHidden/>
          </w:rPr>
        </w:r>
        <w:r w:rsidR="003B60AC">
          <w:rPr>
            <w:noProof/>
            <w:webHidden/>
          </w:rPr>
          <w:fldChar w:fldCharType="separate"/>
        </w:r>
        <w:r w:rsidR="003B60AC">
          <w:rPr>
            <w:noProof/>
            <w:webHidden/>
          </w:rPr>
          <w:t>62</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75" w:history="1">
        <w:r w:rsidR="003B60AC" w:rsidRPr="00CA52C6">
          <w:rPr>
            <w:rStyle w:val="Hyperlink"/>
            <w:noProof/>
          </w:rPr>
          <w:t>3.1. A produção de papel e sua evolução</w:t>
        </w:r>
        <w:r w:rsidR="003B60AC">
          <w:rPr>
            <w:noProof/>
            <w:webHidden/>
          </w:rPr>
          <w:tab/>
        </w:r>
        <w:r w:rsidR="003B60AC">
          <w:rPr>
            <w:noProof/>
            <w:webHidden/>
          </w:rPr>
          <w:fldChar w:fldCharType="begin"/>
        </w:r>
        <w:r w:rsidR="003B60AC">
          <w:rPr>
            <w:noProof/>
            <w:webHidden/>
          </w:rPr>
          <w:instrText xml:space="preserve"> PAGEREF _Toc356826075 \h </w:instrText>
        </w:r>
        <w:r w:rsidR="003B60AC">
          <w:rPr>
            <w:noProof/>
            <w:webHidden/>
          </w:rPr>
        </w:r>
        <w:r w:rsidR="003B60AC">
          <w:rPr>
            <w:noProof/>
            <w:webHidden/>
          </w:rPr>
          <w:fldChar w:fldCharType="separate"/>
        </w:r>
        <w:r w:rsidR="003B60AC">
          <w:rPr>
            <w:noProof/>
            <w:webHidden/>
          </w:rPr>
          <w:t>62</w:t>
        </w:r>
        <w:r w:rsidR="003B60AC">
          <w:rPr>
            <w:noProof/>
            <w:webHidden/>
          </w:rPr>
          <w:fldChar w:fldCharType="end"/>
        </w:r>
      </w:hyperlink>
    </w:p>
    <w:p w:rsidR="003B60AC" w:rsidRDefault="00F625EE">
      <w:pPr>
        <w:pStyle w:val="TOC4"/>
        <w:tabs>
          <w:tab w:val="right" w:leader="dot" w:pos="8777"/>
        </w:tabs>
        <w:rPr>
          <w:noProof/>
          <w:sz w:val="22"/>
          <w:szCs w:val="22"/>
        </w:rPr>
      </w:pPr>
      <w:hyperlink w:anchor="_Toc356826076" w:history="1">
        <w:r w:rsidR="003B60AC" w:rsidRPr="00CA52C6">
          <w:rPr>
            <w:rStyle w:val="Hyperlink"/>
            <w:noProof/>
          </w:rPr>
          <w:t>3.2. Visita à Fábrica de Papel, em Tondela</w:t>
        </w:r>
        <w:r w:rsidR="003B60AC">
          <w:rPr>
            <w:noProof/>
            <w:webHidden/>
          </w:rPr>
          <w:tab/>
        </w:r>
        <w:r w:rsidR="003B60AC">
          <w:rPr>
            <w:noProof/>
            <w:webHidden/>
          </w:rPr>
          <w:fldChar w:fldCharType="begin"/>
        </w:r>
        <w:r w:rsidR="003B60AC">
          <w:rPr>
            <w:noProof/>
            <w:webHidden/>
          </w:rPr>
          <w:instrText xml:space="preserve"> PAGEREF _Toc356826076 \h </w:instrText>
        </w:r>
        <w:r w:rsidR="003B60AC">
          <w:rPr>
            <w:noProof/>
            <w:webHidden/>
          </w:rPr>
        </w:r>
        <w:r w:rsidR="003B60AC">
          <w:rPr>
            <w:noProof/>
            <w:webHidden/>
          </w:rPr>
          <w:fldChar w:fldCharType="separate"/>
        </w:r>
        <w:r w:rsidR="003B60AC">
          <w:rPr>
            <w:noProof/>
            <w:webHidden/>
          </w:rPr>
          <w:t>63</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77" w:history="1">
        <w:r w:rsidR="003B60AC" w:rsidRPr="00CA52C6">
          <w:rPr>
            <w:rStyle w:val="Hyperlink"/>
            <w:noProof/>
          </w:rPr>
          <w:t xml:space="preserve">Património industrial: passado e presente </w:t>
        </w:r>
        <w:r w:rsidR="003B60AC" w:rsidRPr="00CA52C6">
          <w:rPr>
            <w:rStyle w:val="Hyperlink"/>
            <w:i/>
            <w:noProof/>
          </w:rPr>
          <w:t xml:space="preserve">Leonardo Mello e Silva </w:t>
        </w:r>
        <w:r w:rsidR="003B60AC" w:rsidRPr="00CA52C6">
          <w:rPr>
            <w:rStyle w:val="Hyperlink"/>
            <w:rFonts w:cs="TimesNewRoman"/>
            <w:noProof/>
          </w:rPr>
          <w:t xml:space="preserve">in </w:t>
        </w:r>
        <w:r w:rsidR="003B60AC" w:rsidRPr="00CA52C6">
          <w:rPr>
            <w:rStyle w:val="Hyperlink"/>
            <w:rFonts w:cs="TimesNewRoman"/>
            <w:i/>
            <w:noProof/>
          </w:rPr>
          <w:t>Patrimônio. Revista Eletrônica do Iphan</w:t>
        </w:r>
        <w:r w:rsidR="003B60AC">
          <w:rPr>
            <w:noProof/>
            <w:webHidden/>
          </w:rPr>
          <w:tab/>
        </w:r>
        <w:r w:rsidR="003B60AC">
          <w:rPr>
            <w:noProof/>
            <w:webHidden/>
          </w:rPr>
          <w:fldChar w:fldCharType="begin"/>
        </w:r>
        <w:r w:rsidR="003B60AC">
          <w:rPr>
            <w:noProof/>
            <w:webHidden/>
          </w:rPr>
          <w:instrText xml:space="preserve"> PAGEREF _Toc356826077 \h </w:instrText>
        </w:r>
        <w:r w:rsidR="003B60AC">
          <w:rPr>
            <w:noProof/>
            <w:webHidden/>
          </w:rPr>
        </w:r>
        <w:r w:rsidR="003B60AC">
          <w:rPr>
            <w:noProof/>
            <w:webHidden/>
          </w:rPr>
          <w:fldChar w:fldCharType="separate"/>
        </w:r>
        <w:r w:rsidR="003B60AC">
          <w:rPr>
            <w:noProof/>
            <w:webHidden/>
          </w:rPr>
          <w:t>65</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78" w:history="1">
        <w:r w:rsidR="003B60AC" w:rsidRPr="00CA52C6">
          <w:rPr>
            <w:rStyle w:val="Hyperlink"/>
            <w:noProof/>
          </w:rPr>
          <w:t xml:space="preserve">Algumas questões relativas ao património industrial e à sua preservação, Beatriz Mugayar Kühl in </w:t>
        </w:r>
        <w:r w:rsidR="003B60AC" w:rsidRPr="00CA52C6">
          <w:rPr>
            <w:rStyle w:val="Hyperlink"/>
            <w:i/>
            <w:noProof/>
          </w:rPr>
          <w:t>Patrimônio. Revista Eletrônica do Iphan</w:t>
        </w:r>
        <w:r w:rsidR="003B60AC">
          <w:rPr>
            <w:noProof/>
            <w:webHidden/>
          </w:rPr>
          <w:tab/>
        </w:r>
        <w:r w:rsidR="003B60AC">
          <w:rPr>
            <w:noProof/>
            <w:webHidden/>
          </w:rPr>
          <w:fldChar w:fldCharType="begin"/>
        </w:r>
        <w:r w:rsidR="003B60AC">
          <w:rPr>
            <w:noProof/>
            <w:webHidden/>
          </w:rPr>
          <w:instrText xml:space="preserve"> PAGEREF _Toc356826078 \h </w:instrText>
        </w:r>
        <w:r w:rsidR="003B60AC">
          <w:rPr>
            <w:noProof/>
            <w:webHidden/>
          </w:rPr>
        </w:r>
        <w:r w:rsidR="003B60AC">
          <w:rPr>
            <w:noProof/>
            <w:webHidden/>
          </w:rPr>
          <w:fldChar w:fldCharType="separate"/>
        </w:r>
        <w:r w:rsidR="003B60AC">
          <w:rPr>
            <w:noProof/>
            <w:webHidden/>
          </w:rPr>
          <w:t>66</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79" w:history="1">
        <w:r w:rsidR="003B60AC" w:rsidRPr="00CA52C6">
          <w:rPr>
            <w:rStyle w:val="Hyperlink"/>
            <w:noProof/>
          </w:rPr>
          <w:t>Arqueologia industrial ou arqueologia da industrialização? Mais que uma questão de abrangência, Beatriz Valladão Thiesen in Patrimônio. Revista Eletrônica do Iphan</w:t>
        </w:r>
        <w:r w:rsidR="003B60AC">
          <w:rPr>
            <w:noProof/>
            <w:webHidden/>
          </w:rPr>
          <w:tab/>
        </w:r>
        <w:r w:rsidR="003B60AC">
          <w:rPr>
            <w:noProof/>
            <w:webHidden/>
          </w:rPr>
          <w:fldChar w:fldCharType="begin"/>
        </w:r>
        <w:r w:rsidR="003B60AC">
          <w:rPr>
            <w:noProof/>
            <w:webHidden/>
          </w:rPr>
          <w:instrText xml:space="preserve"> PAGEREF _Toc356826079 \h </w:instrText>
        </w:r>
        <w:r w:rsidR="003B60AC">
          <w:rPr>
            <w:noProof/>
            <w:webHidden/>
          </w:rPr>
        </w:r>
        <w:r w:rsidR="003B60AC">
          <w:rPr>
            <w:noProof/>
            <w:webHidden/>
          </w:rPr>
          <w:fldChar w:fldCharType="separate"/>
        </w:r>
        <w:r w:rsidR="003B60AC">
          <w:rPr>
            <w:noProof/>
            <w:webHidden/>
          </w:rPr>
          <w:t>68</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80" w:history="1">
        <w:r w:rsidR="003B60AC" w:rsidRPr="00CA52C6">
          <w:rPr>
            <w:rStyle w:val="Hyperlink"/>
            <w:noProof/>
          </w:rPr>
          <w:t>De arqueologia a património: A valorização do património industrial começou na Europa, através da arqueologia industrial, Rafael Evangelista</w:t>
        </w:r>
        <w:r w:rsidR="003B60AC">
          <w:rPr>
            <w:noProof/>
            <w:webHidden/>
          </w:rPr>
          <w:tab/>
        </w:r>
        <w:r w:rsidR="003B60AC">
          <w:rPr>
            <w:noProof/>
            <w:webHidden/>
          </w:rPr>
          <w:fldChar w:fldCharType="begin"/>
        </w:r>
        <w:r w:rsidR="003B60AC">
          <w:rPr>
            <w:noProof/>
            <w:webHidden/>
          </w:rPr>
          <w:instrText xml:space="preserve"> PAGEREF _Toc356826080 \h </w:instrText>
        </w:r>
        <w:r w:rsidR="003B60AC">
          <w:rPr>
            <w:noProof/>
            <w:webHidden/>
          </w:rPr>
        </w:r>
        <w:r w:rsidR="003B60AC">
          <w:rPr>
            <w:noProof/>
            <w:webHidden/>
          </w:rPr>
          <w:fldChar w:fldCharType="separate"/>
        </w:r>
        <w:r w:rsidR="003B60AC">
          <w:rPr>
            <w:noProof/>
            <w:webHidden/>
          </w:rPr>
          <w:t>69</w:t>
        </w:r>
        <w:r w:rsidR="003B60AC">
          <w:rPr>
            <w:noProof/>
            <w:webHidden/>
          </w:rPr>
          <w:fldChar w:fldCharType="end"/>
        </w:r>
      </w:hyperlink>
    </w:p>
    <w:p w:rsidR="003B60AC" w:rsidRDefault="00F625EE">
      <w:pPr>
        <w:pStyle w:val="TOC2"/>
        <w:tabs>
          <w:tab w:val="right" w:leader="dot" w:pos="8777"/>
        </w:tabs>
        <w:rPr>
          <w:smallCaps w:val="0"/>
          <w:noProof/>
          <w:sz w:val="22"/>
          <w:szCs w:val="22"/>
        </w:rPr>
      </w:pPr>
      <w:hyperlink w:anchor="_Toc356826081" w:history="1">
        <w:r w:rsidR="003B60AC" w:rsidRPr="00CA52C6">
          <w:rPr>
            <w:rStyle w:val="Hyperlink"/>
            <w:noProof/>
          </w:rPr>
          <w:t>QUESTÕES</w:t>
        </w:r>
        <w:r w:rsidR="003B60AC">
          <w:rPr>
            <w:noProof/>
            <w:webHidden/>
          </w:rPr>
          <w:tab/>
        </w:r>
        <w:r w:rsidR="003B60AC">
          <w:rPr>
            <w:noProof/>
            <w:webHidden/>
          </w:rPr>
          <w:fldChar w:fldCharType="begin"/>
        </w:r>
        <w:r w:rsidR="003B60AC">
          <w:rPr>
            <w:noProof/>
            <w:webHidden/>
          </w:rPr>
          <w:instrText xml:space="preserve"> PAGEREF _Toc356826081 \h </w:instrText>
        </w:r>
        <w:r w:rsidR="003B60AC">
          <w:rPr>
            <w:noProof/>
            <w:webHidden/>
          </w:rPr>
        </w:r>
        <w:r w:rsidR="003B60AC">
          <w:rPr>
            <w:noProof/>
            <w:webHidden/>
          </w:rPr>
          <w:fldChar w:fldCharType="separate"/>
        </w:r>
        <w:r w:rsidR="003B60AC">
          <w:rPr>
            <w:noProof/>
            <w:webHidden/>
          </w:rPr>
          <w:t>70</w:t>
        </w:r>
        <w:r w:rsidR="003B60AC">
          <w:rPr>
            <w:noProof/>
            <w:webHidden/>
          </w:rPr>
          <w:fldChar w:fldCharType="end"/>
        </w:r>
      </w:hyperlink>
    </w:p>
    <w:p w:rsidR="003B60AC" w:rsidRDefault="003B60AC" w:rsidP="003C60E7">
      <w:pPr>
        <w:spacing w:line="288" w:lineRule="atLeast"/>
        <w:rPr>
          <w:rFonts w:ascii="Trebuchet MS" w:hAnsi="Trebuchet MS" w:cs="Arial"/>
          <w:color w:val="000000"/>
          <w:sz w:val="23"/>
          <w:szCs w:val="23"/>
        </w:rPr>
      </w:pPr>
      <w:r>
        <w:rPr>
          <w:rFonts w:ascii="Trebuchet MS" w:hAnsi="Trebuchet MS" w:cs="Arial"/>
          <w:color w:val="000000"/>
          <w:sz w:val="23"/>
          <w:szCs w:val="23"/>
        </w:rPr>
        <w:fldChar w:fldCharType="end"/>
      </w:r>
    </w:p>
    <w:p w:rsidR="003B60AC" w:rsidRDefault="003B60AC">
      <w:pPr>
        <w:rPr>
          <w:rFonts w:ascii="Trebuchet MS" w:hAnsi="Trebuchet MS" w:cs="Arial"/>
          <w:color w:val="000000"/>
          <w:sz w:val="23"/>
          <w:szCs w:val="23"/>
        </w:rPr>
      </w:pPr>
      <w:r>
        <w:rPr>
          <w:rFonts w:ascii="Trebuchet MS" w:hAnsi="Trebuchet MS" w:cs="Arial"/>
          <w:color w:val="000000"/>
          <w:sz w:val="23"/>
          <w:szCs w:val="23"/>
        </w:rPr>
        <w:br w:type="page"/>
      </w:r>
    </w:p>
    <w:p w:rsidR="003B60AC" w:rsidRPr="009667C5" w:rsidRDefault="003B60AC" w:rsidP="00CC0189">
      <w:pPr>
        <w:pStyle w:val="Heading1"/>
      </w:pPr>
      <w:bookmarkStart w:id="1" w:name="_Toc353656251"/>
      <w:bookmarkStart w:id="2" w:name="_Toc356826014"/>
      <w:r w:rsidRPr="009667C5">
        <w:lastRenderedPageBreak/>
        <w:t>1. A Unidade Curricular</w:t>
      </w:r>
      <w:bookmarkEnd w:id="1"/>
      <w:bookmarkEnd w:id="2"/>
    </w:p>
    <w:p w:rsidR="003B60AC" w:rsidRPr="009667C5" w:rsidRDefault="003B60AC" w:rsidP="0045205C">
      <w:pPr>
        <w:jc w:val="both"/>
        <w:rPr>
          <w:rFonts w:ascii="Times New Roman" w:hAnsi="Times New Roman"/>
          <w:sz w:val="24"/>
          <w:szCs w:val="24"/>
        </w:rPr>
      </w:pPr>
      <w:r w:rsidRPr="009667C5">
        <w:rPr>
          <w:rFonts w:ascii="Times New Roman" w:hAnsi="Times New Roman"/>
          <w:sz w:val="24"/>
          <w:szCs w:val="24"/>
        </w:rPr>
        <w:t>Esta unidade curricular explora o surgimento do património industrial bem como a sua especificidade. São objectivos desta unidade curricular ministrar noções básicas das fontes, métodos de estudo e temáticas próprias do património industrial e algumas das questões ligadas ao seu inventário e valorização em Portugal.</w:t>
      </w:r>
    </w:p>
    <w:p w:rsidR="003B60AC" w:rsidRPr="009667C5" w:rsidRDefault="003B60AC" w:rsidP="00CC0189">
      <w:pPr>
        <w:pStyle w:val="Heading1"/>
      </w:pPr>
      <w:bookmarkStart w:id="3" w:name="_Toc353656252"/>
      <w:bookmarkStart w:id="4" w:name="_Toc356826015"/>
      <w:r w:rsidRPr="009667C5">
        <w:t>2. Competências</w:t>
      </w:r>
      <w:bookmarkEnd w:id="3"/>
      <w:bookmarkEnd w:id="4"/>
    </w:p>
    <w:p w:rsidR="003B60AC" w:rsidRPr="009667C5" w:rsidRDefault="003B60AC" w:rsidP="0045205C">
      <w:pPr>
        <w:spacing w:before="100" w:beforeAutospacing="1" w:after="100" w:afterAutospacing="1" w:line="240" w:lineRule="auto"/>
        <w:rPr>
          <w:rFonts w:ascii="Times New Roman" w:hAnsi="Times New Roman"/>
          <w:color w:val="000000"/>
          <w:sz w:val="24"/>
          <w:szCs w:val="24"/>
        </w:rPr>
      </w:pPr>
      <w:r w:rsidRPr="009667C5">
        <w:rPr>
          <w:rFonts w:ascii="Times New Roman" w:hAnsi="Times New Roman"/>
          <w:color w:val="000000"/>
          <w:sz w:val="24"/>
          <w:szCs w:val="24"/>
        </w:rPr>
        <w:t>Pretende-se que, no final desta Unidade Curricular, o estudante tenha adquirido as seguintes competências:</w:t>
      </w:r>
    </w:p>
    <w:p w:rsidR="003B60AC" w:rsidRPr="009667C5" w:rsidRDefault="003B60AC" w:rsidP="00D45A42">
      <w:pPr>
        <w:pStyle w:val="ListParagraph"/>
        <w:numPr>
          <w:ilvl w:val="0"/>
          <w:numId w:val="1"/>
        </w:numPr>
        <w:spacing w:before="100" w:beforeAutospacing="1" w:after="100" w:afterAutospacing="1" w:line="240" w:lineRule="auto"/>
        <w:rPr>
          <w:rFonts w:ascii="Times New Roman" w:hAnsi="Times New Roman"/>
          <w:color w:val="000000"/>
          <w:sz w:val="24"/>
          <w:szCs w:val="24"/>
        </w:rPr>
      </w:pPr>
      <w:r w:rsidRPr="009667C5">
        <w:rPr>
          <w:rFonts w:ascii="Times New Roman" w:hAnsi="Times New Roman"/>
          <w:color w:val="000000"/>
          <w:sz w:val="24"/>
          <w:szCs w:val="24"/>
        </w:rPr>
        <w:t xml:space="preserve">Contextualizar o património industrial no quadro mais geral do património cultural; </w:t>
      </w:r>
    </w:p>
    <w:p w:rsidR="003B60AC" w:rsidRPr="009667C5" w:rsidRDefault="003B60AC" w:rsidP="00D45A42">
      <w:pPr>
        <w:pStyle w:val="ListParagraph"/>
        <w:numPr>
          <w:ilvl w:val="0"/>
          <w:numId w:val="1"/>
        </w:numPr>
        <w:spacing w:before="100" w:beforeAutospacing="1" w:after="100" w:afterAutospacing="1" w:line="240" w:lineRule="auto"/>
        <w:rPr>
          <w:rFonts w:ascii="Times New Roman" w:hAnsi="Times New Roman"/>
          <w:color w:val="000000"/>
          <w:sz w:val="24"/>
          <w:szCs w:val="24"/>
        </w:rPr>
      </w:pPr>
      <w:r w:rsidRPr="009667C5">
        <w:rPr>
          <w:rFonts w:ascii="Times New Roman" w:hAnsi="Times New Roman"/>
          <w:color w:val="000000"/>
          <w:sz w:val="24"/>
          <w:szCs w:val="24"/>
        </w:rPr>
        <w:t xml:space="preserve">Identificar </w:t>
      </w:r>
      <w:proofErr w:type="gramStart"/>
      <w:r w:rsidRPr="009667C5">
        <w:rPr>
          <w:rFonts w:ascii="Times New Roman" w:hAnsi="Times New Roman"/>
          <w:color w:val="000000"/>
          <w:sz w:val="24"/>
          <w:szCs w:val="24"/>
        </w:rPr>
        <w:t>os principais campos que abarca</w:t>
      </w:r>
      <w:proofErr w:type="gramEnd"/>
      <w:r w:rsidRPr="009667C5">
        <w:rPr>
          <w:rFonts w:ascii="Times New Roman" w:hAnsi="Times New Roman"/>
          <w:color w:val="000000"/>
          <w:sz w:val="24"/>
          <w:szCs w:val="24"/>
        </w:rPr>
        <w:t xml:space="preserve">; </w:t>
      </w:r>
    </w:p>
    <w:p w:rsidR="003B60AC" w:rsidRPr="009667C5" w:rsidRDefault="003B60AC" w:rsidP="00D45A42">
      <w:pPr>
        <w:pStyle w:val="ListParagraph"/>
        <w:numPr>
          <w:ilvl w:val="0"/>
          <w:numId w:val="1"/>
        </w:numPr>
        <w:spacing w:before="100" w:beforeAutospacing="1" w:after="100" w:afterAutospacing="1" w:line="240" w:lineRule="auto"/>
        <w:rPr>
          <w:rFonts w:ascii="Times New Roman" w:hAnsi="Times New Roman"/>
          <w:color w:val="000000"/>
          <w:sz w:val="24"/>
          <w:szCs w:val="24"/>
        </w:rPr>
      </w:pPr>
      <w:r w:rsidRPr="009667C5">
        <w:rPr>
          <w:rFonts w:ascii="Times New Roman" w:hAnsi="Times New Roman"/>
          <w:color w:val="000000"/>
          <w:sz w:val="24"/>
          <w:szCs w:val="24"/>
        </w:rPr>
        <w:t xml:space="preserve">Reconhecer os métodos essenciais de abordagem do património industrial. </w:t>
      </w:r>
    </w:p>
    <w:p w:rsidR="003B60AC" w:rsidRPr="009667C5" w:rsidRDefault="003B60AC" w:rsidP="00CC0189">
      <w:pPr>
        <w:pStyle w:val="Heading1"/>
      </w:pPr>
      <w:bookmarkStart w:id="5" w:name="_Toc353656253"/>
      <w:bookmarkStart w:id="6" w:name="_Toc356826016"/>
      <w:r w:rsidRPr="009667C5">
        <w:t>3. Roteiro</w:t>
      </w:r>
      <w:bookmarkEnd w:id="5"/>
      <w:bookmarkEnd w:id="6"/>
    </w:p>
    <w:p w:rsidR="003B60AC" w:rsidRPr="0045205C" w:rsidRDefault="003B60AC" w:rsidP="0045205C">
      <w:pPr>
        <w:spacing w:before="100" w:beforeAutospacing="1" w:after="100" w:afterAutospacing="1" w:line="240" w:lineRule="auto"/>
        <w:ind w:left="360"/>
        <w:rPr>
          <w:rFonts w:ascii="Times New Roman" w:hAnsi="Times New Roman"/>
          <w:color w:val="000000"/>
          <w:sz w:val="24"/>
          <w:szCs w:val="24"/>
        </w:rPr>
      </w:pPr>
    </w:p>
    <w:tbl>
      <w:tblPr>
        <w:tblW w:w="4993" w:type="pct"/>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0A0" w:firstRow="1" w:lastRow="0" w:firstColumn="1" w:lastColumn="0" w:noHBand="0" w:noVBand="0"/>
      </w:tblPr>
      <w:tblGrid>
        <w:gridCol w:w="2909"/>
        <w:gridCol w:w="5896"/>
      </w:tblGrid>
      <w:tr w:rsidR="003B60AC" w:rsidRPr="00BD36EE" w:rsidTr="00285CBB">
        <w:tc>
          <w:tcPr>
            <w:tcW w:w="1652" w:type="pct"/>
            <w:tcBorders>
              <w:top w:val="outset" w:sz="6" w:space="0" w:color="auto"/>
              <w:left w:val="outset" w:sz="6" w:space="0" w:color="auto"/>
              <w:bottom w:val="outset" w:sz="6" w:space="0" w:color="auto"/>
              <w:right w:val="outset" w:sz="6" w:space="0" w:color="auto"/>
            </w:tcBorders>
          </w:tcPr>
          <w:p w:rsidR="003B60AC" w:rsidRPr="00BD36EE" w:rsidRDefault="003B60AC" w:rsidP="00285CBB">
            <w:pPr>
              <w:spacing w:after="0" w:line="240" w:lineRule="auto"/>
              <w:rPr>
                <w:rFonts w:ascii="Times New Roman" w:hAnsi="Times New Roman"/>
                <w:color w:val="000000"/>
                <w:sz w:val="24"/>
                <w:szCs w:val="24"/>
              </w:rPr>
            </w:pPr>
            <w:r w:rsidRPr="00BD36EE">
              <w:rPr>
                <w:rFonts w:ascii="Times New Roman" w:hAnsi="Times New Roman"/>
                <w:color w:val="000000"/>
                <w:sz w:val="24"/>
                <w:szCs w:val="24"/>
              </w:rPr>
              <w:t xml:space="preserve">Tema 1 </w:t>
            </w:r>
          </w:p>
        </w:tc>
        <w:tc>
          <w:tcPr>
            <w:tcW w:w="3348" w:type="pct"/>
            <w:tcBorders>
              <w:top w:val="outset" w:sz="6" w:space="0" w:color="auto"/>
              <w:left w:val="outset" w:sz="6" w:space="0" w:color="auto"/>
              <w:bottom w:val="outset" w:sz="6" w:space="0" w:color="auto"/>
              <w:right w:val="outset" w:sz="6" w:space="0" w:color="auto"/>
            </w:tcBorders>
          </w:tcPr>
          <w:p w:rsidR="003B60AC" w:rsidRPr="00BD36EE" w:rsidRDefault="003B60AC" w:rsidP="00285CBB">
            <w:pPr>
              <w:spacing w:after="0" w:line="240" w:lineRule="auto"/>
              <w:rPr>
                <w:rFonts w:ascii="Times New Roman" w:hAnsi="Times New Roman"/>
                <w:color w:val="000000"/>
                <w:sz w:val="24"/>
                <w:szCs w:val="24"/>
              </w:rPr>
            </w:pPr>
            <w:r w:rsidRPr="00BD36EE">
              <w:rPr>
                <w:rFonts w:ascii="Times New Roman" w:hAnsi="Times New Roman"/>
                <w:color w:val="000000"/>
                <w:sz w:val="24"/>
                <w:szCs w:val="24"/>
              </w:rPr>
              <w:t xml:space="preserve">Introdução ao Património Industrial: princípios e conceitos. </w:t>
            </w:r>
          </w:p>
          <w:p w:rsidR="003B60AC" w:rsidRPr="00BD36EE" w:rsidRDefault="003B60AC" w:rsidP="00285CBB">
            <w:pPr>
              <w:spacing w:after="0" w:line="240" w:lineRule="auto"/>
              <w:rPr>
                <w:rFonts w:ascii="Times New Roman" w:hAnsi="Times New Roman"/>
                <w:color w:val="000000"/>
                <w:sz w:val="24"/>
                <w:szCs w:val="24"/>
              </w:rPr>
            </w:pPr>
          </w:p>
        </w:tc>
      </w:tr>
      <w:tr w:rsidR="003B60AC" w:rsidRPr="00BD36EE" w:rsidTr="00285CBB">
        <w:tc>
          <w:tcPr>
            <w:tcW w:w="1652" w:type="pct"/>
            <w:tcBorders>
              <w:top w:val="outset" w:sz="6" w:space="0" w:color="auto"/>
              <w:left w:val="outset" w:sz="6" w:space="0" w:color="auto"/>
              <w:bottom w:val="outset" w:sz="6" w:space="0" w:color="auto"/>
              <w:right w:val="outset" w:sz="6" w:space="0" w:color="auto"/>
            </w:tcBorders>
          </w:tcPr>
          <w:p w:rsidR="003B60AC" w:rsidRPr="00BD36EE" w:rsidRDefault="003B60AC" w:rsidP="00285CBB">
            <w:pPr>
              <w:spacing w:after="0" w:line="240" w:lineRule="auto"/>
              <w:rPr>
                <w:rFonts w:ascii="Times New Roman" w:hAnsi="Times New Roman"/>
                <w:color w:val="000000"/>
                <w:sz w:val="24"/>
                <w:szCs w:val="24"/>
              </w:rPr>
            </w:pPr>
            <w:r w:rsidRPr="00BD36EE">
              <w:rPr>
                <w:rFonts w:ascii="Times New Roman" w:hAnsi="Times New Roman"/>
                <w:color w:val="000000"/>
                <w:sz w:val="24"/>
                <w:szCs w:val="24"/>
              </w:rPr>
              <w:t xml:space="preserve">Tema 2 </w:t>
            </w:r>
          </w:p>
        </w:tc>
        <w:tc>
          <w:tcPr>
            <w:tcW w:w="3348" w:type="pct"/>
            <w:tcBorders>
              <w:top w:val="outset" w:sz="6" w:space="0" w:color="auto"/>
              <w:left w:val="outset" w:sz="6" w:space="0" w:color="auto"/>
              <w:bottom w:val="outset" w:sz="6" w:space="0" w:color="auto"/>
              <w:right w:val="outset" w:sz="6" w:space="0" w:color="auto"/>
            </w:tcBorders>
          </w:tcPr>
          <w:p w:rsidR="003B60AC" w:rsidRPr="00BD36EE" w:rsidRDefault="003B60AC" w:rsidP="00285CBB">
            <w:pPr>
              <w:spacing w:after="0" w:line="240" w:lineRule="auto"/>
              <w:rPr>
                <w:rFonts w:ascii="Times New Roman" w:hAnsi="Times New Roman"/>
                <w:color w:val="000000"/>
                <w:sz w:val="24"/>
                <w:szCs w:val="24"/>
              </w:rPr>
            </w:pPr>
            <w:r w:rsidRPr="00BD36EE">
              <w:rPr>
                <w:rFonts w:ascii="Times New Roman" w:hAnsi="Times New Roman"/>
                <w:color w:val="000000"/>
                <w:sz w:val="24"/>
                <w:szCs w:val="24"/>
              </w:rPr>
              <w:t xml:space="preserve">A Arqueologia Industrial. </w:t>
            </w:r>
          </w:p>
          <w:p w:rsidR="003B60AC" w:rsidRPr="00BD36EE" w:rsidRDefault="003B60AC" w:rsidP="00285CBB">
            <w:pPr>
              <w:spacing w:after="0" w:line="240" w:lineRule="auto"/>
              <w:rPr>
                <w:rFonts w:ascii="Times New Roman" w:hAnsi="Times New Roman"/>
                <w:color w:val="000000"/>
                <w:sz w:val="24"/>
                <w:szCs w:val="24"/>
              </w:rPr>
            </w:pPr>
          </w:p>
        </w:tc>
      </w:tr>
      <w:tr w:rsidR="003B60AC" w:rsidRPr="00BD36EE" w:rsidTr="00285CBB">
        <w:tc>
          <w:tcPr>
            <w:tcW w:w="1652" w:type="pct"/>
            <w:tcBorders>
              <w:top w:val="outset" w:sz="6" w:space="0" w:color="auto"/>
              <w:left w:val="outset" w:sz="6" w:space="0" w:color="auto"/>
              <w:bottom w:val="outset" w:sz="6" w:space="0" w:color="auto"/>
              <w:right w:val="outset" w:sz="6" w:space="0" w:color="auto"/>
            </w:tcBorders>
          </w:tcPr>
          <w:p w:rsidR="003B60AC" w:rsidRPr="00BD36EE" w:rsidRDefault="003B60AC" w:rsidP="00285CBB">
            <w:pPr>
              <w:spacing w:after="0" w:line="240" w:lineRule="auto"/>
              <w:rPr>
                <w:rFonts w:ascii="Times New Roman" w:hAnsi="Times New Roman"/>
                <w:color w:val="000000"/>
                <w:sz w:val="24"/>
                <w:szCs w:val="24"/>
              </w:rPr>
            </w:pPr>
            <w:r w:rsidRPr="00BD36EE">
              <w:rPr>
                <w:rFonts w:ascii="Times New Roman" w:hAnsi="Times New Roman"/>
                <w:color w:val="000000"/>
                <w:sz w:val="24"/>
                <w:szCs w:val="24"/>
              </w:rPr>
              <w:t xml:space="preserve">Tema 3 </w:t>
            </w:r>
          </w:p>
        </w:tc>
        <w:tc>
          <w:tcPr>
            <w:tcW w:w="3348" w:type="pct"/>
            <w:tcBorders>
              <w:top w:val="outset" w:sz="6" w:space="0" w:color="auto"/>
              <w:left w:val="outset" w:sz="6" w:space="0" w:color="auto"/>
              <w:bottom w:val="outset" w:sz="6" w:space="0" w:color="auto"/>
              <w:right w:val="outset" w:sz="6" w:space="0" w:color="auto"/>
            </w:tcBorders>
          </w:tcPr>
          <w:p w:rsidR="003B60AC" w:rsidRPr="00BD36EE" w:rsidRDefault="003B60AC" w:rsidP="00285CBB">
            <w:pPr>
              <w:spacing w:after="0" w:line="240" w:lineRule="auto"/>
              <w:rPr>
                <w:rFonts w:ascii="Times New Roman" w:hAnsi="Times New Roman"/>
                <w:color w:val="000000"/>
                <w:sz w:val="24"/>
                <w:szCs w:val="24"/>
              </w:rPr>
            </w:pPr>
            <w:r w:rsidRPr="00BD36EE">
              <w:rPr>
                <w:rFonts w:ascii="Times New Roman" w:hAnsi="Times New Roman"/>
                <w:color w:val="000000"/>
                <w:sz w:val="24"/>
                <w:szCs w:val="24"/>
              </w:rPr>
              <w:t xml:space="preserve">Os inventários do Património Industrial. </w:t>
            </w:r>
          </w:p>
          <w:p w:rsidR="003B60AC" w:rsidRPr="00BD36EE" w:rsidRDefault="003B60AC" w:rsidP="00285CBB">
            <w:pPr>
              <w:spacing w:after="0" w:line="240" w:lineRule="auto"/>
              <w:rPr>
                <w:rFonts w:ascii="Times New Roman" w:hAnsi="Times New Roman"/>
                <w:color w:val="000000"/>
                <w:sz w:val="24"/>
                <w:szCs w:val="24"/>
              </w:rPr>
            </w:pPr>
          </w:p>
        </w:tc>
      </w:tr>
      <w:tr w:rsidR="003B60AC" w:rsidRPr="00BD36EE" w:rsidTr="00285CBB">
        <w:tc>
          <w:tcPr>
            <w:tcW w:w="1652" w:type="pct"/>
            <w:tcBorders>
              <w:top w:val="outset" w:sz="6" w:space="0" w:color="auto"/>
              <w:left w:val="outset" w:sz="6" w:space="0" w:color="auto"/>
              <w:bottom w:val="outset" w:sz="6" w:space="0" w:color="auto"/>
              <w:right w:val="outset" w:sz="6" w:space="0" w:color="auto"/>
            </w:tcBorders>
          </w:tcPr>
          <w:p w:rsidR="003B60AC" w:rsidRPr="00BD36EE" w:rsidRDefault="003B60AC" w:rsidP="00285CBB">
            <w:pPr>
              <w:spacing w:after="0" w:line="240" w:lineRule="auto"/>
              <w:rPr>
                <w:rFonts w:ascii="Times New Roman" w:hAnsi="Times New Roman"/>
                <w:color w:val="000000"/>
                <w:sz w:val="24"/>
                <w:szCs w:val="24"/>
              </w:rPr>
            </w:pPr>
            <w:r w:rsidRPr="00BD36EE">
              <w:rPr>
                <w:rFonts w:ascii="Times New Roman" w:hAnsi="Times New Roman"/>
                <w:color w:val="000000"/>
                <w:sz w:val="24"/>
                <w:szCs w:val="24"/>
              </w:rPr>
              <w:t xml:space="preserve">Tema 4 </w:t>
            </w:r>
          </w:p>
        </w:tc>
        <w:tc>
          <w:tcPr>
            <w:tcW w:w="3348" w:type="pct"/>
            <w:tcBorders>
              <w:top w:val="outset" w:sz="6" w:space="0" w:color="auto"/>
              <w:left w:val="outset" w:sz="6" w:space="0" w:color="auto"/>
              <w:bottom w:val="outset" w:sz="6" w:space="0" w:color="auto"/>
              <w:right w:val="outset" w:sz="6" w:space="0" w:color="auto"/>
            </w:tcBorders>
          </w:tcPr>
          <w:p w:rsidR="003B60AC" w:rsidRPr="00BD36EE" w:rsidRDefault="003B60AC" w:rsidP="00285CBB">
            <w:pPr>
              <w:spacing w:after="0" w:line="240" w:lineRule="auto"/>
              <w:rPr>
                <w:rFonts w:ascii="Times New Roman" w:hAnsi="Times New Roman"/>
                <w:color w:val="000000"/>
                <w:sz w:val="24"/>
                <w:szCs w:val="24"/>
              </w:rPr>
            </w:pPr>
            <w:r w:rsidRPr="00BD36EE">
              <w:rPr>
                <w:rFonts w:ascii="Times New Roman" w:hAnsi="Times New Roman"/>
                <w:color w:val="000000"/>
                <w:sz w:val="24"/>
                <w:szCs w:val="24"/>
              </w:rPr>
              <w:t xml:space="preserve">A valorização do Património Industrial. </w:t>
            </w:r>
          </w:p>
          <w:p w:rsidR="003B60AC" w:rsidRPr="00BD36EE" w:rsidRDefault="003B60AC" w:rsidP="00285CBB">
            <w:pPr>
              <w:spacing w:after="0" w:line="240" w:lineRule="auto"/>
              <w:rPr>
                <w:rFonts w:ascii="Times New Roman" w:hAnsi="Times New Roman"/>
                <w:color w:val="000000"/>
                <w:sz w:val="24"/>
                <w:szCs w:val="24"/>
              </w:rPr>
            </w:pPr>
          </w:p>
        </w:tc>
      </w:tr>
    </w:tbl>
    <w:p w:rsidR="003B60AC" w:rsidRDefault="003B60AC" w:rsidP="0045205C">
      <w:pPr>
        <w:rPr>
          <w:rFonts w:ascii="Times New Roman" w:hAnsi="Times New Roman"/>
          <w:sz w:val="24"/>
          <w:szCs w:val="24"/>
        </w:rPr>
      </w:pPr>
    </w:p>
    <w:p w:rsidR="003B60AC" w:rsidRPr="00ED2A44" w:rsidRDefault="003B60AC" w:rsidP="00CC0189">
      <w:pPr>
        <w:pStyle w:val="Heading1"/>
      </w:pPr>
      <w:r>
        <w:rPr>
          <w:rFonts w:ascii="Times New Roman" w:hAnsi="Times New Roman"/>
          <w:sz w:val="24"/>
          <w:szCs w:val="24"/>
        </w:rPr>
        <w:br w:type="page"/>
      </w:r>
      <w:bookmarkStart w:id="7" w:name="_Toc353656254"/>
      <w:bookmarkStart w:id="8" w:name="_Toc356826017"/>
      <w:r w:rsidRPr="00ED2A44">
        <w:lastRenderedPageBreak/>
        <w:t>5. Recursos</w:t>
      </w:r>
      <w:bookmarkEnd w:id="7"/>
      <w:bookmarkEnd w:id="8"/>
    </w:p>
    <w:p w:rsidR="003B60AC" w:rsidRPr="009667C5" w:rsidRDefault="003B60AC" w:rsidP="00CC0189">
      <w:pPr>
        <w:spacing w:after="0" w:line="240" w:lineRule="auto"/>
        <w:rPr>
          <w:rFonts w:ascii="Times New Roman" w:hAnsi="Times New Roman"/>
          <w:color w:val="000000"/>
          <w:sz w:val="24"/>
          <w:szCs w:val="24"/>
        </w:rPr>
      </w:pPr>
      <w:r w:rsidRPr="009667C5">
        <w:rPr>
          <w:rFonts w:ascii="Times New Roman" w:hAnsi="Times New Roman"/>
          <w:b/>
          <w:bCs/>
          <w:color w:val="000000"/>
          <w:sz w:val="24"/>
          <w:szCs w:val="24"/>
        </w:rPr>
        <w:t>Bibliografia Obrigatória (a adquirir):</w:t>
      </w:r>
    </w:p>
    <w:p w:rsidR="003B60AC" w:rsidRPr="009667C5" w:rsidRDefault="003B60AC" w:rsidP="0045205C">
      <w:pPr>
        <w:spacing w:after="120" w:line="240" w:lineRule="auto"/>
        <w:ind w:left="567" w:hanging="567"/>
        <w:rPr>
          <w:rFonts w:ascii="Times New Roman" w:hAnsi="Times New Roman"/>
          <w:color w:val="000000"/>
          <w:sz w:val="24"/>
          <w:szCs w:val="24"/>
        </w:rPr>
      </w:pPr>
      <w:r w:rsidRPr="009667C5">
        <w:rPr>
          <w:rFonts w:ascii="Times New Roman" w:hAnsi="Times New Roman"/>
          <w:color w:val="000000"/>
          <w:sz w:val="24"/>
          <w:szCs w:val="24"/>
        </w:rPr>
        <w:t xml:space="preserve">Mendes, J. Amado, </w:t>
      </w:r>
      <w:r w:rsidRPr="009667C5">
        <w:rPr>
          <w:rFonts w:ascii="Times New Roman" w:hAnsi="Times New Roman"/>
          <w:i/>
          <w:iCs/>
          <w:color w:val="000000"/>
          <w:sz w:val="24"/>
          <w:szCs w:val="24"/>
        </w:rPr>
        <w:t>Estudos do Património. Museus e Educaçã</w:t>
      </w:r>
      <w:r w:rsidRPr="009667C5">
        <w:rPr>
          <w:rFonts w:ascii="Times New Roman" w:hAnsi="Times New Roman"/>
          <w:color w:val="000000"/>
          <w:sz w:val="24"/>
          <w:szCs w:val="24"/>
        </w:rPr>
        <w:t xml:space="preserve">o, Coimbra, Imprensa da Universidade de Coimbra, 2009. </w:t>
      </w:r>
    </w:p>
    <w:p w:rsidR="003B60AC" w:rsidRPr="009667C5" w:rsidRDefault="003B60AC" w:rsidP="00CC0189">
      <w:pPr>
        <w:spacing w:after="0" w:line="240" w:lineRule="auto"/>
        <w:rPr>
          <w:rFonts w:ascii="Times New Roman" w:hAnsi="Times New Roman"/>
          <w:color w:val="000000"/>
          <w:sz w:val="24"/>
          <w:szCs w:val="24"/>
        </w:rPr>
      </w:pPr>
      <w:r w:rsidRPr="009667C5">
        <w:rPr>
          <w:rFonts w:ascii="Times New Roman" w:hAnsi="Times New Roman"/>
          <w:b/>
          <w:bCs/>
          <w:color w:val="000000"/>
          <w:sz w:val="24"/>
          <w:szCs w:val="24"/>
        </w:rPr>
        <w:t>Bibliografia Obrigatória (de acesso livre):</w:t>
      </w:r>
      <w:r w:rsidRPr="009667C5">
        <w:rPr>
          <w:rFonts w:ascii="Times New Roman" w:hAnsi="Times New Roman"/>
          <w:color w:val="000000"/>
          <w:sz w:val="24"/>
          <w:szCs w:val="24"/>
        </w:rPr>
        <w:t xml:space="preserve"> </w:t>
      </w:r>
    </w:p>
    <w:p w:rsidR="003B60AC" w:rsidRDefault="003B60AC" w:rsidP="0045205C">
      <w:pPr>
        <w:spacing w:after="120" w:line="240" w:lineRule="auto"/>
        <w:ind w:left="567" w:hanging="567"/>
        <w:rPr>
          <w:rFonts w:ascii="Times New Roman" w:hAnsi="Times New Roman"/>
          <w:color w:val="000000"/>
          <w:sz w:val="24"/>
          <w:szCs w:val="24"/>
        </w:rPr>
      </w:pPr>
      <w:r w:rsidRPr="009667C5">
        <w:rPr>
          <w:rFonts w:ascii="Times New Roman" w:hAnsi="Times New Roman"/>
          <w:i/>
          <w:iCs/>
          <w:color w:val="000000"/>
          <w:sz w:val="24"/>
          <w:szCs w:val="24"/>
        </w:rPr>
        <w:t xml:space="preserve">Carta de </w:t>
      </w:r>
      <w:proofErr w:type="spellStart"/>
      <w:r w:rsidRPr="009667C5">
        <w:rPr>
          <w:rFonts w:ascii="Times New Roman" w:hAnsi="Times New Roman"/>
          <w:i/>
          <w:iCs/>
          <w:color w:val="000000"/>
          <w:sz w:val="24"/>
          <w:szCs w:val="24"/>
        </w:rPr>
        <w:t>Nizhny</w:t>
      </w:r>
      <w:proofErr w:type="spellEnd"/>
      <w:r w:rsidRPr="009667C5">
        <w:rPr>
          <w:rFonts w:ascii="Times New Roman" w:hAnsi="Times New Roman"/>
          <w:i/>
          <w:iCs/>
          <w:color w:val="000000"/>
          <w:sz w:val="24"/>
          <w:szCs w:val="24"/>
        </w:rPr>
        <w:t xml:space="preserve"> </w:t>
      </w:r>
      <w:proofErr w:type="spellStart"/>
      <w:r w:rsidRPr="009667C5">
        <w:rPr>
          <w:rFonts w:ascii="Times New Roman" w:hAnsi="Times New Roman"/>
          <w:i/>
          <w:iCs/>
          <w:color w:val="000000"/>
          <w:sz w:val="24"/>
          <w:szCs w:val="24"/>
        </w:rPr>
        <w:t>Tagil</w:t>
      </w:r>
      <w:proofErr w:type="spellEnd"/>
      <w:r w:rsidRPr="009667C5">
        <w:rPr>
          <w:rFonts w:ascii="Times New Roman" w:hAnsi="Times New Roman"/>
          <w:i/>
          <w:iCs/>
          <w:color w:val="000000"/>
          <w:sz w:val="24"/>
          <w:szCs w:val="24"/>
        </w:rPr>
        <w:t xml:space="preserve"> sobre o Património Industrial</w:t>
      </w:r>
      <w:r w:rsidRPr="009667C5">
        <w:rPr>
          <w:rFonts w:ascii="Times New Roman" w:hAnsi="Times New Roman"/>
          <w:color w:val="000000"/>
          <w:sz w:val="24"/>
          <w:szCs w:val="24"/>
        </w:rPr>
        <w:t xml:space="preserve"> acessível em </w:t>
      </w:r>
      <w:hyperlink r:id="rId10" w:history="1">
        <w:r w:rsidRPr="0045205C">
          <w:rPr>
            <w:rFonts w:ascii="Times New Roman" w:hAnsi="Times New Roman"/>
            <w:strike/>
            <w:color w:val="000000"/>
            <w:sz w:val="24"/>
            <w:szCs w:val="24"/>
          </w:rPr>
          <w:t>http://www.mnactec.cat/ticcih/pdf/NTagilPortuguese.pdf</w:t>
        </w:r>
      </w:hyperlink>
      <w:r>
        <w:rPr>
          <w:rFonts w:ascii="Times New Roman" w:hAnsi="Times New Roman"/>
          <w:color w:val="000000"/>
          <w:sz w:val="24"/>
          <w:szCs w:val="24"/>
        </w:rPr>
        <w:br/>
      </w:r>
      <w:r w:rsidRPr="00ED2A44">
        <w:rPr>
          <w:rFonts w:ascii="Times New Roman" w:hAnsi="Times New Roman"/>
          <w:color w:val="000000"/>
          <w:sz w:val="24"/>
          <w:szCs w:val="24"/>
        </w:rPr>
        <w:t>http://www.ticcih.org/pdf/NTagilPortuguese.pdf</w:t>
      </w:r>
    </w:p>
    <w:p w:rsidR="003B60AC" w:rsidRPr="009667C5" w:rsidRDefault="003B60AC" w:rsidP="0045205C">
      <w:pPr>
        <w:spacing w:after="120" w:line="240" w:lineRule="auto"/>
        <w:rPr>
          <w:rFonts w:ascii="Times New Roman" w:hAnsi="Times New Roman"/>
          <w:color w:val="000000"/>
          <w:sz w:val="24"/>
          <w:szCs w:val="24"/>
        </w:rPr>
      </w:pPr>
      <w:r w:rsidRPr="009667C5">
        <w:rPr>
          <w:rFonts w:ascii="Times New Roman" w:hAnsi="Times New Roman"/>
          <w:color w:val="000000"/>
          <w:sz w:val="24"/>
          <w:szCs w:val="24"/>
        </w:rPr>
        <w:t xml:space="preserve">Guedes, Manuel Vaz, "Arqueologia Industrial", </w:t>
      </w:r>
      <w:proofErr w:type="spellStart"/>
      <w:r w:rsidRPr="009667C5">
        <w:rPr>
          <w:rFonts w:ascii="Times New Roman" w:hAnsi="Times New Roman"/>
          <w:color w:val="000000"/>
          <w:sz w:val="24"/>
          <w:szCs w:val="24"/>
        </w:rPr>
        <w:t>in</w:t>
      </w:r>
      <w:proofErr w:type="spellEnd"/>
      <w:r w:rsidRPr="009667C5">
        <w:rPr>
          <w:rFonts w:ascii="Times New Roman" w:hAnsi="Times New Roman"/>
          <w:color w:val="000000"/>
          <w:sz w:val="24"/>
          <w:szCs w:val="24"/>
        </w:rPr>
        <w:t xml:space="preserve"> </w:t>
      </w:r>
      <w:r w:rsidRPr="009667C5">
        <w:rPr>
          <w:rFonts w:ascii="Times New Roman" w:hAnsi="Times New Roman"/>
          <w:i/>
          <w:iCs/>
          <w:color w:val="000000"/>
          <w:sz w:val="24"/>
          <w:szCs w:val="24"/>
        </w:rPr>
        <w:t>Revista Electricidade</w:t>
      </w:r>
      <w:r w:rsidRPr="009667C5">
        <w:rPr>
          <w:rFonts w:ascii="Times New Roman" w:hAnsi="Times New Roman"/>
          <w:color w:val="000000"/>
          <w:sz w:val="24"/>
          <w:szCs w:val="24"/>
        </w:rPr>
        <w:t>, nº 372, pp. 393-299, Dez. de 1999 acessível</w:t>
      </w:r>
      <w:r w:rsidRPr="009667C5">
        <w:rPr>
          <w:rFonts w:ascii="Times New Roman" w:hAnsi="Times New Roman"/>
          <w:color w:val="FFFFFF"/>
          <w:sz w:val="24"/>
          <w:szCs w:val="24"/>
        </w:rPr>
        <w:t>-</w:t>
      </w:r>
      <w:r w:rsidRPr="009667C5">
        <w:rPr>
          <w:rFonts w:ascii="Times New Roman" w:hAnsi="Times New Roman"/>
          <w:color w:val="000000"/>
          <w:sz w:val="24"/>
          <w:szCs w:val="24"/>
        </w:rPr>
        <w:t xml:space="preserve">em </w:t>
      </w:r>
      <w:hyperlink r:id="rId11" w:history="1">
        <w:r w:rsidRPr="009667C5">
          <w:rPr>
            <w:rFonts w:ascii="Times New Roman" w:hAnsi="Times New Roman"/>
            <w:color w:val="000000"/>
            <w:sz w:val="24"/>
            <w:szCs w:val="24"/>
          </w:rPr>
          <w:t>http://paginas.fe.up.pt/histel/ArquioIndustrial.pdf</w:t>
        </w:r>
      </w:hyperlink>
    </w:p>
    <w:p w:rsidR="003B60AC" w:rsidRPr="009667C5" w:rsidRDefault="003B60AC" w:rsidP="0045205C">
      <w:pPr>
        <w:spacing w:after="120" w:line="240" w:lineRule="auto"/>
        <w:ind w:left="567" w:hanging="567"/>
        <w:rPr>
          <w:rFonts w:ascii="Times New Roman" w:hAnsi="Times New Roman"/>
          <w:color w:val="000000"/>
          <w:sz w:val="24"/>
          <w:szCs w:val="24"/>
        </w:rPr>
      </w:pPr>
      <w:proofErr w:type="gramStart"/>
      <w:r w:rsidRPr="009667C5">
        <w:rPr>
          <w:rFonts w:ascii="Times New Roman" w:hAnsi="Times New Roman"/>
          <w:i/>
          <w:iCs/>
          <w:color w:val="000000"/>
          <w:sz w:val="24"/>
          <w:szCs w:val="24"/>
        </w:rPr>
        <w:t>Kits</w:t>
      </w:r>
      <w:proofErr w:type="gramEnd"/>
      <w:r w:rsidRPr="009667C5">
        <w:rPr>
          <w:rFonts w:ascii="Times New Roman" w:hAnsi="Times New Roman"/>
          <w:i/>
          <w:iCs/>
          <w:color w:val="000000"/>
          <w:sz w:val="24"/>
          <w:szCs w:val="24"/>
        </w:rPr>
        <w:t xml:space="preserve"> Património Kit 03 - Património Industrial</w:t>
      </w:r>
      <w:r w:rsidRPr="009667C5">
        <w:rPr>
          <w:rFonts w:ascii="Times New Roman" w:hAnsi="Times New Roman"/>
          <w:color w:val="000000"/>
          <w:sz w:val="24"/>
          <w:szCs w:val="24"/>
        </w:rPr>
        <w:t>, IHRU/IGESPAR, Dezembro 2008 acessível</w:t>
      </w:r>
      <w:r w:rsidRPr="009667C5">
        <w:rPr>
          <w:rFonts w:ascii="Times New Roman" w:hAnsi="Times New Roman"/>
          <w:color w:val="CCCCCC"/>
          <w:sz w:val="24"/>
          <w:szCs w:val="24"/>
        </w:rPr>
        <w:t>-</w:t>
      </w:r>
      <w:r w:rsidRPr="009667C5">
        <w:rPr>
          <w:rFonts w:ascii="Times New Roman" w:hAnsi="Times New Roman"/>
          <w:color w:val="000000"/>
          <w:sz w:val="24"/>
          <w:szCs w:val="24"/>
        </w:rPr>
        <w:t xml:space="preserve">em </w:t>
      </w:r>
      <w:hyperlink r:id="rId12" w:history="1">
        <w:r w:rsidRPr="009667C5">
          <w:rPr>
            <w:rFonts w:ascii="Times New Roman" w:hAnsi="Times New Roman"/>
            <w:color w:val="0C2D51"/>
            <w:sz w:val="24"/>
            <w:szCs w:val="24"/>
          </w:rPr>
          <w:t>http://www.portaldahabitacao.pt/opencms/export/sites/ihru/pt/portal/docs/KIT_Patrimonio_03.pdf</w:t>
        </w:r>
      </w:hyperlink>
    </w:p>
    <w:p w:rsidR="003B60AC" w:rsidRPr="009667C5" w:rsidRDefault="003B60AC" w:rsidP="0045205C">
      <w:pPr>
        <w:spacing w:after="120" w:line="240" w:lineRule="auto"/>
        <w:ind w:left="567" w:hanging="567"/>
        <w:rPr>
          <w:rFonts w:ascii="Times New Roman" w:hAnsi="Times New Roman"/>
          <w:color w:val="000000"/>
          <w:sz w:val="24"/>
          <w:szCs w:val="24"/>
        </w:rPr>
      </w:pPr>
      <w:r w:rsidRPr="009667C5">
        <w:rPr>
          <w:rFonts w:ascii="Times New Roman" w:hAnsi="Times New Roman"/>
          <w:color w:val="000000"/>
          <w:sz w:val="24"/>
          <w:szCs w:val="24"/>
        </w:rPr>
        <w:t xml:space="preserve">Mendes, J. Amado, "A arqueologia industrial ao serviço da história local", </w:t>
      </w:r>
      <w:proofErr w:type="spellStart"/>
      <w:r w:rsidRPr="009667C5">
        <w:rPr>
          <w:rFonts w:ascii="Times New Roman" w:hAnsi="Times New Roman"/>
          <w:color w:val="000000"/>
          <w:sz w:val="24"/>
          <w:szCs w:val="24"/>
        </w:rPr>
        <w:t>in</w:t>
      </w:r>
      <w:proofErr w:type="spellEnd"/>
      <w:r w:rsidRPr="009667C5">
        <w:rPr>
          <w:rFonts w:ascii="Times New Roman" w:hAnsi="Times New Roman"/>
          <w:color w:val="000000"/>
          <w:sz w:val="24"/>
          <w:szCs w:val="24"/>
        </w:rPr>
        <w:t xml:space="preserve"> </w:t>
      </w:r>
      <w:r w:rsidRPr="009667C5">
        <w:rPr>
          <w:rFonts w:ascii="Times New Roman" w:hAnsi="Times New Roman"/>
          <w:i/>
          <w:iCs/>
          <w:color w:val="000000"/>
          <w:sz w:val="24"/>
          <w:szCs w:val="24"/>
        </w:rPr>
        <w:t>Revista de Guimarães</w:t>
      </w:r>
      <w:r w:rsidRPr="009667C5">
        <w:rPr>
          <w:rFonts w:ascii="Times New Roman" w:hAnsi="Times New Roman"/>
          <w:color w:val="000000"/>
          <w:sz w:val="24"/>
          <w:szCs w:val="24"/>
        </w:rPr>
        <w:t xml:space="preserve">, nº105, pp. 203-218 acessível em </w:t>
      </w:r>
      <w:hyperlink r:id="rId13" w:history="1">
        <w:r w:rsidRPr="009667C5">
          <w:rPr>
            <w:rFonts w:ascii="Times New Roman" w:hAnsi="Times New Roman"/>
            <w:color w:val="000000"/>
            <w:sz w:val="24"/>
            <w:szCs w:val="24"/>
          </w:rPr>
          <w:t>http://www.csarmento.uminho.pt/docs/ndat/rg/RG105_11.pdf</w:t>
        </w:r>
      </w:hyperlink>
    </w:p>
    <w:p w:rsidR="003B60AC" w:rsidRPr="009667C5" w:rsidRDefault="003B60AC" w:rsidP="0045205C">
      <w:pPr>
        <w:spacing w:after="120" w:line="240" w:lineRule="auto"/>
        <w:ind w:left="567" w:hanging="567"/>
        <w:rPr>
          <w:rFonts w:ascii="Times New Roman" w:hAnsi="Times New Roman"/>
          <w:color w:val="000000"/>
          <w:sz w:val="24"/>
          <w:szCs w:val="24"/>
        </w:rPr>
      </w:pPr>
      <w:proofErr w:type="spellStart"/>
      <w:r w:rsidRPr="009667C5">
        <w:rPr>
          <w:rFonts w:ascii="Times New Roman" w:hAnsi="Times New Roman"/>
          <w:i/>
          <w:iCs/>
          <w:color w:val="000000"/>
          <w:sz w:val="24"/>
          <w:szCs w:val="24"/>
        </w:rPr>
        <w:t>Patrimônio</w:t>
      </w:r>
      <w:proofErr w:type="spellEnd"/>
      <w:r w:rsidRPr="009667C5">
        <w:rPr>
          <w:rFonts w:ascii="Times New Roman" w:hAnsi="Times New Roman"/>
          <w:color w:val="000000"/>
          <w:sz w:val="24"/>
          <w:szCs w:val="24"/>
        </w:rPr>
        <w:t xml:space="preserve">. Revista </w:t>
      </w:r>
      <w:proofErr w:type="spellStart"/>
      <w:r w:rsidRPr="009667C5">
        <w:rPr>
          <w:rFonts w:ascii="Times New Roman" w:hAnsi="Times New Roman"/>
          <w:color w:val="000000"/>
          <w:sz w:val="24"/>
          <w:szCs w:val="24"/>
        </w:rPr>
        <w:t>Electrônica</w:t>
      </w:r>
      <w:proofErr w:type="spellEnd"/>
      <w:r w:rsidRPr="009667C5">
        <w:rPr>
          <w:rFonts w:ascii="Times New Roman" w:hAnsi="Times New Roman"/>
          <w:color w:val="000000"/>
          <w:sz w:val="24"/>
          <w:szCs w:val="24"/>
        </w:rPr>
        <w:t xml:space="preserve"> do </w:t>
      </w:r>
      <w:proofErr w:type="spellStart"/>
      <w:r w:rsidRPr="009667C5">
        <w:rPr>
          <w:rFonts w:ascii="Times New Roman" w:hAnsi="Times New Roman"/>
          <w:color w:val="000000"/>
          <w:sz w:val="24"/>
          <w:szCs w:val="24"/>
        </w:rPr>
        <w:t>Iphan</w:t>
      </w:r>
      <w:proofErr w:type="spellEnd"/>
      <w:r w:rsidRPr="009667C5">
        <w:rPr>
          <w:rFonts w:ascii="Times New Roman" w:hAnsi="Times New Roman"/>
          <w:color w:val="000000"/>
          <w:sz w:val="24"/>
          <w:szCs w:val="24"/>
        </w:rPr>
        <w:t xml:space="preserve">, Ministério da Cultura </w:t>
      </w:r>
      <w:hyperlink r:id="rId14" w:history="1">
        <w:r w:rsidRPr="009667C5">
          <w:rPr>
            <w:rFonts w:ascii="Times New Roman" w:hAnsi="Times New Roman"/>
            <w:color w:val="000000"/>
            <w:sz w:val="24"/>
            <w:szCs w:val="24"/>
          </w:rPr>
          <w:t>http://www.labjor.unicamp.br/patrimonio/materia.php?id=171</w:t>
        </w:r>
      </w:hyperlink>
    </w:p>
    <w:p w:rsidR="003B60AC" w:rsidRPr="009667C5" w:rsidRDefault="003B60AC" w:rsidP="0045205C">
      <w:pPr>
        <w:spacing w:after="120" w:line="240" w:lineRule="auto"/>
        <w:ind w:left="567" w:hanging="567"/>
        <w:rPr>
          <w:rFonts w:ascii="Times New Roman" w:hAnsi="Times New Roman"/>
          <w:color w:val="000000"/>
          <w:sz w:val="24"/>
          <w:szCs w:val="24"/>
        </w:rPr>
      </w:pPr>
      <w:r w:rsidRPr="009667C5">
        <w:rPr>
          <w:rFonts w:ascii="Times New Roman" w:hAnsi="Times New Roman"/>
          <w:color w:val="000000"/>
          <w:sz w:val="24"/>
          <w:szCs w:val="24"/>
        </w:rPr>
        <w:t>Viterbo, Sousa, "</w:t>
      </w:r>
      <w:proofErr w:type="spellStart"/>
      <w:r w:rsidRPr="009667C5">
        <w:rPr>
          <w:rFonts w:ascii="Times New Roman" w:hAnsi="Times New Roman"/>
          <w:color w:val="000000"/>
          <w:sz w:val="24"/>
          <w:szCs w:val="24"/>
        </w:rPr>
        <w:t>Archeologia</w:t>
      </w:r>
      <w:proofErr w:type="spellEnd"/>
      <w:r w:rsidRPr="009667C5">
        <w:rPr>
          <w:rFonts w:ascii="Times New Roman" w:hAnsi="Times New Roman"/>
          <w:color w:val="000000"/>
          <w:sz w:val="24"/>
          <w:szCs w:val="24"/>
        </w:rPr>
        <w:t xml:space="preserve"> Industrial portuguesa. Os moinhos", </w:t>
      </w:r>
      <w:proofErr w:type="spellStart"/>
      <w:r w:rsidRPr="009667C5">
        <w:rPr>
          <w:rFonts w:ascii="Times New Roman" w:hAnsi="Times New Roman"/>
          <w:color w:val="000000"/>
          <w:sz w:val="24"/>
          <w:szCs w:val="24"/>
        </w:rPr>
        <w:t>in</w:t>
      </w:r>
      <w:proofErr w:type="spellEnd"/>
      <w:r w:rsidRPr="009667C5">
        <w:rPr>
          <w:rFonts w:ascii="Times New Roman" w:hAnsi="Times New Roman"/>
          <w:color w:val="000000"/>
          <w:sz w:val="24"/>
          <w:szCs w:val="24"/>
        </w:rPr>
        <w:t xml:space="preserve"> </w:t>
      </w:r>
      <w:r w:rsidRPr="009667C5">
        <w:rPr>
          <w:rFonts w:ascii="Times New Roman" w:hAnsi="Times New Roman"/>
          <w:i/>
          <w:iCs/>
          <w:color w:val="000000"/>
          <w:sz w:val="24"/>
          <w:szCs w:val="24"/>
        </w:rPr>
        <w:t xml:space="preserve">O </w:t>
      </w:r>
      <w:proofErr w:type="spellStart"/>
      <w:r w:rsidRPr="009667C5">
        <w:rPr>
          <w:rFonts w:ascii="Times New Roman" w:hAnsi="Times New Roman"/>
          <w:i/>
          <w:iCs/>
          <w:color w:val="000000"/>
          <w:sz w:val="24"/>
          <w:szCs w:val="24"/>
        </w:rPr>
        <w:t>Archeologo</w:t>
      </w:r>
      <w:proofErr w:type="spellEnd"/>
      <w:r w:rsidRPr="009667C5">
        <w:rPr>
          <w:rFonts w:ascii="Times New Roman" w:hAnsi="Times New Roman"/>
          <w:i/>
          <w:iCs/>
          <w:color w:val="000000"/>
          <w:sz w:val="24"/>
          <w:szCs w:val="24"/>
        </w:rPr>
        <w:t xml:space="preserve"> Português</w:t>
      </w:r>
      <w:r w:rsidRPr="009667C5">
        <w:rPr>
          <w:rFonts w:ascii="Times New Roman" w:hAnsi="Times New Roman"/>
          <w:color w:val="000000"/>
          <w:sz w:val="24"/>
          <w:szCs w:val="24"/>
        </w:rPr>
        <w:t xml:space="preserve">, Lisboa, Museu </w:t>
      </w:r>
      <w:proofErr w:type="spellStart"/>
      <w:r w:rsidRPr="009667C5">
        <w:rPr>
          <w:rFonts w:ascii="Times New Roman" w:hAnsi="Times New Roman"/>
          <w:color w:val="000000"/>
          <w:sz w:val="24"/>
          <w:szCs w:val="24"/>
        </w:rPr>
        <w:t>Ethnographico</w:t>
      </w:r>
      <w:proofErr w:type="spellEnd"/>
      <w:r w:rsidRPr="009667C5">
        <w:rPr>
          <w:rFonts w:ascii="Times New Roman" w:hAnsi="Times New Roman"/>
          <w:color w:val="000000"/>
          <w:sz w:val="24"/>
          <w:szCs w:val="24"/>
        </w:rPr>
        <w:t xml:space="preserve"> Português, S. 1, vol. 2, n.º 8-9 (Ago.-Set. 1896), pp. 193-204 acessível em</w:t>
      </w:r>
      <w:hyperlink r:id="rId15" w:history="1">
        <w:r w:rsidRPr="009667C5">
          <w:rPr>
            <w:rFonts w:ascii="Times New Roman" w:hAnsi="Times New Roman"/>
            <w:color w:val="0C2D51"/>
            <w:sz w:val="24"/>
            <w:szCs w:val="24"/>
          </w:rPr>
          <w:br/>
        </w:r>
      </w:hyperlink>
      <w:hyperlink r:id="rId16" w:history="1">
        <w:r w:rsidRPr="009667C5">
          <w:rPr>
            <w:rFonts w:ascii="Times New Roman" w:hAnsi="Times New Roman"/>
            <w:color w:val="0C2D51"/>
            <w:sz w:val="24"/>
            <w:szCs w:val="24"/>
          </w:rPr>
          <w:t>http://bibliotecas.patrimoniocultural.gov.pt/oarqueologo/OAP_S1_v2_1896/OAP_S1_v2_1896_150dpi_pdf/p193-204/p193-204.pdf</w:t>
        </w:r>
      </w:hyperlink>
    </w:p>
    <w:p w:rsidR="003B60AC" w:rsidRPr="009667C5" w:rsidRDefault="003B60AC" w:rsidP="0045205C">
      <w:pPr>
        <w:spacing w:after="0" w:line="240" w:lineRule="auto"/>
        <w:rPr>
          <w:rFonts w:ascii="Times New Roman" w:hAnsi="Times New Roman"/>
          <w:color w:val="000000"/>
          <w:sz w:val="24"/>
          <w:szCs w:val="24"/>
        </w:rPr>
      </w:pPr>
      <w:r w:rsidRPr="009667C5">
        <w:rPr>
          <w:rFonts w:ascii="Times New Roman" w:hAnsi="Times New Roman"/>
          <w:b/>
          <w:bCs/>
          <w:color w:val="000000"/>
          <w:sz w:val="24"/>
          <w:szCs w:val="24"/>
        </w:rPr>
        <w:t>Nota</w:t>
      </w:r>
      <w:r w:rsidRPr="009667C5">
        <w:rPr>
          <w:rFonts w:ascii="Times New Roman" w:hAnsi="Times New Roman"/>
          <w:color w:val="000000"/>
          <w:sz w:val="24"/>
          <w:szCs w:val="24"/>
        </w:rPr>
        <w:t xml:space="preserve">: Ao longo do semestre podem ser aconselhadas outras leituras. </w:t>
      </w:r>
    </w:p>
    <w:p w:rsidR="003B60AC" w:rsidRPr="009667C5" w:rsidRDefault="003B60AC" w:rsidP="0045205C">
      <w:pPr>
        <w:spacing w:after="120" w:line="240" w:lineRule="auto"/>
        <w:rPr>
          <w:rFonts w:ascii="Times New Roman" w:hAnsi="Times New Roman"/>
          <w:color w:val="000000"/>
          <w:sz w:val="24"/>
          <w:szCs w:val="24"/>
        </w:rPr>
      </w:pPr>
      <w:r w:rsidRPr="009667C5">
        <w:rPr>
          <w:rFonts w:ascii="Times New Roman" w:hAnsi="Times New Roman"/>
          <w:b/>
          <w:bCs/>
          <w:color w:val="000000"/>
          <w:sz w:val="24"/>
          <w:szCs w:val="24"/>
        </w:rPr>
        <w:t>Bibliografia Complementar:</w:t>
      </w:r>
      <w:r w:rsidRPr="009667C5">
        <w:rPr>
          <w:rFonts w:ascii="Times New Roman" w:hAnsi="Times New Roman"/>
          <w:color w:val="000000"/>
          <w:sz w:val="24"/>
          <w:szCs w:val="24"/>
        </w:rPr>
        <w:t xml:space="preserve"> </w:t>
      </w:r>
    </w:p>
    <w:p w:rsidR="003B60AC" w:rsidRPr="009667C5" w:rsidRDefault="003B60AC" w:rsidP="0045205C">
      <w:pPr>
        <w:spacing w:after="120" w:line="240" w:lineRule="auto"/>
        <w:ind w:left="567" w:hanging="567"/>
        <w:rPr>
          <w:rFonts w:ascii="Times New Roman" w:hAnsi="Times New Roman"/>
          <w:color w:val="000000"/>
          <w:sz w:val="24"/>
          <w:szCs w:val="24"/>
        </w:rPr>
      </w:pPr>
      <w:proofErr w:type="spellStart"/>
      <w:r w:rsidRPr="009667C5">
        <w:rPr>
          <w:rFonts w:ascii="Times New Roman" w:hAnsi="Times New Roman"/>
          <w:color w:val="000000"/>
          <w:sz w:val="24"/>
          <w:szCs w:val="24"/>
        </w:rPr>
        <w:t>Choay</w:t>
      </w:r>
      <w:proofErr w:type="spellEnd"/>
      <w:r w:rsidRPr="009667C5">
        <w:rPr>
          <w:rFonts w:ascii="Times New Roman" w:hAnsi="Times New Roman"/>
          <w:color w:val="000000"/>
          <w:sz w:val="24"/>
          <w:szCs w:val="24"/>
        </w:rPr>
        <w:t xml:space="preserve">, </w:t>
      </w:r>
      <w:proofErr w:type="spellStart"/>
      <w:r w:rsidRPr="009667C5">
        <w:rPr>
          <w:rFonts w:ascii="Times New Roman" w:hAnsi="Times New Roman"/>
          <w:color w:val="000000"/>
          <w:sz w:val="24"/>
          <w:szCs w:val="24"/>
        </w:rPr>
        <w:t>Françoise</w:t>
      </w:r>
      <w:proofErr w:type="spellEnd"/>
      <w:r w:rsidRPr="009667C5">
        <w:rPr>
          <w:rFonts w:ascii="Times New Roman" w:hAnsi="Times New Roman"/>
          <w:color w:val="000000"/>
          <w:sz w:val="24"/>
          <w:szCs w:val="24"/>
        </w:rPr>
        <w:t xml:space="preserve">, </w:t>
      </w:r>
      <w:r w:rsidRPr="009667C5">
        <w:rPr>
          <w:rFonts w:ascii="Times New Roman" w:hAnsi="Times New Roman"/>
          <w:i/>
          <w:iCs/>
          <w:color w:val="000000"/>
          <w:sz w:val="24"/>
          <w:szCs w:val="24"/>
        </w:rPr>
        <w:t>A Alegoria do Património</w:t>
      </w:r>
      <w:r w:rsidRPr="009667C5">
        <w:rPr>
          <w:rFonts w:ascii="Times New Roman" w:hAnsi="Times New Roman"/>
          <w:color w:val="000000"/>
          <w:sz w:val="24"/>
          <w:szCs w:val="24"/>
        </w:rPr>
        <w:t>, Lisboa, Edições 70, 1999, pp. 181-209 (Capítulo VI).</w:t>
      </w:r>
    </w:p>
    <w:p w:rsidR="003B60AC" w:rsidRPr="009667C5" w:rsidRDefault="003B60AC" w:rsidP="0045205C">
      <w:pPr>
        <w:spacing w:after="120" w:line="240" w:lineRule="auto"/>
        <w:rPr>
          <w:rFonts w:ascii="Times New Roman" w:hAnsi="Times New Roman"/>
          <w:color w:val="000000"/>
          <w:sz w:val="24"/>
          <w:szCs w:val="24"/>
        </w:rPr>
      </w:pPr>
      <w:r w:rsidRPr="009667C5">
        <w:rPr>
          <w:rFonts w:ascii="Times New Roman" w:hAnsi="Times New Roman"/>
          <w:b/>
          <w:bCs/>
          <w:color w:val="000000"/>
          <w:sz w:val="24"/>
          <w:szCs w:val="24"/>
        </w:rPr>
        <w:t>Outros Recursos:</w:t>
      </w:r>
      <w:r w:rsidRPr="009667C5">
        <w:rPr>
          <w:rFonts w:ascii="Times New Roman" w:hAnsi="Times New Roman"/>
          <w:color w:val="000000"/>
          <w:sz w:val="24"/>
          <w:szCs w:val="24"/>
        </w:rPr>
        <w:t xml:space="preserve"> </w:t>
      </w:r>
    </w:p>
    <w:p w:rsidR="003B60AC" w:rsidRPr="009667C5" w:rsidRDefault="003B60AC" w:rsidP="0045205C">
      <w:pPr>
        <w:spacing w:after="120" w:line="240" w:lineRule="auto"/>
        <w:ind w:left="567" w:hanging="567"/>
        <w:rPr>
          <w:rFonts w:ascii="Times New Roman" w:hAnsi="Times New Roman"/>
          <w:color w:val="000000"/>
          <w:sz w:val="24"/>
          <w:szCs w:val="24"/>
        </w:rPr>
      </w:pPr>
      <w:proofErr w:type="spellStart"/>
      <w:r w:rsidRPr="009667C5">
        <w:rPr>
          <w:rFonts w:ascii="Times New Roman" w:hAnsi="Times New Roman"/>
          <w:color w:val="000000"/>
          <w:sz w:val="24"/>
          <w:szCs w:val="24"/>
        </w:rPr>
        <w:t>Bergeron</w:t>
      </w:r>
      <w:proofErr w:type="spellEnd"/>
      <w:r w:rsidRPr="009667C5">
        <w:rPr>
          <w:rFonts w:ascii="Times New Roman" w:hAnsi="Times New Roman"/>
          <w:color w:val="000000"/>
          <w:sz w:val="24"/>
          <w:szCs w:val="24"/>
        </w:rPr>
        <w:t xml:space="preserve">, Louis e </w:t>
      </w:r>
      <w:proofErr w:type="spellStart"/>
      <w:r w:rsidRPr="009667C5">
        <w:rPr>
          <w:rFonts w:ascii="Times New Roman" w:hAnsi="Times New Roman"/>
          <w:color w:val="000000"/>
          <w:sz w:val="24"/>
          <w:szCs w:val="24"/>
        </w:rPr>
        <w:t>Dorel-Ferré</w:t>
      </w:r>
      <w:proofErr w:type="spellEnd"/>
      <w:r w:rsidRPr="009667C5">
        <w:rPr>
          <w:rFonts w:ascii="Times New Roman" w:hAnsi="Times New Roman"/>
          <w:color w:val="000000"/>
          <w:sz w:val="24"/>
          <w:szCs w:val="24"/>
        </w:rPr>
        <w:t xml:space="preserve">, </w:t>
      </w:r>
      <w:proofErr w:type="spellStart"/>
      <w:r w:rsidRPr="009667C5">
        <w:rPr>
          <w:rFonts w:ascii="Times New Roman" w:hAnsi="Times New Roman"/>
          <w:color w:val="000000"/>
          <w:sz w:val="24"/>
          <w:szCs w:val="24"/>
        </w:rPr>
        <w:t>Gracia</w:t>
      </w:r>
      <w:proofErr w:type="spellEnd"/>
      <w:r w:rsidRPr="009667C5">
        <w:rPr>
          <w:rFonts w:ascii="Times New Roman" w:hAnsi="Times New Roman"/>
          <w:color w:val="000000"/>
          <w:sz w:val="24"/>
          <w:szCs w:val="24"/>
        </w:rPr>
        <w:t xml:space="preserve">, </w:t>
      </w:r>
      <w:proofErr w:type="spellStart"/>
      <w:r w:rsidRPr="009667C5">
        <w:rPr>
          <w:rFonts w:ascii="Times New Roman" w:hAnsi="Times New Roman"/>
          <w:i/>
          <w:iCs/>
          <w:color w:val="000000"/>
          <w:sz w:val="24"/>
          <w:szCs w:val="24"/>
        </w:rPr>
        <w:t>Le</w:t>
      </w:r>
      <w:proofErr w:type="spellEnd"/>
      <w:r w:rsidRPr="009667C5">
        <w:rPr>
          <w:rFonts w:ascii="Times New Roman" w:hAnsi="Times New Roman"/>
          <w:i/>
          <w:iCs/>
          <w:color w:val="000000"/>
          <w:sz w:val="24"/>
          <w:szCs w:val="24"/>
        </w:rPr>
        <w:t xml:space="preserve"> </w:t>
      </w:r>
      <w:proofErr w:type="spellStart"/>
      <w:r w:rsidRPr="009667C5">
        <w:rPr>
          <w:rFonts w:ascii="Times New Roman" w:hAnsi="Times New Roman"/>
          <w:i/>
          <w:iCs/>
          <w:color w:val="000000"/>
          <w:sz w:val="24"/>
          <w:szCs w:val="24"/>
        </w:rPr>
        <w:t>patrimoine</w:t>
      </w:r>
      <w:proofErr w:type="spellEnd"/>
      <w:r w:rsidRPr="009667C5">
        <w:rPr>
          <w:rFonts w:ascii="Times New Roman" w:hAnsi="Times New Roman"/>
          <w:i/>
          <w:iCs/>
          <w:color w:val="000000"/>
          <w:sz w:val="24"/>
          <w:szCs w:val="24"/>
        </w:rPr>
        <w:t xml:space="preserve"> </w:t>
      </w:r>
      <w:proofErr w:type="spellStart"/>
      <w:r w:rsidRPr="009667C5">
        <w:rPr>
          <w:rFonts w:ascii="Times New Roman" w:hAnsi="Times New Roman"/>
          <w:i/>
          <w:iCs/>
          <w:color w:val="000000"/>
          <w:sz w:val="24"/>
          <w:szCs w:val="24"/>
        </w:rPr>
        <w:t>industriel</w:t>
      </w:r>
      <w:proofErr w:type="spellEnd"/>
      <w:r w:rsidRPr="009667C5">
        <w:rPr>
          <w:rFonts w:ascii="Times New Roman" w:hAnsi="Times New Roman"/>
          <w:i/>
          <w:iCs/>
          <w:color w:val="000000"/>
          <w:sz w:val="24"/>
          <w:szCs w:val="24"/>
        </w:rPr>
        <w:t xml:space="preserve"> </w:t>
      </w:r>
      <w:proofErr w:type="spellStart"/>
      <w:r w:rsidRPr="009667C5">
        <w:rPr>
          <w:rFonts w:ascii="Times New Roman" w:hAnsi="Times New Roman"/>
          <w:i/>
          <w:iCs/>
          <w:color w:val="000000"/>
          <w:sz w:val="24"/>
          <w:szCs w:val="24"/>
        </w:rPr>
        <w:t>un</w:t>
      </w:r>
      <w:proofErr w:type="spellEnd"/>
      <w:r w:rsidRPr="009667C5">
        <w:rPr>
          <w:rFonts w:ascii="Times New Roman" w:hAnsi="Times New Roman"/>
          <w:i/>
          <w:iCs/>
          <w:color w:val="000000"/>
          <w:sz w:val="24"/>
          <w:szCs w:val="24"/>
        </w:rPr>
        <w:t xml:space="preserve"> </w:t>
      </w:r>
      <w:proofErr w:type="spellStart"/>
      <w:r w:rsidRPr="009667C5">
        <w:rPr>
          <w:rFonts w:ascii="Times New Roman" w:hAnsi="Times New Roman"/>
          <w:i/>
          <w:iCs/>
          <w:color w:val="000000"/>
          <w:sz w:val="24"/>
          <w:szCs w:val="24"/>
        </w:rPr>
        <w:t>nouveau</w:t>
      </w:r>
      <w:proofErr w:type="spellEnd"/>
      <w:r w:rsidRPr="009667C5">
        <w:rPr>
          <w:rFonts w:ascii="Times New Roman" w:hAnsi="Times New Roman"/>
          <w:i/>
          <w:iCs/>
          <w:color w:val="000000"/>
          <w:sz w:val="24"/>
          <w:szCs w:val="24"/>
        </w:rPr>
        <w:t xml:space="preserve"> </w:t>
      </w:r>
      <w:proofErr w:type="spellStart"/>
      <w:r w:rsidRPr="009667C5">
        <w:rPr>
          <w:rFonts w:ascii="Times New Roman" w:hAnsi="Times New Roman"/>
          <w:i/>
          <w:iCs/>
          <w:color w:val="000000"/>
          <w:sz w:val="24"/>
          <w:szCs w:val="24"/>
        </w:rPr>
        <w:t>territoire</w:t>
      </w:r>
      <w:proofErr w:type="spellEnd"/>
      <w:r w:rsidRPr="009667C5">
        <w:rPr>
          <w:rFonts w:ascii="Times New Roman" w:hAnsi="Times New Roman"/>
          <w:color w:val="000000"/>
          <w:sz w:val="24"/>
          <w:szCs w:val="24"/>
        </w:rPr>
        <w:t xml:space="preserve"> acessível em </w:t>
      </w:r>
      <w:hyperlink r:id="rId17" w:history="1">
        <w:r w:rsidRPr="009667C5">
          <w:rPr>
            <w:rFonts w:ascii="Times New Roman" w:hAnsi="Times New Roman"/>
            <w:color w:val="000000"/>
            <w:sz w:val="24"/>
            <w:szCs w:val="24"/>
          </w:rPr>
          <w:t>http://www.patrimoineindustriel-apic.com/bibliotheque/pi%20un%20nouveau%20territoire/pi%20un%20nouveau%20territoire.htm</w:t>
        </w:r>
      </w:hyperlink>
    </w:p>
    <w:p w:rsidR="003B60AC" w:rsidRPr="00141168" w:rsidRDefault="003B60AC" w:rsidP="0045205C">
      <w:pPr>
        <w:spacing w:after="120" w:line="240" w:lineRule="auto"/>
        <w:ind w:left="567" w:hanging="567"/>
        <w:rPr>
          <w:rFonts w:ascii="Times New Roman" w:hAnsi="Times New Roman"/>
          <w:color w:val="000000"/>
          <w:sz w:val="24"/>
          <w:szCs w:val="24"/>
        </w:rPr>
      </w:pPr>
      <w:proofErr w:type="spellStart"/>
      <w:r w:rsidRPr="00141168">
        <w:rPr>
          <w:rFonts w:ascii="Times New Roman" w:hAnsi="Times New Roman"/>
          <w:color w:val="000000"/>
          <w:sz w:val="24"/>
          <w:szCs w:val="24"/>
        </w:rPr>
        <w:t>Falconer</w:t>
      </w:r>
      <w:proofErr w:type="spellEnd"/>
      <w:r w:rsidRPr="00141168">
        <w:rPr>
          <w:rFonts w:ascii="Times New Roman" w:hAnsi="Times New Roman"/>
          <w:color w:val="000000"/>
          <w:sz w:val="24"/>
          <w:szCs w:val="24"/>
        </w:rPr>
        <w:t>, Keith, "</w:t>
      </w:r>
      <w:proofErr w:type="spellStart"/>
      <w:r w:rsidRPr="00141168">
        <w:rPr>
          <w:rFonts w:ascii="Times New Roman" w:hAnsi="Times New Roman"/>
          <w:color w:val="000000"/>
          <w:sz w:val="24"/>
          <w:szCs w:val="24"/>
        </w:rPr>
        <w:t>The</w:t>
      </w:r>
      <w:proofErr w:type="spellEnd"/>
      <w:r w:rsidRPr="00141168">
        <w:rPr>
          <w:rFonts w:ascii="Times New Roman" w:hAnsi="Times New Roman"/>
          <w:color w:val="000000"/>
          <w:sz w:val="24"/>
          <w:szCs w:val="24"/>
        </w:rPr>
        <w:t xml:space="preserve"> industrial </w:t>
      </w:r>
      <w:proofErr w:type="spellStart"/>
      <w:r w:rsidRPr="00141168">
        <w:rPr>
          <w:rFonts w:ascii="Times New Roman" w:hAnsi="Times New Roman"/>
          <w:color w:val="000000"/>
          <w:sz w:val="24"/>
          <w:szCs w:val="24"/>
        </w:rPr>
        <w:t>heritage</w:t>
      </w:r>
      <w:proofErr w:type="spellEnd"/>
      <w:r w:rsidRPr="00141168">
        <w:rPr>
          <w:rFonts w:ascii="Times New Roman" w:hAnsi="Times New Roman"/>
          <w:color w:val="000000"/>
          <w:sz w:val="24"/>
          <w:szCs w:val="24"/>
        </w:rPr>
        <w:t xml:space="preserve"> </w:t>
      </w:r>
      <w:proofErr w:type="spellStart"/>
      <w:r w:rsidRPr="00141168">
        <w:rPr>
          <w:rFonts w:ascii="Times New Roman" w:hAnsi="Times New Roman"/>
          <w:color w:val="000000"/>
          <w:sz w:val="24"/>
          <w:szCs w:val="24"/>
        </w:rPr>
        <w:t>in</w:t>
      </w:r>
      <w:proofErr w:type="spellEnd"/>
      <w:r w:rsidRPr="00141168">
        <w:rPr>
          <w:rFonts w:ascii="Times New Roman" w:hAnsi="Times New Roman"/>
          <w:color w:val="000000"/>
          <w:sz w:val="24"/>
          <w:szCs w:val="24"/>
        </w:rPr>
        <w:t xml:space="preserve"> </w:t>
      </w:r>
      <w:proofErr w:type="spellStart"/>
      <w:r w:rsidRPr="00141168">
        <w:rPr>
          <w:rFonts w:ascii="Times New Roman" w:hAnsi="Times New Roman"/>
          <w:color w:val="000000"/>
          <w:sz w:val="24"/>
          <w:szCs w:val="24"/>
        </w:rPr>
        <w:t>Britain</w:t>
      </w:r>
      <w:proofErr w:type="spellEnd"/>
      <w:r w:rsidRPr="00141168">
        <w:rPr>
          <w:rFonts w:ascii="Times New Roman" w:hAnsi="Times New Roman"/>
          <w:color w:val="000000"/>
          <w:sz w:val="24"/>
          <w:szCs w:val="24"/>
        </w:rPr>
        <w:t xml:space="preserve"> - </w:t>
      </w:r>
      <w:proofErr w:type="spellStart"/>
      <w:r w:rsidRPr="00141168">
        <w:rPr>
          <w:rFonts w:ascii="Times New Roman" w:hAnsi="Times New Roman"/>
          <w:color w:val="000000"/>
          <w:sz w:val="24"/>
          <w:szCs w:val="24"/>
        </w:rPr>
        <w:t>the</w:t>
      </w:r>
      <w:proofErr w:type="spellEnd"/>
      <w:r w:rsidRPr="00141168">
        <w:rPr>
          <w:rFonts w:ascii="Times New Roman" w:hAnsi="Times New Roman"/>
          <w:color w:val="000000"/>
          <w:sz w:val="24"/>
          <w:szCs w:val="24"/>
        </w:rPr>
        <w:t xml:space="preserve"> </w:t>
      </w:r>
      <w:proofErr w:type="spellStart"/>
      <w:r w:rsidRPr="00141168">
        <w:rPr>
          <w:rFonts w:ascii="Times New Roman" w:hAnsi="Times New Roman"/>
          <w:color w:val="000000"/>
          <w:sz w:val="24"/>
          <w:szCs w:val="24"/>
        </w:rPr>
        <w:t>first</w:t>
      </w:r>
      <w:proofErr w:type="spellEnd"/>
      <w:r w:rsidRPr="00141168">
        <w:rPr>
          <w:rFonts w:ascii="Times New Roman" w:hAnsi="Times New Roman"/>
          <w:color w:val="000000"/>
          <w:sz w:val="24"/>
          <w:szCs w:val="24"/>
        </w:rPr>
        <w:t xml:space="preserve"> </w:t>
      </w:r>
      <w:proofErr w:type="spellStart"/>
      <w:r w:rsidRPr="00141168">
        <w:rPr>
          <w:rFonts w:ascii="Times New Roman" w:hAnsi="Times New Roman"/>
          <w:color w:val="000000"/>
          <w:sz w:val="24"/>
          <w:szCs w:val="24"/>
        </w:rPr>
        <w:t>fifty</w:t>
      </w:r>
      <w:proofErr w:type="spellEnd"/>
      <w:r w:rsidRPr="00141168">
        <w:rPr>
          <w:rFonts w:ascii="Times New Roman" w:hAnsi="Times New Roman"/>
          <w:color w:val="000000"/>
          <w:sz w:val="24"/>
          <w:szCs w:val="24"/>
        </w:rPr>
        <w:t xml:space="preserve"> </w:t>
      </w:r>
      <w:proofErr w:type="spellStart"/>
      <w:r w:rsidRPr="00141168">
        <w:rPr>
          <w:rFonts w:ascii="Times New Roman" w:hAnsi="Times New Roman"/>
          <w:color w:val="000000"/>
          <w:sz w:val="24"/>
          <w:szCs w:val="24"/>
        </w:rPr>
        <w:t>years</w:t>
      </w:r>
      <w:proofErr w:type="spellEnd"/>
      <w:r w:rsidRPr="00141168">
        <w:rPr>
          <w:rFonts w:ascii="Times New Roman" w:hAnsi="Times New Roman"/>
          <w:color w:val="000000"/>
          <w:sz w:val="24"/>
          <w:szCs w:val="24"/>
        </w:rPr>
        <w:t xml:space="preserve">", </w:t>
      </w:r>
      <w:proofErr w:type="spellStart"/>
      <w:r w:rsidRPr="00141168">
        <w:rPr>
          <w:rFonts w:ascii="Times New Roman" w:hAnsi="Times New Roman"/>
          <w:color w:val="000000"/>
          <w:sz w:val="24"/>
          <w:szCs w:val="24"/>
        </w:rPr>
        <w:t>in</w:t>
      </w:r>
      <w:proofErr w:type="spellEnd"/>
      <w:r w:rsidRPr="00141168">
        <w:rPr>
          <w:rFonts w:ascii="Times New Roman" w:hAnsi="Times New Roman"/>
          <w:color w:val="000000"/>
          <w:sz w:val="24"/>
          <w:szCs w:val="24"/>
        </w:rPr>
        <w:t xml:space="preserve"> </w:t>
      </w:r>
      <w:proofErr w:type="spellStart"/>
      <w:r w:rsidRPr="00141168">
        <w:rPr>
          <w:rFonts w:ascii="Times New Roman" w:hAnsi="Times New Roman"/>
          <w:i/>
          <w:iCs/>
          <w:color w:val="000000"/>
          <w:sz w:val="24"/>
          <w:szCs w:val="24"/>
        </w:rPr>
        <w:t>La</w:t>
      </w:r>
      <w:proofErr w:type="spellEnd"/>
      <w:r w:rsidRPr="00141168">
        <w:rPr>
          <w:rFonts w:ascii="Times New Roman" w:hAnsi="Times New Roman"/>
          <w:i/>
          <w:iCs/>
          <w:color w:val="000000"/>
          <w:sz w:val="24"/>
          <w:szCs w:val="24"/>
        </w:rPr>
        <w:t xml:space="preserve"> </w:t>
      </w:r>
      <w:proofErr w:type="spellStart"/>
      <w:r w:rsidRPr="00141168">
        <w:rPr>
          <w:rFonts w:ascii="Times New Roman" w:hAnsi="Times New Roman"/>
          <w:i/>
          <w:iCs/>
          <w:color w:val="000000"/>
          <w:sz w:val="24"/>
          <w:szCs w:val="24"/>
        </w:rPr>
        <w:t>revue</w:t>
      </w:r>
      <w:proofErr w:type="spellEnd"/>
      <w:r w:rsidRPr="00141168">
        <w:rPr>
          <w:rFonts w:ascii="Times New Roman" w:hAnsi="Times New Roman"/>
          <w:i/>
          <w:iCs/>
          <w:color w:val="000000"/>
          <w:sz w:val="24"/>
          <w:szCs w:val="24"/>
        </w:rPr>
        <w:t xml:space="preserve"> </w:t>
      </w:r>
      <w:proofErr w:type="spellStart"/>
      <w:r w:rsidRPr="00141168">
        <w:rPr>
          <w:rFonts w:ascii="Times New Roman" w:hAnsi="Times New Roman"/>
          <w:i/>
          <w:iCs/>
          <w:color w:val="000000"/>
          <w:sz w:val="24"/>
          <w:szCs w:val="24"/>
        </w:rPr>
        <w:t>pour</w:t>
      </w:r>
      <w:proofErr w:type="spellEnd"/>
      <w:r w:rsidRPr="00141168">
        <w:rPr>
          <w:rFonts w:ascii="Times New Roman" w:hAnsi="Times New Roman"/>
          <w:i/>
          <w:iCs/>
          <w:color w:val="000000"/>
          <w:sz w:val="24"/>
          <w:szCs w:val="24"/>
        </w:rPr>
        <w:t xml:space="preserve"> </w:t>
      </w:r>
      <w:proofErr w:type="spellStart"/>
      <w:r w:rsidRPr="00141168">
        <w:rPr>
          <w:rFonts w:ascii="Times New Roman" w:hAnsi="Times New Roman"/>
          <w:i/>
          <w:iCs/>
          <w:color w:val="000000"/>
          <w:sz w:val="24"/>
          <w:szCs w:val="24"/>
        </w:rPr>
        <w:t>l'Histoire</w:t>
      </w:r>
      <w:proofErr w:type="spellEnd"/>
      <w:r w:rsidRPr="00141168">
        <w:rPr>
          <w:rFonts w:ascii="Times New Roman" w:hAnsi="Times New Roman"/>
          <w:i/>
          <w:iCs/>
          <w:color w:val="000000"/>
          <w:sz w:val="24"/>
          <w:szCs w:val="24"/>
        </w:rPr>
        <w:t xml:space="preserve"> </w:t>
      </w:r>
      <w:proofErr w:type="spellStart"/>
      <w:r w:rsidRPr="00141168">
        <w:rPr>
          <w:rFonts w:ascii="Times New Roman" w:hAnsi="Times New Roman"/>
          <w:i/>
          <w:iCs/>
          <w:color w:val="000000"/>
          <w:sz w:val="24"/>
          <w:szCs w:val="24"/>
        </w:rPr>
        <w:t>du</w:t>
      </w:r>
      <w:proofErr w:type="spellEnd"/>
      <w:r w:rsidRPr="00141168">
        <w:rPr>
          <w:rFonts w:ascii="Times New Roman" w:hAnsi="Times New Roman"/>
          <w:i/>
          <w:iCs/>
          <w:color w:val="000000"/>
          <w:sz w:val="24"/>
          <w:szCs w:val="24"/>
        </w:rPr>
        <w:t xml:space="preserve"> CNRS</w:t>
      </w:r>
      <w:r w:rsidRPr="00141168">
        <w:rPr>
          <w:rFonts w:ascii="Times New Roman" w:hAnsi="Times New Roman"/>
          <w:color w:val="000000"/>
          <w:sz w:val="24"/>
          <w:szCs w:val="24"/>
        </w:rPr>
        <w:t xml:space="preserve">, nº 14, </w:t>
      </w:r>
      <w:proofErr w:type="spellStart"/>
      <w:r w:rsidRPr="00141168">
        <w:rPr>
          <w:rFonts w:ascii="Times New Roman" w:hAnsi="Times New Roman"/>
          <w:color w:val="000000"/>
          <w:sz w:val="24"/>
          <w:szCs w:val="24"/>
        </w:rPr>
        <w:t>Mai</w:t>
      </w:r>
      <w:proofErr w:type="spellEnd"/>
      <w:r w:rsidRPr="00141168">
        <w:rPr>
          <w:rFonts w:ascii="Times New Roman" w:hAnsi="Times New Roman"/>
          <w:color w:val="000000"/>
          <w:sz w:val="24"/>
          <w:szCs w:val="24"/>
        </w:rPr>
        <w:t xml:space="preserve"> 2006, acessível</w:t>
      </w:r>
      <w:r w:rsidRPr="00141168">
        <w:rPr>
          <w:rFonts w:ascii="Times New Roman" w:hAnsi="Times New Roman"/>
          <w:color w:val="FFFFFF"/>
          <w:sz w:val="24"/>
          <w:szCs w:val="24"/>
        </w:rPr>
        <w:t>-</w:t>
      </w:r>
      <w:r w:rsidRPr="00141168">
        <w:rPr>
          <w:rFonts w:ascii="Times New Roman" w:hAnsi="Times New Roman"/>
          <w:color w:val="000000"/>
          <w:sz w:val="24"/>
          <w:szCs w:val="24"/>
        </w:rPr>
        <w:t xml:space="preserve">em </w:t>
      </w:r>
      <w:hyperlink r:id="rId18" w:history="1">
        <w:r w:rsidRPr="00141168">
          <w:rPr>
            <w:rFonts w:ascii="Times New Roman" w:hAnsi="Times New Roman"/>
            <w:color w:val="000000"/>
            <w:sz w:val="24"/>
            <w:szCs w:val="24"/>
            <w:shd w:val="clear" w:color="auto" w:fill="FFFFFF"/>
          </w:rPr>
          <w:t>http://histoire-cnrs.revues.org/document1778.html</w:t>
        </w:r>
      </w:hyperlink>
    </w:p>
    <w:p w:rsidR="003B60AC" w:rsidRPr="009667C5" w:rsidRDefault="003B60AC" w:rsidP="0045205C">
      <w:pPr>
        <w:spacing w:after="120" w:line="240" w:lineRule="auto"/>
        <w:ind w:left="426" w:hanging="426"/>
        <w:rPr>
          <w:rFonts w:ascii="Times New Roman" w:hAnsi="Times New Roman"/>
          <w:color w:val="000000"/>
          <w:sz w:val="24"/>
          <w:szCs w:val="24"/>
        </w:rPr>
      </w:pPr>
      <w:r w:rsidRPr="009667C5">
        <w:rPr>
          <w:rFonts w:ascii="Times New Roman" w:hAnsi="Times New Roman"/>
          <w:color w:val="000000"/>
          <w:sz w:val="24"/>
          <w:szCs w:val="24"/>
        </w:rPr>
        <w:t xml:space="preserve">Folgado, Deolinda e Custódio, Jorge, </w:t>
      </w:r>
      <w:r w:rsidRPr="009667C5">
        <w:rPr>
          <w:rFonts w:ascii="Times New Roman" w:hAnsi="Times New Roman"/>
          <w:i/>
          <w:iCs/>
          <w:color w:val="000000"/>
          <w:sz w:val="24"/>
          <w:szCs w:val="24"/>
        </w:rPr>
        <w:t>Caminho do Oriente: Guia do Património Industrial</w:t>
      </w:r>
      <w:r w:rsidRPr="009667C5">
        <w:rPr>
          <w:rFonts w:ascii="Times New Roman" w:hAnsi="Times New Roman"/>
          <w:color w:val="000000"/>
          <w:sz w:val="24"/>
          <w:szCs w:val="24"/>
        </w:rPr>
        <w:t xml:space="preserve">, Lisboa, Livros Horizonte, 1999 acessível em </w:t>
      </w:r>
      <w:proofErr w:type="spellStart"/>
      <w:r w:rsidRPr="009667C5">
        <w:rPr>
          <w:rFonts w:ascii="Times New Roman" w:hAnsi="Times New Roman"/>
          <w:color w:val="000000"/>
          <w:sz w:val="24"/>
          <w:szCs w:val="24"/>
        </w:rPr>
        <w:t>PdF</w:t>
      </w:r>
      <w:proofErr w:type="spellEnd"/>
      <w:r w:rsidRPr="009667C5">
        <w:rPr>
          <w:rFonts w:ascii="Times New Roman" w:hAnsi="Times New Roman"/>
          <w:color w:val="000000"/>
          <w:sz w:val="24"/>
          <w:szCs w:val="24"/>
        </w:rPr>
        <w:t xml:space="preserve"> no </w:t>
      </w:r>
      <w:proofErr w:type="gramStart"/>
      <w:r w:rsidRPr="009667C5">
        <w:rPr>
          <w:rFonts w:ascii="Times New Roman" w:hAnsi="Times New Roman"/>
          <w:color w:val="000000"/>
          <w:sz w:val="24"/>
          <w:szCs w:val="24"/>
        </w:rPr>
        <w:t>site</w:t>
      </w:r>
      <w:proofErr w:type="gramEnd"/>
      <w:r w:rsidRPr="009667C5">
        <w:rPr>
          <w:rFonts w:ascii="Times New Roman" w:hAnsi="Times New Roman"/>
          <w:color w:val="000000"/>
          <w:sz w:val="24"/>
          <w:szCs w:val="24"/>
        </w:rPr>
        <w:t xml:space="preserve"> o Instituto Camões </w:t>
      </w:r>
      <w:hyperlink r:id="rId19" w:history="1">
        <w:r w:rsidRPr="009667C5">
          <w:rPr>
            <w:rFonts w:ascii="Times New Roman" w:hAnsi="Times New Roman"/>
            <w:color w:val="000000"/>
            <w:sz w:val="24"/>
            <w:szCs w:val="24"/>
          </w:rPr>
          <w:t>http://cvc.instituto-camoes.pt/conhecer/biblioteca-digital-camoes/doc_details.html?let=C</w:t>
        </w:r>
      </w:hyperlink>
    </w:p>
    <w:p w:rsidR="003B60AC" w:rsidRDefault="003B60AC" w:rsidP="0045205C">
      <w:pPr>
        <w:spacing w:after="120" w:line="240" w:lineRule="auto"/>
        <w:ind w:left="567" w:hanging="567"/>
        <w:rPr>
          <w:rFonts w:ascii="Times New Roman" w:hAnsi="Times New Roman"/>
          <w:color w:val="000000"/>
          <w:sz w:val="24"/>
          <w:szCs w:val="24"/>
        </w:rPr>
      </w:pPr>
      <w:r w:rsidRPr="009667C5">
        <w:rPr>
          <w:rFonts w:ascii="Times New Roman" w:hAnsi="Times New Roman"/>
          <w:color w:val="000000"/>
          <w:sz w:val="24"/>
          <w:szCs w:val="24"/>
        </w:rPr>
        <w:t xml:space="preserve">Fábrica da Pólvora de vale de </w:t>
      </w:r>
      <w:proofErr w:type="spellStart"/>
      <w:r w:rsidRPr="009667C5">
        <w:rPr>
          <w:rFonts w:ascii="Times New Roman" w:hAnsi="Times New Roman"/>
          <w:color w:val="000000"/>
          <w:sz w:val="24"/>
          <w:szCs w:val="24"/>
        </w:rPr>
        <w:t>Milhaços</w:t>
      </w:r>
      <w:proofErr w:type="spellEnd"/>
      <w:r w:rsidRPr="009667C5">
        <w:rPr>
          <w:rFonts w:ascii="Times New Roman" w:hAnsi="Times New Roman"/>
          <w:color w:val="000000"/>
          <w:sz w:val="24"/>
          <w:szCs w:val="24"/>
        </w:rPr>
        <w:t xml:space="preserve"> acessível em </w:t>
      </w:r>
      <w:hyperlink r:id="rId20" w:history="1">
        <w:r w:rsidRPr="009667C5">
          <w:rPr>
            <w:rFonts w:ascii="Times New Roman" w:hAnsi="Times New Roman"/>
            <w:color w:val="000000"/>
            <w:sz w:val="24"/>
            <w:szCs w:val="24"/>
          </w:rPr>
          <w:t>http://www.youtube.com/watch?v=h6miD7w9bYg</w:t>
        </w:r>
      </w:hyperlink>
    </w:p>
    <w:p w:rsidR="003B60AC" w:rsidRPr="009667C5" w:rsidRDefault="00F625EE" w:rsidP="0045205C">
      <w:pPr>
        <w:spacing w:after="120" w:line="240" w:lineRule="auto"/>
        <w:ind w:left="567" w:hanging="567"/>
        <w:rPr>
          <w:rFonts w:ascii="Times New Roman" w:hAnsi="Times New Roman"/>
          <w:color w:val="000000"/>
          <w:sz w:val="24"/>
          <w:szCs w:val="24"/>
        </w:rPr>
      </w:pPr>
      <w:hyperlink r:id="rId21" w:history="1">
        <w:r w:rsidR="003B60AC" w:rsidRPr="009667C5">
          <w:rPr>
            <w:rFonts w:ascii="Times New Roman" w:hAnsi="Times New Roman"/>
            <w:color w:val="000000"/>
            <w:sz w:val="24"/>
            <w:szCs w:val="24"/>
          </w:rPr>
          <w:t>http://www.mnactec.cat/ticcih/</w:t>
        </w:r>
      </w:hyperlink>
    </w:p>
    <w:p w:rsidR="003B60AC" w:rsidRPr="00CC0189" w:rsidRDefault="003B60AC" w:rsidP="00CC0189">
      <w:pPr>
        <w:pStyle w:val="Heading1"/>
      </w:pPr>
      <w:bookmarkStart w:id="9" w:name="_Toc353656255"/>
      <w:bookmarkStart w:id="10" w:name="_Toc356826018"/>
      <w:r>
        <w:lastRenderedPageBreak/>
        <w:t>T</w:t>
      </w:r>
      <w:r w:rsidRPr="00CC0189">
        <w:t xml:space="preserve">ema 1 - </w:t>
      </w:r>
      <w:r>
        <w:t>I</w:t>
      </w:r>
      <w:r w:rsidRPr="00CC0189">
        <w:t>ntrodução ao património industrial: princípios e conceitos</w:t>
      </w:r>
      <w:bookmarkEnd w:id="9"/>
      <w:bookmarkEnd w:id="10"/>
    </w:p>
    <w:p w:rsidR="003B60AC" w:rsidRDefault="003B60AC" w:rsidP="0045205C">
      <w:pPr>
        <w:spacing w:before="100" w:beforeAutospacing="1" w:after="100" w:afterAutospacing="1" w:line="288" w:lineRule="atLeast"/>
        <w:jc w:val="center"/>
        <w:rPr>
          <w:rFonts w:ascii="Trebuchet MS" w:hAnsi="Trebuchet MS" w:cs="Arial"/>
          <w:color w:val="000000"/>
          <w:sz w:val="23"/>
          <w:szCs w:val="23"/>
        </w:rPr>
      </w:pPr>
    </w:p>
    <w:p w:rsidR="003B60AC" w:rsidRPr="00A56BF8" w:rsidRDefault="001B5C2B" w:rsidP="0045205C">
      <w:pPr>
        <w:spacing w:before="100" w:beforeAutospacing="1" w:after="100" w:afterAutospacing="1" w:line="288" w:lineRule="atLeast"/>
        <w:jc w:val="center"/>
        <w:rPr>
          <w:rFonts w:ascii="Trebuchet MS" w:hAnsi="Trebuchet MS" w:cs="Arial"/>
          <w:color w:val="000000"/>
          <w:sz w:val="23"/>
          <w:szCs w:val="23"/>
        </w:rPr>
      </w:pPr>
      <w:r>
        <w:rPr>
          <w:noProof/>
        </w:rPr>
        <w:drawing>
          <wp:inline distT="0" distB="0" distL="0" distR="0">
            <wp:extent cx="3981450" cy="28765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0" cy="2876550"/>
                    </a:xfrm>
                    <a:prstGeom prst="rect">
                      <a:avLst/>
                    </a:prstGeom>
                    <a:noFill/>
                    <a:ln>
                      <a:noFill/>
                    </a:ln>
                  </pic:spPr>
                </pic:pic>
              </a:graphicData>
            </a:graphic>
          </wp:inline>
        </w:drawing>
      </w:r>
    </w:p>
    <w:p w:rsidR="003B60AC" w:rsidRDefault="003B60AC" w:rsidP="0045205C">
      <w:pPr>
        <w:spacing w:after="120" w:line="240" w:lineRule="auto"/>
        <w:ind w:left="708"/>
        <w:rPr>
          <w:rFonts w:ascii="Arial" w:hAnsi="Arial" w:cs="Arial"/>
          <w:i/>
          <w:iCs/>
          <w:color w:val="000000"/>
          <w:sz w:val="20"/>
          <w:szCs w:val="20"/>
        </w:rPr>
      </w:pPr>
    </w:p>
    <w:p w:rsidR="003B60AC" w:rsidRDefault="003B60AC" w:rsidP="0045205C">
      <w:pPr>
        <w:spacing w:after="120" w:line="240" w:lineRule="auto"/>
        <w:ind w:left="708"/>
        <w:rPr>
          <w:rFonts w:ascii="Arial" w:hAnsi="Arial" w:cs="Arial"/>
          <w:i/>
          <w:iCs/>
          <w:color w:val="000000"/>
          <w:sz w:val="20"/>
          <w:szCs w:val="20"/>
        </w:rPr>
      </w:pPr>
    </w:p>
    <w:p w:rsidR="003B60AC" w:rsidRPr="009667C5" w:rsidRDefault="003B60AC" w:rsidP="0045205C">
      <w:pPr>
        <w:spacing w:after="120" w:line="240" w:lineRule="auto"/>
        <w:ind w:left="708"/>
        <w:rPr>
          <w:rFonts w:ascii="Arial" w:hAnsi="Arial" w:cs="Arial"/>
          <w:color w:val="000000"/>
          <w:sz w:val="24"/>
          <w:szCs w:val="24"/>
        </w:rPr>
      </w:pPr>
      <w:r w:rsidRPr="009667C5">
        <w:rPr>
          <w:rFonts w:ascii="Arial" w:hAnsi="Arial" w:cs="Arial"/>
          <w:i/>
          <w:iCs/>
          <w:color w:val="000000"/>
          <w:sz w:val="20"/>
          <w:szCs w:val="20"/>
        </w:rPr>
        <w:t xml:space="preserve">Carta de </w:t>
      </w:r>
      <w:proofErr w:type="spellStart"/>
      <w:r w:rsidRPr="009667C5">
        <w:rPr>
          <w:rFonts w:ascii="Arial" w:hAnsi="Arial" w:cs="Arial"/>
          <w:i/>
          <w:iCs/>
          <w:color w:val="000000"/>
          <w:sz w:val="20"/>
          <w:szCs w:val="20"/>
        </w:rPr>
        <w:t>Nizhny</w:t>
      </w:r>
      <w:proofErr w:type="spellEnd"/>
      <w:r w:rsidRPr="009667C5">
        <w:rPr>
          <w:rFonts w:ascii="Arial" w:hAnsi="Arial" w:cs="Arial"/>
          <w:i/>
          <w:iCs/>
          <w:color w:val="000000"/>
          <w:sz w:val="20"/>
          <w:szCs w:val="20"/>
        </w:rPr>
        <w:t xml:space="preserve"> </w:t>
      </w:r>
      <w:proofErr w:type="spellStart"/>
      <w:r w:rsidRPr="009667C5">
        <w:rPr>
          <w:rFonts w:ascii="Arial" w:hAnsi="Arial" w:cs="Arial"/>
          <w:i/>
          <w:iCs/>
          <w:color w:val="000000"/>
          <w:sz w:val="20"/>
          <w:szCs w:val="20"/>
        </w:rPr>
        <w:t>Tagil</w:t>
      </w:r>
      <w:proofErr w:type="spellEnd"/>
      <w:r w:rsidRPr="009667C5">
        <w:rPr>
          <w:rFonts w:ascii="Arial" w:hAnsi="Arial" w:cs="Arial"/>
          <w:i/>
          <w:iCs/>
          <w:color w:val="000000"/>
          <w:sz w:val="20"/>
          <w:szCs w:val="20"/>
        </w:rPr>
        <w:t xml:space="preserve"> sobre o Património Industrial</w:t>
      </w:r>
      <w:r w:rsidRPr="009667C5">
        <w:rPr>
          <w:rFonts w:ascii="Times New Roman" w:hAnsi="Times New Roman"/>
          <w:color w:val="000000"/>
          <w:sz w:val="20"/>
          <w:szCs w:val="20"/>
        </w:rPr>
        <w:t xml:space="preserve"> </w:t>
      </w:r>
    </w:p>
    <w:p w:rsidR="003B60AC" w:rsidRPr="009667C5" w:rsidRDefault="003B60AC" w:rsidP="0045205C">
      <w:pPr>
        <w:spacing w:after="120" w:line="240" w:lineRule="auto"/>
        <w:ind w:left="708"/>
        <w:rPr>
          <w:rFonts w:ascii="Arial" w:hAnsi="Arial" w:cs="Arial"/>
          <w:color w:val="000000"/>
          <w:sz w:val="24"/>
          <w:szCs w:val="24"/>
        </w:rPr>
      </w:pPr>
      <w:proofErr w:type="gramStart"/>
      <w:r w:rsidRPr="009667C5">
        <w:rPr>
          <w:rFonts w:ascii="Arial" w:hAnsi="Arial" w:cs="Arial"/>
          <w:i/>
          <w:iCs/>
          <w:color w:val="000000"/>
          <w:sz w:val="20"/>
          <w:szCs w:val="20"/>
        </w:rPr>
        <w:t>Kits</w:t>
      </w:r>
      <w:proofErr w:type="gramEnd"/>
      <w:r w:rsidRPr="009667C5">
        <w:rPr>
          <w:rFonts w:ascii="Arial" w:hAnsi="Arial" w:cs="Arial"/>
          <w:i/>
          <w:iCs/>
          <w:color w:val="000000"/>
          <w:sz w:val="20"/>
          <w:szCs w:val="20"/>
        </w:rPr>
        <w:t xml:space="preserve"> Património Kit 03 - Património Industrial</w:t>
      </w:r>
      <w:r w:rsidRPr="009667C5">
        <w:rPr>
          <w:rFonts w:ascii="Arial" w:hAnsi="Arial" w:cs="Arial"/>
          <w:color w:val="000000"/>
          <w:sz w:val="20"/>
          <w:szCs w:val="20"/>
        </w:rPr>
        <w:t>, IHRU/IGESPAR, Dezembro 2008</w:t>
      </w:r>
      <w:r w:rsidRPr="009667C5">
        <w:rPr>
          <w:rFonts w:ascii="Arial" w:hAnsi="Arial" w:cs="Arial"/>
          <w:color w:val="000000"/>
        </w:rPr>
        <w:t xml:space="preserve"> </w:t>
      </w:r>
      <w:r w:rsidRPr="009667C5">
        <w:rPr>
          <w:rFonts w:ascii="Arial" w:hAnsi="Arial" w:cs="Arial"/>
          <w:color w:val="000000"/>
          <w:sz w:val="20"/>
          <w:szCs w:val="20"/>
        </w:rPr>
        <w:t>(Ponto I)</w:t>
      </w:r>
    </w:p>
    <w:p w:rsidR="003B60AC" w:rsidRPr="00A56BF8" w:rsidRDefault="003B60AC" w:rsidP="0045205C">
      <w:pPr>
        <w:ind w:left="708"/>
      </w:pPr>
      <w:r w:rsidRPr="009667C5">
        <w:rPr>
          <w:rFonts w:ascii="Arial" w:hAnsi="Arial" w:cs="Arial"/>
          <w:color w:val="000000"/>
          <w:sz w:val="20"/>
          <w:szCs w:val="20"/>
        </w:rPr>
        <w:t xml:space="preserve">Mendes, J. Amado, </w:t>
      </w:r>
      <w:r w:rsidRPr="009667C5">
        <w:rPr>
          <w:rFonts w:ascii="Arial" w:hAnsi="Arial" w:cs="Arial"/>
          <w:i/>
          <w:iCs/>
          <w:color w:val="000000"/>
          <w:sz w:val="20"/>
          <w:szCs w:val="20"/>
        </w:rPr>
        <w:t>Estudos do Património</w:t>
      </w:r>
      <w:r w:rsidRPr="009667C5">
        <w:rPr>
          <w:rFonts w:ascii="Arial" w:hAnsi="Arial" w:cs="Arial"/>
          <w:color w:val="000000"/>
          <w:sz w:val="20"/>
          <w:szCs w:val="20"/>
        </w:rPr>
        <w:t>..., textos 10 e 15.</w:t>
      </w:r>
    </w:p>
    <w:p w:rsidR="003B60AC" w:rsidRPr="00633D9D" w:rsidRDefault="003B60AC" w:rsidP="0045205C">
      <w:pPr>
        <w:spacing w:line="288" w:lineRule="atLeast"/>
        <w:rPr>
          <w:rFonts w:ascii="Trebuchet MS" w:hAnsi="Trebuchet MS" w:cs="Arial"/>
          <w:color w:val="000000"/>
          <w:sz w:val="24"/>
          <w:szCs w:val="24"/>
        </w:rPr>
      </w:pPr>
    </w:p>
    <w:p w:rsidR="003B60AC" w:rsidRDefault="003B60AC">
      <w:pPr>
        <w:rPr>
          <w:rFonts w:ascii="Trebuchet MS" w:hAnsi="Trebuchet MS" w:cs="Arial"/>
          <w:color w:val="000000"/>
          <w:sz w:val="23"/>
          <w:szCs w:val="23"/>
        </w:rPr>
      </w:pPr>
      <w:r>
        <w:rPr>
          <w:rFonts w:ascii="Trebuchet MS" w:hAnsi="Trebuchet MS" w:cs="Arial"/>
          <w:color w:val="000000"/>
          <w:sz w:val="23"/>
          <w:szCs w:val="23"/>
        </w:rPr>
        <w:br w:type="page"/>
      </w:r>
    </w:p>
    <w:p w:rsidR="003B60AC" w:rsidRPr="00633D9D" w:rsidRDefault="003B60AC" w:rsidP="00CC0189">
      <w:pPr>
        <w:pStyle w:val="Heading2"/>
      </w:pPr>
      <w:bookmarkStart w:id="11" w:name="_Toc353656256"/>
      <w:bookmarkStart w:id="12" w:name="_Toc356826019"/>
      <w:r w:rsidRPr="00633D9D">
        <w:lastRenderedPageBreak/>
        <w:t>CARTA DE NIZHNY TAGIL SOBRE O PATRIMÓNIO INDUSTRIAL</w:t>
      </w:r>
      <w:bookmarkEnd w:id="11"/>
      <w:bookmarkEnd w:id="12"/>
      <w:r w:rsidRPr="00633D9D">
        <w:t xml:space="preserve"> </w:t>
      </w:r>
    </w:p>
    <w:p w:rsidR="003B60AC" w:rsidRPr="00DB5F1D" w:rsidRDefault="003B60AC" w:rsidP="00633D9D">
      <w:pPr>
        <w:autoSpaceDE w:val="0"/>
        <w:autoSpaceDN w:val="0"/>
        <w:adjustRightInd w:val="0"/>
        <w:spacing w:after="0" w:line="240" w:lineRule="auto"/>
        <w:jc w:val="center"/>
        <w:rPr>
          <w:rFonts w:ascii="DEGLMO+Verdana" w:hAnsi="DEGLMO+Verdana" w:cs="DEGLMO+Verdana"/>
          <w:b/>
          <w:bCs/>
          <w:color w:val="000000"/>
          <w:sz w:val="23"/>
          <w:szCs w:val="23"/>
          <w:lang w:val="en-US"/>
        </w:rPr>
      </w:pPr>
      <w:r w:rsidRPr="00633D9D">
        <w:rPr>
          <w:rFonts w:ascii="DEGLMO+Verdana" w:hAnsi="DEGLMO+Verdana" w:cs="DEGLMO+Verdana"/>
          <w:b/>
          <w:bCs/>
          <w:color w:val="000000"/>
          <w:sz w:val="23"/>
          <w:szCs w:val="23"/>
          <w:lang w:val="en-US"/>
        </w:rPr>
        <w:t xml:space="preserve">The International Committee for the Conservation of the Industrial Heritage (TICCIH) </w:t>
      </w:r>
      <w:r>
        <w:rPr>
          <w:rFonts w:ascii="DEGLMO+Verdana" w:hAnsi="DEGLMO+Verdana" w:cs="DEGLMO+Verdana"/>
          <w:b/>
          <w:bCs/>
          <w:color w:val="000000"/>
          <w:sz w:val="23"/>
          <w:szCs w:val="23"/>
          <w:lang w:val="en-US"/>
        </w:rPr>
        <w:t>17</w:t>
      </w:r>
      <w:r w:rsidRPr="00633D9D">
        <w:rPr>
          <w:rFonts w:ascii="DEGLMO+Verdana" w:hAnsi="DEGLMO+Verdana" w:cs="DEGLMO+Verdana"/>
          <w:b/>
          <w:bCs/>
          <w:color w:val="000000"/>
          <w:sz w:val="23"/>
          <w:szCs w:val="23"/>
          <w:lang w:val="en-US"/>
        </w:rPr>
        <w:t xml:space="preserve">Julho 2003 </w:t>
      </w:r>
    </w:p>
    <w:p w:rsidR="003B60AC" w:rsidRPr="00633D9D" w:rsidRDefault="003B60AC" w:rsidP="00633D9D">
      <w:pPr>
        <w:autoSpaceDE w:val="0"/>
        <w:autoSpaceDN w:val="0"/>
        <w:adjustRightInd w:val="0"/>
        <w:spacing w:after="0" w:line="360" w:lineRule="auto"/>
        <w:jc w:val="both"/>
        <w:rPr>
          <w:rFonts w:ascii="Times New Roman" w:hAnsi="Times New Roman"/>
          <w:color w:val="000000"/>
          <w:sz w:val="24"/>
          <w:szCs w:val="24"/>
        </w:rPr>
      </w:pPr>
      <w:r w:rsidRPr="00633D9D">
        <w:rPr>
          <w:rFonts w:ascii="Times New Roman" w:hAnsi="Times New Roman"/>
          <w:color w:val="000000"/>
          <w:sz w:val="24"/>
          <w:szCs w:val="24"/>
        </w:rPr>
        <w:t xml:space="preserve">O TICCIH – </w:t>
      </w:r>
      <w:proofErr w:type="spellStart"/>
      <w:r w:rsidRPr="00633D9D">
        <w:rPr>
          <w:rFonts w:ascii="Times New Roman" w:hAnsi="Times New Roman"/>
          <w:color w:val="000000"/>
          <w:sz w:val="24"/>
          <w:szCs w:val="24"/>
        </w:rPr>
        <w:t>The</w:t>
      </w:r>
      <w:proofErr w:type="spellEnd"/>
      <w:r w:rsidRPr="00633D9D">
        <w:rPr>
          <w:rFonts w:ascii="Times New Roman" w:hAnsi="Times New Roman"/>
          <w:color w:val="000000"/>
          <w:sz w:val="24"/>
          <w:szCs w:val="24"/>
        </w:rPr>
        <w:t xml:space="preserve"> </w:t>
      </w:r>
      <w:proofErr w:type="spellStart"/>
      <w:r w:rsidRPr="00633D9D">
        <w:rPr>
          <w:rFonts w:ascii="Times New Roman" w:hAnsi="Times New Roman"/>
          <w:color w:val="000000"/>
          <w:sz w:val="24"/>
          <w:szCs w:val="24"/>
        </w:rPr>
        <w:t>International</w:t>
      </w:r>
      <w:proofErr w:type="spellEnd"/>
      <w:r w:rsidRPr="00633D9D">
        <w:rPr>
          <w:rFonts w:ascii="Times New Roman" w:hAnsi="Times New Roman"/>
          <w:color w:val="000000"/>
          <w:sz w:val="24"/>
          <w:szCs w:val="24"/>
        </w:rPr>
        <w:t xml:space="preserve"> </w:t>
      </w:r>
      <w:proofErr w:type="spellStart"/>
      <w:r w:rsidRPr="00633D9D">
        <w:rPr>
          <w:rFonts w:ascii="Times New Roman" w:hAnsi="Times New Roman"/>
          <w:color w:val="000000"/>
          <w:sz w:val="24"/>
          <w:szCs w:val="24"/>
        </w:rPr>
        <w:t>Committee</w:t>
      </w:r>
      <w:proofErr w:type="spellEnd"/>
      <w:r w:rsidRPr="00633D9D">
        <w:rPr>
          <w:rFonts w:ascii="Times New Roman" w:hAnsi="Times New Roman"/>
          <w:color w:val="000000"/>
          <w:sz w:val="24"/>
          <w:szCs w:val="24"/>
        </w:rPr>
        <w:t xml:space="preserve"> for </w:t>
      </w:r>
      <w:proofErr w:type="spellStart"/>
      <w:r w:rsidRPr="00633D9D">
        <w:rPr>
          <w:rFonts w:ascii="Times New Roman" w:hAnsi="Times New Roman"/>
          <w:color w:val="000000"/>
          <w:sz w:val="24"/>
          <w:szCs w:val="24"/>
        </w:rPr>
        <w:t>the</w:t>
      </w:r>
      <w:proofErr w:type="spellEnd"/>
      <w:r w:rsidRPr="00633D9D">
        <w:rPr>
          <w:rFonts w:ascii="Times New Roman" w:hAnsi="Times New Roman"/>
          <w:color w:val="000000"/>
          <w:sz w:val="24"/>
          <w:szCs w:val="24"/>
        </w:rPr>
        <w:t xml:space="preserve"> </w:t>
      </w:r>
      <w:proofErr w:type="spellStart"/>
      <w:r w:rsidRPr="00633D9D">
        <w:rPr>
          <w:rFonts w:ascii="Times New Roman" w:hAnsi="Times New Roman"/>
          <w:color w:val="000000"/>
          <w:sz w:val="24"/>
          <w:szCs w:val="24"/>
        </w:rPr>
        <w:t>Conservation</w:t>
      </w:r>
      <w:proofErr w:type="spellEnd"/>
      <w:r w:rsidRPr="00633D9D">
        <w:rPr>
          <w:rFonts w:ascii="Times New Roman" w:hAnsi="Times New Roman"/>
          <w:color w:val="000000"/>
          <w:sz w:val="24"/>
          <w:szCs w:val="24"/>
        </w:rPr>
        <w:t xml:space="preserve"> </w:t>
      </w:r>
      <w:proofErr w:type="spellStart"/>
      <w:r w:rsidRPr="00633D9D">
        <w:rPr>
          <w:rFonts w:ascii="Times New Roman" w:hAnsi="Times New Roman"/>
          <w:color w:val="000000"/>
          <w:sz w:val="24"/>
          <w:szCs w:val="24"/>
        </w:rPr>
        <w:t>of</w:t>
      </w:r>
      <w:proofErr w:type="spellEnd"/>
      <w:r w:rsidRPr="00633D9D">
        <w:rPr>
          <w:rFonts w:ascii="Times New Roman" w:hAnsi="Times New Roman"/>
          <w:color w:val="000000"/>
          <w:sz w:val="24"/>
          <w:szCs w:val="24"/>
        </w:rPr>
        <w:t xml:space="preserve"> </w:t>
      </w:r>
      <w:proofErr w:type="spellStart"/>
      <w:r w:rsidRPr="00633D9D">
        <w:rPr>
          <w:rFonts w:ascii="Times New Roman" w:hAnsi="Times New Roman"/>
          <w:color w:val="000000"/>
          <w:sz w:val="24"/>
          <w:szCs w:val="24"/>
        </w:rPr>
        <w:t>the</w:t>
      </w:r>
      <w:proofErr w:type="spellEnd"/>
      <w:r w:rsidRPr="00633D9D">
        <w:rPr>
          <w:rFonts w:ascii="Times New Roman" w:hAnsi="Times New Roman"/>
          <w:color w:val="000000"/>
          <w:sz w:val="24"/>
          <w:szCs w:val="24"/>
        </w:rPr>
        <w:t xml:space="preserve"> Industrial </w:t>
      </w:r>
      <w:proofErr w:type="spellStart"/>
      <w:r w:rsidRPr="00633D9D">
        <w:rPr>
          <w:rFonts w:ascii="Times New Roman" w:hAnsi="Times New Roman"/>
          <w:color w:val="000000"/>
          <w:sz w:val="24"/>
          <w:szCs w:val="24"/>
        </w:rPr>
        <w:t>Heritage</w:t>
      </w:r>
      <w:proofErr w:type="spellEnd"/>
      <w:r w:rsidRPr="00633D9D">
        <w:rPr>
          <w:rFonts w:ascii="Times New Roman" w:hAnsi="Times New Roman"/>
          <w:color w:val="000000"/>
          <w:sz w:val="24"/>
          <w:szCs w:val="24"/>
        </w:rPr>
        <w:t xml:space="preserve"> (Comissão Internacional para a Conservação do Património Industrial) é a organização mundial consagrada ao património industrial, sendo também o consultor especial do ICOMOS para esta categoria de património. O texto desta Carta sobre o Património Industrial foi aprovado pelos delegados reunidos na Assembleia Geral do TICCIH, de carácter trienal, que se realizou em </w:t>
      </w:r>
      <w:proofErr w:type="spellStart"/>
      <w:r w:rsidRPr="00633D9D">
        <w:rPr>
          <w:rFonts w:ascii="Times New Roman" w:hAnsi="Times New Roman"/>
          <w:color w:val="000000"/>
          <w:sz w:val="24"/>
          <w:szCs w:val="24"/>
        </w:rPr>
        <w:t>Nizhny</w:t>
      </w:r>
      <w:proofErr w:type="spellEnd"/>
      <w:r w:rsidRPr="00633D9D">
        <w:rPr>
          <w:rFonts w:ascii="Times New Roman" w:hAnsi="Times New Roman"/>
          <w:color w:val="000000"/>
          <w:sz w:val="24"/>
          <w:szCs w:val="24"/>
        </w:rPr>
        <w:t xml:space="preserve"> </w:t>
      </w:r>
      <w:proofErr w:type="spellStart"/>
      <w:r w:rsidRPr="00633D9D">
        <w:rPr>
          <w:rFonts w:ascii="Times New Roman" w:hAnsi="Times New Roman"/>
          <w:color w:val="000000"/>
          <w:sz w:val="24"/>
          <w:szCs w:val="24"/>
        </w:rPr>
        <w:t>Tagil</w:t>
      </w:r>
      <w:proofErr w:type="spellEnd"/>
      <w:r w:rsidRPr="00633D9D">
        <w:rPr>
          <w:rFonts w:ascii="Times New Roman" w:hAnsi="Times New Roman"/>
          <w:color w:val="000000"/>
          <w:sz w:val="24"/>
          <w:szCs w:val="24"/>
        </w:rPr>
        <w:t xml:space="preserve"> em 17 de Julho de 2003, o qual foi posteriormente apresentado ao ICOMOS para ratificação e eventual aprovação definitiva pela UNESCO </w:t>
      </w:r>
    </w:p>
    <w:p w:rsidR="003B60AC" w:rsidRPr="00633D9D" w:rsidRDefault="003B60AC" w:rsidP="00DB5F1D">
      <w:pPr>
        <w:autoSpaceDE w:val="0"/>
        <w:autoSpaceDN w:val="0"/>
        <w:adjustRightInd w:val="0"/>
        <w:spacing w:after="0" w:line="360" w:lineRule="auto"/>
        <w:jc w:val="both"/>
        <w:rPr>
          <w:rFonts w:ascii="Times New Roman" w:hAnsi="Times New Roman"/>
          <w:b/>
          <w:bCs/>
          <w:color w:val="000000"/>
          <w:sz w:val="24"/>
          <w:szCs w:val="24"/>
        </w:rPr>
      </w:pPr>
      <w:r w:rsidRPr="00633D9D">
        <w:rPr>
          <w:rFonts w:ascii="Times New Roman" w:hAnsi="Times New Roman"/>
          <w:b/>
          <w:bCs/>
          <w:color w:val="000000"/>
          <w:sz w:val="24"/>
          <w:szCs w:val="24"/>
        </w:rPr>
        <w:t xml:space="preserve">Preâmbulo </w:t>
      </w:r>
    </w:p>
    <w:p w:rsidR="003B60AC" w:rsidRPr="00633D9D" w:rsidRDefault="003B60AC" w:rsidP="00633D9D">
      <w:pPr>
        <w:autoSpaceDE w:val="0"/>
        <w:autoSpaceDN w:val="0"/>
        <w:adjustRightInd w:val="0"/>
        <w:spacing w:after="0" w:line="360" w:lineRule="auto"/>
        <w:jc w:val="both"/>
        <w:rPr>
          <w:rFonts w:ascii="Times New Roman" w:hAnsi="Times New Roman"/>
          <w:color w:val="000000"/>
          <w:sz w:val="24"/>
          <w:szCs w:val="24"/>
        </w:rPr>
      </w:pPr>
      <w:r w:rsidRPr="00633D9D">
        <w:rPr>
          <w:rFonts w:ascii="Times New Roman" w:hAnsi="Times New Roman"/>
          <w:color w:val="000000"/>
          <w:sz w:val="24"/>
          <w:szCs w:val="24"/>
        </w:rPr>
        <w:t xml:space="preserve">Os períodos mais antigos da história da Humanidade são definem-se através dos vestígios arqueológicos que testemunharam mudanças fundamentais nos processos de fabrico de objectos da vida quotidiana, e a importância da conservação e do estudo dos testemunhos dessas mudanças é universalmente aceite. </w:t>
      </w:r>
    </w:p>
    <w:p w:rsidR="003B60AC" w:rsidRPr="00633D9D" w:rsidRDefault="003B60AC" w:rsidP="00633D9D">
      <w:pPr>
        <w:autoSpaceDE w:val="0"/>
        <w:autoSpaceDN w:val="0"/>
        <w:adjustRightInd w:val="0"/>
        <w:spacing w:after="0" w:line="360" w:lineRule="auto"/>
        <w:jc w:val="both"/>
        <w:rPr>
          <w:rFonts w:ascii="Times New Roman" w:hAnsi="Times New Roman"/>
          <w:color w:val="000000"/>
          <w:sz w:val="24"/>
          <w:szCs w:val="24"/>
        </w:rPr>
      </w:pPr>
      <w:r w:rsidRPr="00633D9D">
        <w:rPr>
          <w:rFonts w:ascii="Times New Roman" w:hAnsi="Times New Roman"/>
          <w:color w:val="000000"/>
          <w:sz w:val="24"/>
          <w:szCs w:val="24"/>
        </w:rPr>
        <w:t xml:space="preserve">Desenvolvidas a partir da Idade Média na Europa, as inovações na utilização da energia assim como no comércio conduziram, nos finais do século XVIII, a mudanças tão profundas como as que ocorreram entre o Neolítico e a Idade do Bronze. Estas mudanças geraram evoluções sociais, técnicas e económicas das condições de produção, suficientemente rápidas e profundas para que se fale da ocorrência de uma Revolução. A Revolução Industrial constituiu o início de um fenómeno histórico que marcou profundamente uma grande parte da Humanidade, assim como todas as outras formas de vida existente no nosso planeta, o qual se prolonga até aos nossos dias. </w:t>
      </w:r>
    </w:p>
    <w:p w:rsidR="003B60AC" w:rsidRPr="00633D9D" w:rsidRDefault="003B60AC" w:rsidP="00633D9D">
      <w:pPr>
        <w:autoSpaceDE w:val="0"/>
        <w:autoSpaceDN w:val="0"/>
        <w:adjustRightInd w:val="0"/>
        <w:spacing w:after="0" w:line="360" w:lineRule="auto"/>
        <w:jc w:val="both"/>
        <w:rPr>
          <w:rFonts w:ascii="Times New Roman" w:hAnsi="Times New Roman"/>
          <w:color w:val="000000"/>
          <w:sz w:val="24"/>
          <w:szCs w:val="24"/>
        </w:rPr>
      </w:pPr>
      <w:r w:rsidRPr="00633D9D">
        <w:rPr>
          <w:rFonts w:ascii="Times New Roman" w:hAnsi="Times New Roman"/>
          <w:color w:val="000000"/>
          <w:sz w:val="24"/>
          <w:szCs w:val="24"/>
        </w:rPr>
        <w:t xml:space="preserve">Os vestígios materiais destas profundas mudanças apresentam um valor humano universal e a importância do seu estudo e da sua conservação deve ser reconhecida. </w:t>
      </w:r>
    </w:p>
    <w:p w:rsidR="003B60AC" w:rsidRPr="00633D9D" w:rsidRDefault="003B60AC" w:rsidP="00633D9D">
      <w:pPr>
        <w:autoSpaceDE w:val="0"/>
        <w:autoSpaceDN w:val="0"/>
        <w:adjustRightInd w:val="0"/>
        <w:spacing w:after="0" w:line="360" w:lineRule="auto"/>
        <w:jc w:val="both"/>
        <w:rPr>
          <w:rFonts w:ascii="Times New Roman" w:hAnsi="Times New Roman"/>
          <w:color w:val="000000"/>
          <w:sz w:val="24"/>
          <w:szCs w:val="24"/>
        </w:rPr>
      </w:pPr>
      <w:r w:rsidRPr="00633D9D">
        <w:rPr>
          <w:rFonts w:ascii="Times New Roman" w:hAnsi="Times New Roman"/>
          <w:color w:val="000000"/>
          <w:sz w:val="24"/>
          <w:szCs w:val="24"/>
        </w:rPr>
        <w:t xml:space="preserve">Os delegados reunidos na Rússia por ocasião da Conferência 2003 do TICCIH desejam, por conseguinte, afirmar que os edifícios e as estruturas construídas para as actividades industriais, os processos e os utensílios utilizados, as localidades e as paisagens nas quais se localizavam, assim como todas as outras manifestações, tangíveis e intangíveis, são de uma importância fundamental. Todos eles devem ser estudados, a sua história deve ser ensinada, a sua finalidade e o seu significado devem ser explorados e clarificados a fim de serem dados a conhecer ao grande público. Para além disso, os exemplos mais </w:t>
      </w:r>
      <w:r w:rsidRPr="00633D9D">
        <w:rPr>
          <w:rFonts w:ascii="Times New Roman" w:hAnsi="Times New Roman"/>
          <w:color w:val="000000"/>
          <w:sz w:val="24"/>
          <w:szCs w:val="24"/>
        </w:rPr>
        <w:lastRenderedPageBreak/>
        <w:t>significativos e característicos devem ser inventariados, protegidos e conservados, de acordo com o espírito da carta de Veneza, para uso e benefício do presente e do futuro</w:t>
      </w:r>
      <w:r w:rsidRPr="00633D9D">
        <w:rPr>
          <w:rStyle w:val="FootnoteReference"/>
          <w:rFonts w:ascii="Times New Roman" w:hAnsi="Times New Roman"/>
          <w:color w:val="000000"/>
          <w:sz w:val="24"/>
          <w:szCs w:val="24"/>
        </w:rPr>
        <w:footnoteReference w:id="1"/>
      </w:r>
      <w:r w:rsidRPr="00633D9D">
        <w:rPr>
          <w:rFonts w:ascii="Times New Roman" w:hAnsi="Times New Roman"/>
          <w:color w:val="000000"/>
          <w:sz w:val="24"/>
          <w:szCs w:val="24"/>
        </w:rPr>
        <w:t xml:space="preserve">. </w:t>
      </w:r>
    </w:p>
    <w:p w:rsidR="003B60AC" w:rsidRPr="00CC0189" w:rsidRDefault="003B60AC" w:rsidP="00D45A42">
      <w:pPr>
        <w:pStyle w:val="Heading3"/>
        <w:numPr>
          <w:ilvl w:val="0"/>
          <w:numId w:val="18"/>
        </w:numPr>
      </w:pPr>
      <w:bookmarkStart w:id="13" w:name="_Toc353656257"/>
      <w:bookmarkStart w:id="14" w:name="_Toc356826020"/>
      <w:r w:rsidRPr="00CC0189">
        <w:t>Definição de património industrial</w:t>
      </w:r>
      <w:bookmarkEnd w:id="13"/>
      <w:bookmarkEnd w:id="14"/>
      <w:r w:rsidRPr="00CC0189">
        <w:t xml:space="preserve"> </w:t>
      </w:r>
    </w:p>
    <w:p w:rsidR="003B60AC" w:rsidRPr="00633D9D" w:rsidRDefault="003B60AC" w:rsidP="00633D9D">
      <w:pPr>
        <w:autoSpaceDE w:val="0"/>
        <w:autoSpaceDN w:val="0"/>
        <w:adjustRightInd w:val="0"/>
        <w:spacing w:after="0" w:line="360" w:lineRule="auto"/>
        <w:jc w:val="both"/>
        <w:rPr>
          <w:rFonts w:ascii="Times New Roman" w:hAnsi="Times New Roman"/>
          <w:color w:val="000000"/>
          <w:sz w:val="24"/>
          <w:szCs w:val="24"/>
        </w:rPr>
      </w:pPr>
      <w:r w:rsidRPr="00633D9D">
        <w:rPr>
          <w:rFonts w:ascii="Times New Roman" w:hAnsi="Times New Roman"/>
          <w:color w:val="000000"/>
          <w:sz w:val="24"/>
          <w:szCs w:val="24"/>
        </w:rPr>
        <w:t xml:space="preserve">O património industrial compreende os vestígios da cultura industrial que possuem valor histórico, tecnológico, social, arquitectónico ou científico. Estes vestígios englobam edifícios e maquinaria, oficinas, fábricas, minas e locais de processamento e de refinação, entrepostos e armazéns, centros de produção, transmissão e utilização de energia, meios de transporte e todas as suas estruturas e infra-estruturas, assim como os locais onde se desenvolveram actividades sociais relacionadas com a indústria, tais como habitações, locais de culto ou de educação. </w:t>
      </w:r>
    </w:p>
    <w:p w:rsidR="003B60AC" w:rsidRPr="00633D9D" w:rsidRDefault="003B60AC" w:rsidP="00633D9D">
      <w:pPr>
        <w:autoSpaceDE w:val="0"/>
        <w:autoSpaceDN w:val="0"/>
        <w:adjustRightInd w:val="0"/>
        <w:spacing w:after="0" w:line="360" w:lineRule="auto"/>
        <w:jc w:val="both"/>
        <w:rPr>
          <w:rFonts w:ascii="Times New Roman" w:hAnsi="Times New Roman"/>
          <w:color w:val="000000"/>
          <w:sz w:val="24"/>
          <w:szCs w:val="24"/>
        </w:rPr>
      </w:pPr>
      <w:r w:rsidRPr="00633D9D">
        <w:rPr>
          <w:rFonts w:ascii="Times New Roman" w:hAnsi="Times New Roman"/>
          <w:color w:val="000000"/>
          <w:sz w:val="24"/>
          <w:szCs w:val="24"/>
        </w:rPr>
        <w:t>A arqueologia industrial é um método interdisciplinar que estuda todos os vestígios, materiais e imateriais, os documentos, os artefactos, a estratigrafia e as estruturas, as implantações humanas e as paisagens naturais e urbanas</w:t>
      </w:r>
      <w:r w:rsidRPr="00633D9D">
        <w:rPr>
          <w:rStyle w:val="FootnoteReference"/>
          <w:rFonts w:ascii="Times New Roman" w:hAnsi="Times New Roman"/>
          <w:color w:val="000000"/>
          <w:sz w:val="24"/>
          <w:szCs w:val="24"/>
        </w:rPr>
        <w:footnoteReference w:id="2"/>
      </w:r>
      <w:r w:rsidRPr="00633D9D">
        <w:rPr>
          <w:rFonts w:ascii="Times New Roman" w:hAnsi="Times New Roman"/>
          <w:color w:val="000000"/>
          <w:sz w:val="24"/>
          <w:szCs w:val="24"/>
        </w:rPr>
        <w:t xml:space="preserve">, criadas para ou por processos industriais. A arqueologia industrial utiliza os métodos de investigação mais adequados para aumentar a compreensão do passado e do presente industrial. </w:t>
      </w:r>
    </w:p>
    <w:p w:rsidR="003B60AC" w:rsidRPr="00633D9D" w:rsidRDefault="003B60AC" w:rsidP="00633D9D">
      <w:pPr>
        <w:autoSpaceDE w:val="0"/>
        <w:autoSpaceDN w:val="0"/>
        <w:adjustRightInd w:val="0"/>
        <w:spacing w:after="0" w:line="360" w:lineRule="auto"/>
        <w:jc w:val="both"/>
        <w:rPr>
          <w:rFonts w:ascii="Times New Roman" w:hAnsi="Times New Roman"/>
          <w:color w:val="000000"/>
          <w:sz w:val="24"/>
          <w:szCs w:val="24"/>
        </w:rPr>
      </w:pPr>
      <w:r w:rsidRPr="00633D9D">
        <w:rPr>
          <w:rFonts w:ascii="Times New Roman" w:hAnsi="Times New Roman"/>
          <w:color w:val="000000"/>
          <w:sz w:val="24"/>
          <w:szCs w:val="24"/>
        </w:rPr>
        <w:t xml:space="preserve">O </w:t>
      </w:r>
      <w:r w:rsidRPr="00633D9D">
        <w:rPr>
          <w:rFonts w:ascii="Times New Roman" w:hAnsi="Times New Roman"/>
          <w:i/>
          <w:iCs/>
          <w:color w:val="000000"/>
          <w:sz w:val="24"/>
          <w:szCs w:val="24"/>
        </w:rPr>
        <w:t xml:space="preserve">período histórico </w:t>
      </w:r>
      <w:r w:rsidRPr="00633D9D">
        <w:rPr>
          <w:rFonts w:ascii="Times New Roman" w:hAnsi="Times New Roman"/>
          <w:color w:val="000000"/>
          <w:sz w:val="24"/>
          <w:szCs w:val="24"/>
        </w:rPr>
        <w:t xml:space="preserve">de maior relevo para este estudo estende-se desde os inícios da Revolução Industrial, a partir da segunda metade do século XVIII, até aos nossos dias, sem negligenciar as suas raízes pré e </w:t>
      </w:r>
      <w:proofErr w:type="spellStart"/>
      <w:r w:rsidRPr="00633D9D">
        <w:rPr>
          <w:rFonts w:ascii="Times New Roman" w:hAnsi="Times New Roman"/>
          <w:color w:val="000000"/>
          <w:sz w:val="24"/>
          <w:szCs w:val="24"/>
        </w:rPr>
        <w:t>proto-industriais</w:t>
      </w:r>
      <w:proofErr w:type="spellEnd"/>
      <w:r w:rsidRPr="00633D9D">
        <w:rPr>
          <w:rFonts w:ascii="Times New Roman" w:hAnsi="Times New Roman"/>
          <w:color w:val="000000"/>
          <w:sz w:val="24"/>
          <w:szCs w:val="24"/>
        </w:rPr>
        <w:t xml:space="preserve">. Para além disso, apoia-se no estudo das técnicas de produção, englobadas pela história da tecnologia. </w:t>
      </w:r>
    </w:p>
    <w:p w:rsidR="003B60AC" w:rsidRPr="00CC0189" w:rsidRDefault="003B60AC" w:rsidP="00D45A42">
      <w:pPr>
        <w:pStyle w:val="Heading3"/>
        <w:numPr>
          <w:ilvl w:val="0"/>
          <w:numId w:val="18"/>
        </w:numPr>
      </w:pPr>
      <w:bookmarkStart w:id="15" w:name="_Toc353656258"/>
      <w:bookmarkStart w:id="16" w:name="_Toc356826021"/>
      <w:r w:rsidRPr="00CC0189">
        <w:t>Valores do património industrial</w:t>
      </w:r>
      <w:bookmarkEnd w:id="15"/>
      <w:bookmarkEnd w:id="16"/>
      <w:r w:rsidRPr="00CC0189">
        <w:t xml:space="preserve"> </w:t>
      </w:r>
    </w:p>
    <w:p w:rsidR="003B60AC" w:rsidRPr="00166C61" w:rsidRDefault="003B60AC" w:rsidP="00D45A42">
      <w:pPr>
        <w:pStyle w:val="ListParagraph"/>
        <w:numPr>
          <w:ilvl w:val="0"/>
          <w:numId w:val="17"/>
        </w:numPr>
        <w:autoSpaceDE w:val="0"/>
        <w:autoSpaceDN w:val="0"/>
        <w:adjustRightInd w:val="0"/>
        <w:spacing w:after="120" w:line="360" w:lineRule="auto"/>
        <w:ind w:hanging="357"/>
        <w:jc w:val="both"/>
        <w:rPr>
          <w:rFonts w:ascii="Times New Roman" w:hAnsi="Times New Roman"/>
          <w:color w:val="000000"/>
          <w:sz w:val="23"/>
          <w:szCs w:val="23"/>
        </w:rPr>
      </w:pPr>
      <w:r w:rsidRPr="00166C61">
        <w:rPr>
          <w:rFonts w:ascii="Times New Roman" w:hAnsi="Times New Roman"/>
          <w:color w:val="000000"/>
          <w:sz w:val="23"/>
          <w:szCs w:val="23"/>
        </w:rPr>
        <w:t xml:space="preserve">O património industrial representa o testemunho de actividades que tiveram e que ainda têm profundas consequências históricas. As razões que justificam a protecção do património industrial decorrem essencialmente do valor universal daquela característica, e não da singularidade de quaisquer sítios excepcionais. </w:t>
      </w:r>
    </w:p>
    <w:p w:rsidR="003B60AC" w:rsidRPr="00166C61" w:rsidRDefault="003B60AC" w:rsidP="00D45A42">
      <w:pPr>
        <w:pStyle w:val="ListParagraph"/>
        <w:numPr>
          <w:ilvl w:val="0"/>
          <w:numId w:val="17"/>
        </w:numPr>
        <w:autoSpaceDE w:val="0"/>
        <w:autoSpaceDN w:val="0"/>
        <w:adjustRightInd w:val="0"/>
        <w:spacing w:after="120" w:line="360" w:lineRule="auto"/>
        <w:ind w:hanging="357"/>
        <w:jc w:val="both"/>
        <w:rPr>
          <w:rFonts w:ascii="Times New Roman" w:hAnsi="Times New Roman"/>
          <w:color w:val="000000"/>
          <w:sz w:val="23"/>
          <w:szCs w:val="23"/>
        </w:rPr>
      </w:pPr>
      <w:r w:rsidRPr="00166C61">
        <w:rPr>
          <w:rFonts w:ascii="Times New Roman" w:hAnsi="Times New Roman"/>
          <w:color w:val="000000"/>
          <w:sz w:val="23"/>
          <w:szCs w:val="23"/>
        </w:rPr>
        <w:t xml:space="preserve">O património industrial reveste um valor social como parte do registo de vida dos homens e mulheres comuns e, como tal, confere-lhes um importante sentimento identitário. Na história da indústria, da engenharia, da construção, o património industrial apresenta um valor científico e tecnológico, para além de poder também apresentar um valor estético, pela qualidade da sua arquitectura, do seu </w:t>
      </w:r>
      <w:proofErr w:type="gramStart"/>
      <w:r w:rsidRPr="00166C61">
        <w:rPr>
          <w:rFonts w:ascii="Times New Roman" w:hAnsi="Times New Roman"/>
          <w:i/>
          <w:iCs/>
          <w:color w:val="000000"/>
          <w:sz w:val="23"/>
          <w:szCs w:val="23"/>
        </w:rPr>
        <w:t>design</w:t>
      </w:r>
      <w:proofErr w:type="gramEnd"/>
      <w:r w:rsidRPr="00166C61">
        <w:rPr>
          <w:rFonts w:ascii="Times New Roman" w:hAnsi="Times New Roman"/>
          <w:i/>
          <w:iCs/>
          <w:color w:val="000000"/>
          <w:sz w:val="23"/>
          <w:szCs w:val="23"/>
        </w:rPr>
        <w:t xml:space="preserve"> </w:t>
      </w:r>
      <w:r w:rsidRPr="00166C61">
        <w:rPr>
          <w:rFonts w:ascii="Times New Roman" w:hAnsi="Times New Roman"/>
          <w:color w:val="000000"/>
          <w:sz w:val="23"/>
          <w:szCs w:val="23"/>
        </w:rPr>
        <w:t xml:space="preserve">ou da sua concepção. </w:t>
      </w:r>
    </w:p>
    <w:p w:rsidR="003B60AC" w:rsidRDefault="003B60AC" w:rsidP="00D45A42">
      <w:pPr>
        <w:pStyle w:val="ListParagraph"/>
        <w:numPr>
          <w:ilvl w:val="0"/>
          <w:numId w:val="17"/>
        </w:numPr>
        <w:autoSpaceDE w:val="0"/>
        <w:autoSpaceDN w:val="0"/>
        <w:adjustRightInd w:val="0"/>
        <w:spacing w:after="120" w:line="360" w:lineRule="auto"/>
        <w:ind w:hanging="357"/>
        <w:jc w:val="both"/>
        <w:rPr>
          <w:rFonts w:ascii="Times New Roman" w:hAnsi="Times New Roman"/>
          <w:color w:val="000000"/>
          <w:sz w:val="23"/>
          <w:szCs w:val="23"/>
        </w:rPr>
      </w:pPr>
      <w:r w:rsidRPr="00166C61">
        <w:rPr>
          <w:rFonts w:ascii="Times New Roman" w:hAnsi="Times New Roman"/>
          <w:color w:val="000000"/>
          <w:sz w:val="23"/>
          <w:szCs w:val="23"/>
        </w:rPr>
        <w:lastRenderedPageBreak/>
        <w:t xml:space="preserve">Estes valores são intrínsecos aos próprios sítios industriais, às suas estruturas, aos seus elementos constitutivos, à sua maquinaria, à sua paisagem industrial, à sua documentação e também aos registos intangíveis contidos na memória dos homens e das suas tradições. </w:t>
      </w:r>
    </w:p>
    <w:p w:rsidR="003B60AC" w:rsidRDefault="003B60AC" w:rsidP="00D45A42">
      <w:pPr>
        <w:pStyle w:val="ListParagraph"/>
        <w:numPr>
          <w:ilvl w:val="0"/>
          <w:numId w:val="17"/>
        </w:numPr>
        <w:autoSpaceDE w:val="0"/>
        <w:autoSpaceDN w:val="0"/>
        <w:adjustRightInd w:val="0"/>
        <w:spacing w:after="120" w:line="360" w:lineRule="auto"/>
        <w:ind w:hanging="357"/>
        <w:jc w:val="both"/>
        <w:rPr>
          <w:rFonts w:ascii="Times New Roman" w:hAnsi="Times New Roman"/>
          <w:color w:val="000000"/>
          <w:sz w:val="23"/>
          <w:szCs w:val="23"/>
        </w:rPr>
      </w:pPr>
      <w:r w:rsidRPr="00166C61">
        <w:rPr>
          <w:rFonts w:ascii="Times New Roman" w:hAnsi="Times New Roman"/>
          <w:color w:val="000000"/>
          <w:sz w:val="23"/>
          <w:szCs w:val="23"/>
        </w:rPr>
        <w:t xml:space="preserve">A raridade, em termos de sobrevivência de processos específicos de produção, de tipologias de sítios ou de paisagens, acrescenta-lhes um valor particular e devem </w:t>
      </w:r>
      <w:r w:rsidRPr="00633D9D">
        <w:rPr>
          <w:rFonts w:ascii="Times New Roman" w:hAnsi="Times New Roman"/>
          <w:color w:val="000000"/>
          <w:sz w:val="23"/>
          <w:szCs w:val="23"/>
        </w:rPr>
        <w:t>ser cuidadosamente avaliada. Os exemplos mais antigos, ou pioneiros, apresentam um valor especial.</w:t>
      </w:r>
    </w:p>
    <w:p w:rsidR="003B60AC" w:rsidRPr="00166C61" w:rsidRDefault="003B60AC" w:rsidP="00D45A42">
      <w:pPr>
        <w:pStyle w:val="Heading3"/>
        <w:numPr>
          <w:ilvl w:val="0"/>
          <w:numId w:val="18"/>
        </w:numPr>
      </w:pPr>
      <w:bookmarkStart w:id="17" w:name="_Toc353656259"/>
      <w:bookmarkStart w:id="18" w:name="_Toc356826022"/>
      <w:r w:rsidRPr="00166C61">
        <w:t>A importância da identificação, do inventário e da investigação</w:t>
      </w:r>
      <w:bookmarkEnd w:id="17"/>
      <w:bookmarkEnd w:id="18"/>
      <w:r w:rsidRPr="00166C61">
        <w:t xml:space="preserve"> </w:t>
      </w:r>
    </w:p>
    <w:p w:rsidR="003B60AC" w:rsidRPr="00166C61" w:rsidRDefault="003B60AC" w:rsidP="00D45A42">
      <w:pPr>
        <w:pStyle w:val="ListParagraph"/>
        <w:numPr>
          <w:ilvl w:val="0"/>
          <w:numId w:val="2"/>
        </w:numPr>
        <w:autoSpaceDE w:val="0"/>
        <w:autoSpaceDN w:val="0"/>
        <w:adjustRightInd w:val="0"/>
        <w:spacing w:after="120" w:line="360" w:lineRule="auto"/>
        <w:ind w:left="709" w:hanging="357"/>
        <w:jc w:val="both"/>
        <w:rPr>
          <w:rFonts w:ascii="Times New Roman" w:hAnsi="Times New Roman"/>
          <w:color w:val="000000"/>
          <w:sz w:val="24"/>
          <w:szCs w:val="24"/>
        </w:rPr>
      </w:pPr>
      <w:r w:rsidRPr="00166C61">
        <w:rPr>
          <w:rFonts w:ascii="Times New Roman" w:hAnsi="Times New Roman"/>
          <w:color w:val="000000"/>
          <w:sz w:val="24"/>
          <w:szCs w:val="24"/>
        </w:rPr>
        <w:t xml:space="preserve">Todas as colectividades territoriais devem identificar, inventariar e proteger os vestígios industriais que pretendem preservar para as gerações futuras. </w:t>
      </w:r>
    </w:p>
    <w:p w:rsidR="003B60AC" w:rsidRPr="00166C61" w:rsidRDefault="003B60AC" w:rsidP="00D45A42">
      <w:pPr>
        <w:pStyle w:val="ListParagraph"/>
        <w:numPr>
          <w:ilvl w:val="0"/>
          <w:numId w:val="2"/>
        </w:numPr>
        <w:autoSpaceDE w:val="0"/>
        <w:autoSpaceDN w:val="0"/>
        <w:adjustRightInd w:val="0"/>
        <w:spacing w:after="120" w:line="360" w:lineRule="auto"/>
        <w:ind w:left="709" w:hanging="357"/>
        <w:jc w:val="both"/>
        <w:rPr>
          <w:rFonts w:ascii="Times New Roman" w:hAnsi="Times New Roman"/>
          <w:color w:val="000000"/>
          <w:sz w:val="24"/>
          <w:szCs w:val="24"/>
        </w:rPr>
      </w:pPr>
      <w:r w:rsidRPr="00166C61">
        <w:rPr>
          <w:rFonts w:ascii="Times New Roman" w:hAnsi="Times New Roman"/>
          <w:color w:val="000000"/>
          <w:sz w:val="24"/>
          <w:szCs w:val="24"/>
        </w:rPr>
        <w:t xml:space="preserve">Os levantamentos de campo e a elaboração de tipologias industriais devem permitir conhecer a amplitude do património industrial. Utilizando estas informações, devem ser realizados inventários de todos os sítios identificados, os quais devem ser concebidos de forma a proporcionarem uma pesquisa fácil e um acesso livre por parte do público. A informatização e o acesso </w:t>
      </w:r>
      <w:proofErr w:type="gramStart"/>
      <w:r w:rsidRPr="00166C61">
        <w:rPr>
          <w:rFonts w:ascii="Times New Roman" w:hAnsi="Times New Roman"/>
          <w:i/>
          <w:iCs/>
          <w:color w:val="000000"/>
          <w:sz w:val="24"/>
          <w:szCs w:val="24"/>
        </w:rPr>
        <w:t>on-line</w:t>
      </w:r>
      <w:proofErr w:type="gramEnd"/>
      <w:r w:rsidRPr="00166C61">
        <w:rPr>
          <w:rFonts w:ascii="Times New Roman" w:hAnsi="Times New Roman"/>
          <w:i/>
          <w:iCs/>
          <w:color w:val="000000"/>
          <w:sz w:val="24"/>
          <w:szCs w:val="24"/>
        </w:rPr>
        <w:t xml:space="preserve"> </w:t>
      </w:r>
      <w:r w:rsidRPr="00166C61">
        <w:rPr>
          <w:rFonts w:ascii="Times New Roman" w:hAnsi="Times New Roman"/>
          <w:color w:val="000000"/>
          <w:sz w:val="24"/>
          <w:szCs w:val="24"/>
        </w:rPr>
        <w:t xml:space="preserve">na Internet constituem objectivos importantes. </w:t>
      </w:r>
    </w:p>
    <w:p w:rsidR="003B60AC" w:rsidRPr="00166C61" w:rsidRDefault="003B60AC" w:rsidP="00D45A42">
      <w:pPr>
        <w:pStyle w:val="ListParagraph"/>
        <w:numPr>
          <w:ilvl w:val="0"/>
          <w:numId w:val="2"/>
        </w:numPr>
        <w:autoSpaceDE w:val="0"/>
        <w:autoSpaceDN w:val="0"/>
        <w:adjustRightInd w:val="0"/>
        <w:spacing w:after="120" w:line="360" w:lineRule="auto"/>
        <w:ind w:left="709" w:hanging="357"/>
        <w:jc w:val="both"/>
        <w:rPr>
          <w:rFonts w:ascii="Times New Roman" w:hAnsi="Times New Roman"/>
          <w:color w:val="000000"/>
          <w:sz w:val="24"/>
          <w:szCs w:val="24"/>
        </w:rPr>
      </w:pPr>
      <w:r w:rsidRPr="00166C61">
        <w:rPr>
          <w:rFonts w:ascii="Times New Roman" w:hAnsi="Times New Roman"/>
          <w:color w:val="000000"/>
          <w:sz w:val="24"/>
          <w:szCs w:val="24"/>
        </w:rPr>
        <w:t xml:space="preserve">O inventário constitui uma componente fundamental do estudo do património industrial. O inventário completo das características físicas e das condições de um sítio deve ser realizado e conservado num arquivo público, antes de se realizar qualquer intervenção. Muitas informações podem ser obtidas se o inventário for efectuado antes do abandono da utilização de um determinado processo industrial ou do fim da actividade produtiva de um sítio. Os inventários devem incluir descrições, desenhos, fotografias, e um registo em vídeo do referido sítio industrial ainda em funcionamento, com as referências das fontes documentais existentes. As </w:t>
      </w:r>
      <w:proofErr w:type="gramStart"/>
      <w:r w:rsidRPr="00166C61">
        <w:rPr>
          <w:rFonts w:ascii="Times New Roman" w:hAnsi="Times New Roman"/>
          <w:color w:val="000000"/>
          <w:sz w:val="24"/>
          <w:szCs w:val="24"/>
        </w:rPr>
        <w:t>memorias</w:t>
      </w:r>
      <w:proofErr w:type="gramEnd"/>
      <w:r w:rsidRPr="00166C61">
        <w:rPr>
          <w:rFonts w:ascii="Times New Roman" w:hAnsi="Times New Roman"/>
          <w:color w:val="000000"/>
          <w:sz w:val="24"/>
          <w:szCs w:val="24"/>
        </w:rPr>
        <w:t xml:space="preserve"> das pessoas que aí trabalharam constituem uma fonte única e insubstituível e devem ser também registadas e conservadas, sempre que possível. </w:t>
      </w:r>
    </w:p>
    <w:p w:rsidR="003B60AC" w:rsidRPr="00166C61" w:rsidRDefault="003B60AC" w:rsidP="00D45A42">
      <w:pPr>
        <w:pStyle w:val="ListParagraph"/>
        <w:numPr>
          <w:ilvl w:val="0"/>
          <w:numId w:val="2"/>
        </w:numPr>
        <w:autoSpaceDE w:val="0"/>
        <w:autoSpaceDN w:val="0"/>
        <w:adjustRightInd w:val="0"/>
        <w:spacing w:after="120" w:line="360" w:lineRule="auto"/>
        <w:ind w:left="709" w:hanging="357"/>
        <w:jc w:val="both"/>
        <w:rPr>
          <w:rFonts w:ascii="Times New Roman" w:hAnsi="Times New Roman"/>
          <w:color w:val="000000"/>
          <w:sz w:val="24"/>
          <w:szCs w:val="24"/>
        </w:rPr>
      </w:pPr>
      <w:r w:rsidRPr="00166C61">
        <w:rPr>
          <w:rFonts w:ascii="Times New Roman" w:hAnsi="Times New Roman"/>
          <w:color w:val="000000"/>
          <w:sz w:val="24"/>
          <w:szCs w:val="24"/>
        </w:rPr>
        <w:t xml:space="preserve">A investigação arqueológica dos sítios industriais históricos constitui uma técnica fundamental para o seu estudo. Ela deve ser realizada com o mesmo nível de elevado rigor com que se aplica no estudo de outros períodos históricos. </w:t>
      </w:r>
    </w:p>
    <w:p w:rsidR="003B60AC" w:rsidRPr="00166C61" w:rsidRDefault="003B60AC" w:rsidP="00D45A42">
      <w:pPr>
        <w:pStyle w:val="ListParagraph"/>
        <w:numPr>
          <w:ilvl w:val="0"/>
          <w:numId w:val="2"/>
        </w:numPr>
        <w:autoSpaceDE w:val="0"/>
        <w:autoSpaceDN w:val="0"/>
        <w:adjustRightInd w:val="0"/>
        <w:spacing w:after="120" w:line="360" w:lineRule="auto"/>
        <w:ind w:left="709" w:hanging="357"/>
        <w:jc w:val="both"/>
        <w:rPr>
          <w:rFonts w:ascii="Times New Roman" w:hAnsi="Times New Roman"/>
          <w:color w:val="000000"/>
          <w:sz w:val="24"/>
          <w:szCs w:val="24"/>
        </w:rPr>
      </w:pPr>
      <w:r w:rsidRPr="00166C61">
        <w:rPr>
          <w:rFonts w:ascii="Times New Roman" w:hAnsi="Times New Roman"/>
          <w:color w:val="000000"/>
          <w:sz w:val="24"/>
          <w:szCs w:val="24"/>
        </w:rPr>
        <w:t xml:space="preserve">São necessários programas de investigação histórica para fundamentar as </w:t>
      </w:r>
      <w:proofErr w:type="gramStart"/>
      <w:r w:rsidRPr="00166C61">
        <w:rPr>
          <w:rFonts w:ascii="Times New Roman" w:hAnsi="Times New Roman"/>
          <w:color w:val="000000"/>
          <w:sz w:val="24"/>
          <w:szCs w:val="24"/>
        </w:rPr>
        <w:t>politicas</w:t>
      </w:r>
      <w:proofErr w:type="gramEnd"/>
      <w:r w:rsidRPr="00166C61">
        <w:rPr>
          <w:rFonts w:ascii="Times New Roman" w:hAnsi="Times New Roman"/>
          <w:color w:val="000000"/>
          <w:sz w:val="24"/>
          <w:szCs w:val="24"/>
        </w:rPr>
        <w:t xml:space="preserve"> de protecção do património industrial. Devido à interdependência de numerosas actividades industriais, uma perspectiva internacional pode auxiliar na identificação dos sítios e dos tipos de sítios de importância mundial. </w:t>
      </w:r>
    </w:p>
    <w:p w:rsidR="003B60AC" w:rsidRPr="00166C61" w:rsidRDefault="003B60AC" w:rsidP="00D45A42">
      <w:pPr>
        <w:pStyle w:val="ListParagraph"/>
        <w:numPr>
          <w:ilvl w:val="0"/>
          <w:numId w:val="2"/>
        </w:numPr>
        <w:autoSpaceDE w:val="0"/>
        <w:autoSpaceDN w:val="0"/>
        <w:adjustRightInd w:val="0"/>
        <w:spacing w:after="120" w:line="360" w:lineRule="auto"/>
        <w:ind w:left="709" w:hanging="357"/>
        <w:jc w:val="both"/>
        <w:rPr>
          <w:rFonts w:ascii="Times New Roman" w:hAnsi="Times New Roman"/>
          <w:color w:val="000000"/>
          <w:sz w:val="24"/>
          <w:szCs w:val="24"/>
        </w:rPr>
      </w:pPr>
      <w:r w:rsidRPr="00166C61">
        <w:rPr>
          <w:rFonts w:ascii="Times New Roman" w:hAnsi="Times New Roman"/>
          <w:color w:val="000000"/>
          <w:sz w:val="24"/>
          <w:szCs w:val="24"/>
        </w:rPr>
        <w:lastRenderedPageBreak/>
        <w:t xml:space="preserve">Os critérios de avaliação de instalações industriais devem ser definidos e publicados a fim de que o público possa tomar conhecimento de normas racionais e coerentes. Com base numa investigação apropriada, estes critérios devem ser utilizados para identificar os mais significativos vestígios de paisagens, complexos industriais, sítios, tipologias de implantação, edifícios, estruturas, máquinas e processos industriais mais significativos. </w:t>
      </w:r>
    </w:p>
    <w:p w:rsidR="003B60AC" w:rsidRPr="00166C61" w:rsidRDefault="003B60AC" w:rsidP="00D45A42">
      <w:pPr>
        <w:pStyle w:val="ListParagraph"/>
        <w:numPr>
          <w:ilvl w:val="0"/>
          <w:numId w:val="2"/>
        </w:numPr>
        <w:autoSpaceDE w:val="0"/>
        <w:autoSpaceDN w:val="0"/>
        <w:adjustRightInd w:val="0"/>
        <w:spacing w:after="120" w:line="360" w:lineRule="auto"/>
        <w:ind w:left="709" w:hanging="357"/>
        <w:jc w:val="both"/>
        <w:rPr>
          <w:rFonts w:ascii="Times New Roman" w:hAnsi="Times New Roman"/>
          <w:color w:val="000000"/>
          <w:sz w:val="24"/>
          <w:szCs w:val="24"/>
        </w:rPr>
      </w:pPr>
      <w:r w:rsidRPr="00166C61">
        <w:rPr>
          <w:rFonts w:ascii="Times New Roman" w:hAnsi="Times New Roman"/>
          <w:color w:val="000000"/>
          <w:sz w:val="24"/>
          <w:szCs w:val="24"/>
        </w:rPr>
        <w:t xml:space="preserve">Os sítios e estruturas de reconhecida importância patrimonial devem ser protegidos por medidas legais suficientemente sólidas para assegurarem a sua conservação. A Lista do Património Mundial da UNESCO deverá prestar o legítimo reconhecimento ao enorme impacto que a industrialização teve na cultura da Humanidade. </w:t>
      </w:r>
    </w:p>
    <w:p w:rsidR="003B60AC" w:rsidRPr="00166C61" w:rsidRDefault="003B60AC" w:rsidP="00D45A42">
      <w:pPr>
        <w:pStyle w:val="ListParagraph"/>
        <w:numPr>
          <w:ilvl w:val="0"/>
          <w:numId w:val="2"/>
        </w:numPr>
        <w:autoSpaceDE w:val="0"/>
        <w:autoSpaceDN w:val="0"/>
        <w:adjustRightInd w:val="0"/>
        <w:spacing w:after="120" w:line="360" w:lineRule="auto"/>
        <w:ind w:left="709" w:hanging="357"/>
        <w:jc w:val="both"/>
        <w:rPr>
          <w:rFonts w:ascii="Times New Roman" w:hAnsi="Times New Roman"/>
          <w:color w:val="000000"/>
          <w:sz w:val="24"/>
          <w:szCs w:val="24"/>
        </w:rPr>
      </w:pPr>
      <w:r w:rsidRPr="00166C61">
        <w:rPr>
          <w:rFonts w:ascii="Times New Roman" w:hAnsi="Times New Roman"/>
          <w:color w:val="000000"/>
          <w:sz w:val="24"/>
          <w:szCs w:val="24"/>
        </w:rPr>
        <w:t xml:space="preserve">Deve ser definido o valor dos sítios mais significativos assim como estabelecidas directivas para futuras intervenções. Devem ser postas em prática medidas legais, administrativas e financeiras, necessárias para conservar a sua autenticidade. </w:t>
      </w:r>
    </w:p>
    <w:p w:rsidR="003B60AC" w:rsidRPr="00166C61" w:rsidRDefault="003B60AC" w:rsidP="00D45A42">
      <w:pPr>
        <w:pStyle w:val="ListParagraph"/>
        <w:numPr>
          <w:ilvl w:val="0"/>
          <w:numId w:val="2"/>
        </w:numPr>
        <w:autoSpaceDE w:val="0"/>
        <w:autoSpaceDN w:val="0"/>
        <w:adjustRightInd w:val="0"/>
        <w:spacing w:after="120" w:line="360" w:lineRule="auto"/>
        <w:ind w:left="709" w:hanging="357"/>
        <w:jc w:val="both"/>
        <w:rPr>
          <w:rFonts w:ascii="Times New Roman" w:hAnsi="Times New Roman"/>
          <w:color w:val="000000"/>
          <w:sz w:val="24"/>
          <w:szCs w:val="24"/>
        </w:rPr>
      </w:pPr>
      <w:r w:rsidRPr="00166C61">
        <w:rPr>
          <w:rFonts w:ascii="Times New Roman" w:hAnsi="Times New Roman"/>
          <w:color w:val="000000"/>
          <w:sz w:val="24"/>
          <w:szCs w:val="24"/>
        </w:rPr>
        <w:t xml:space="preserve">Os sítios ameaçados devem ser identificados a fim de que possam ser tomadas as medidas apropriadas para reduzir esse risco e facilitar eventuais projectos de restauro e de reutilização. </w:t>
      </w:r>
    </w:p>
    <w:p w:rsidR="003B60AC" w:rsidRPr="00166C61" w:rsidRDefault="003B60AC" w:rsidP="00D45A42">
      <w:pPr>
        <w:pStyle w:val="ListParagraph"/>
        <w:numPr>
          <w:ilvl w:val="0"/>
          <w:numId w:val="2"/>
        </w:numPr>
        <w:autoSpaceDE w:val="0"/>
        <w:autoSpaceDN w:val="0"/>
        <w:adjustRightInd w:val="0"/>
        <w:spacing w:after="120" w:line="360" w:lineRule="auto"/>
        <w:ind w:left="709" w:hanging="357"/>
        <w:jc w:val="both"/>
        <w:rPr>
          <w:rFonts w:ascii="Times New Roman" w:hAnsi="Times New Roman"/>
          <w:color w:val="000000"/>
          <w:sz w:val="24"/>
          <w:szCs w:val="24"/>
        </w:rPr>
      </w:pPr>
      <w:r w:rsidRPr="00166C61">
        <w:rPr>
          <w:rFonts w:ascii="Times New Roman" w:hAnsi="Times New Roman"/>
          <w:color w:val="000000"/>
          <w:sz w:val="24"/>
          <w:szCs w:val="24"/>
        </w:rPr>
        <w:t xml:space="preserve">A cooperação internacional constitui uma perspectiva particularmente favorável para a conservação do património industrial, nomeadamente através de iniciativas coordenadas e partilha de recursos. Devem ser elaborados critérios compatíveis para compilar inventários e bases de dados internacionais. </w:t>
      </w:r>
    </w:p>
    <w:p w:rsidR="003B60AC" w:rsidRPr="00CC0189" w:rsidRDefault="003B60AC" w:rsidP="00D45A42">
      <w:pPr>
        <w:pStyle w:val="Heading3"/>
        <w:numPr>
          <w:ilvl w:val="0"/>
          <w:numId w:val="18"/>
        </w:numPr>
      </w:pPr>
      <w:bookmarkStart w:id="19" w:name="_Toc353656260"/>
      <w:bookmarkStart w:id="20" w:name="_Toc356826023"/>
      <w:r w:rsidRPr="00CC0189">
        <w:t>Protecção legal</w:t>
      </w:r>
      <w:bookmarkEnd w:id="19"/>
      <w:bookmarkEnd w:id="20"/>
      <w:r w:rsidRPr="00CC0189">
        <w:t xml:space="preserve"> </w:t>
      </w:r>
    </w:p>
    <w:p w:rsidR="003B60AC" w:rsidRPr="00DB5F1D" w:rsidRDefault="003B60AC" w:rsidP="00D45A42">
      <w:pPr>
        <w:pStyle w:val="ListParagraph"/>
        <w:numPr>
          <w:ilvl w:val="0"/>
          <w:numId w:val="3"/>
        </w:numPr>
        <w:autoSpaceDE w:val="0"/>
        <w:autoSpaceDN w:val="0"/>
        <w:adjustRightInd w:val="0"/>
        <w:spacing w:after="120" w:line="360" w:lineRule="auto"/>
        <w:jc w:val="both"/>
        <w:rPr>
          <w:rFonts w:ascii="Times New Roman" w:hAnsi="Times New Roman"/>
          <w:color w:val="000000"/>
          <w:sz w:val="23"/>
          <w:szCs w:val="23"/>
        </w:rPr>
      </w:pPr>
      <w:r w:rsidRPr="00DB5F1D">
        <w:rPr>
          <w:rFonts w:ascii="Times New Roman" w:hAnsi="Times New Roman"/>
          <w:color w:val="000000"/>
          <w:sz w:val="23"/>
          <w:szCs w:val="23"/>
        </w:rPr>
        <w:t xml:space="preserve">O património industrial deve ser considerado como uma parte integrante do património cultural em geral. Contudo, a sua protecção legal deve ter em consideração a sua natureza específica. Ela deve ser capaz de proteger as fábricas e as suas máquinas, os seus elementos subterrâneos e as suas estruturas no solo, os complexos e os conjuntos de edifícios, assim como as paisagens industriais. As áreas de resíduos industriais, assim como as ruínas, devem ser protegidas, tanto pelo seu potencial arqueológico como pelo seu valor ecológico. </w:t>
      </w:r>
    </w:p>
    <w:p w:rsidR="003B60AC" w:rsidRPr="00DB5F1D" w:rsidRDefault="003B60AC" w:rsidP="00D45A42">
      <w:pPr>
        <w:pStyle w:val="ListParagraph"/>
        <w:numPr>
          <w:ilvl w:val="0"/>
          <w:numId w:val="3"/>
        </w:numPr>
        <w:autoSpaceDE w:val="0"/>
        <w:autoSpaceDN w:val="0"/>
        <w:adjustRightInd w:val="0"/>
        <w:spacing w:after="120" w:line="360" w:lineRule="auto"/>
        <w:jc w:val="both"/>
        <w:rPr>
          <w:rFonts w:ascii="Times New Roman" w:hAnsi="Times New Roman"/>
          <w:color w:val="000000"/>
          <w:sz w:val="23"/>
          <w:szCs w:val="23"/>
        </w:rPr>
      </w:pPr>
      <w:r w:rsidRPr="00DB5F1D">
        <w:rPr>
          <w:rFonts w:ascii="Times New Roman" w:hAnsi="Times New Roman"/>
          <w:color w:val="000000"/>
          <w:sz w:val="23"/>
          <w:szCs w:val="23"/>
        </w:rPr>
        <w:t xml:space="preserve">Programas para a conservação do património industrial devem ser integrados nas </w:t>
      </w:r>
      <w:proofErr w:type="gramStart"/>
      <w:r w:rsidRPr="00DB5F1D">
        <w:rPr>
          <w:rFonts w:ascii="Times New Roman" w:hAnsi="Times New Roman"/>
          <w:color w:val="000000"/>
          <w:sz w:val="23"/>
          <w:szCs w:val="23"/>
        </w:rPr>
        <w:t>politicas</w:t>
      </w:r>
      <w:proofErr w:type="gramEnd"/>
      <w:r w:rsidRPr="00DB5F1D">
        <w:rPr>
          <w:rFonts w:ascii="Times New Roman" w:hAnsi="Times New Roman"/>
          <w:color w:val="000000"/>
          <w:sz w:val="23"/>
          <w:szCs w:val="23"/>
        </w:rPr>
        <w:t xml:space="preserve"> económicas de desenvolvimento assim como na planificação regional e nacional. </w:t>
      </w:r>
    </w:p>
    <w:p w:rsidR="003B60AC" w:rsidRPr="00DB5F1D" w:rsidRDefault="003B60AC" w:rsidP="00D45A42">
      <w:pPr>
        <w:pStyle w:val="ListParagraph"/>
        <w:numPr>
          <w:ilvl w:val="0"/>
          <w:numId w:val="3"/>
        </w:numPr>
        <w:autoSpaceDE w:val="0"/>
        <w:autoSpaceDN w:val="0"/>
        <w:adjustRightInd w:val="0"/>
        <w:spacing w:after="120" w:line="360" w:lineRule="auto"/>
        <w:jc w:val="both"/>
        <w:rPr>
          <w:rFonts w:ascii="Times New Roman" w:hAnsi="Times New Roman"/>
          <w:color w:val="000000"/>
          <w:sz w:val="23"/>
          <w:szCs w:val="23"/>
        </w:rPr>
      </w:pPr>
      <w:r w:rsidRPr="00DB5F1D">
        <w:rPr>
          <w:rFonts w:ascii="Times New Roman" w:hAnsi="Times New Roman"/>
          <w:color w:val="000000"/>
          <w:sz w:val="23"/>
          <w:szCs w:val="23"/>
        </w:rPr>
        <w:t xml:space="preserve">Os sítios mais importantes devem ser integralmente protegidos e não deve ser autorizada nenhuma intervenção que comprometa a sua integridade histórica ou a </w:t>
      </w:r>
      <w:r w:rsidRPr="00DB5F1D">
        <w:rPr>
          <w:rFonts w:ascii="Times New Roman" w:hAnsi="Times New Roman"/>
          <w:color w:val="000000"/>
          <w:sz w:val="23"/>
          <w:szCs w:val="23"/>
        </w:rPr>
        <w:lastRenderedPageBreak/>
        <w:t xml:space="preserve">autenticidade da sua construção. A adaptação coerente, assim como a reutilização, podem constituir formas apropriadas e económicas de assegurar a sobrevivência de edifícios industriais, e devem ser encorajadas mediante </w:t>
      </w:r>
      <w:proofErr w:type="gramStart"/>
      <w:r w:rsidRPr="00DB5F1D">
        <w:rPr>
          <w:rFonts w:ascii="Times New Roman" w:hAnsi="Times New Roman"/>
          <w:color w:val="000000"/>
          <w:sz w:val="23"/>
          <w:szCs w:val="23"/>
        </w:rPr>
        <w:t>controles</w:t>
      </w:r>
      <w:proofErr w:type="gramEnd"/>
      <w:r w:rsidRPr="00DB5F1D">
        <w:rPr>
          <w:rFonts w:ascii="Times New Roman" w:hAnsi="Times New Roman"/>
          <w:color w:val="000000"/>
          <w:sz w:val="23"/>
          <w:szCs w:val="23"/>
        </w:rPr>
        <w:t xml:space="preserve"> legais apropriados, conselhos técnicos, subvenções e incentivos fiscais. </w:t>
      </w:r>
    </w:p>
    <w:p w:rsidR="003B60AC" w:rsidRPr="00DB5F1D" w:rsidRDefault="003B60AC" w:rsidP="00D45A42">
      <w:pPr>
        <w:pStyle w:val="ListParagraph"/>
        <w:numPr>
          <w:ilvl w:val="0"/>
          <w:numId w:val="3"/>
        </w:numPr>
        <w:autoSpaceDE w:val="0"/>
        <w:autoSpaceDN w:val="0"/>
        <w:adjustRightInd w:val="0"/>
        <w:spacing w:after="120" w:line="360" w:lineRule="auto"/>
        <w:jc w:val="both"/>
        <w:rPr>
          <w:rFonts w:ascii="Times New Roman" w:hAnsi="Times New Roman"/>
          <w:color w:val="000000"/>
          <w:sz w:val="23"/>
          <w:szCs w:val="23"/>
        </w:rPr>
      </w:pPr>
      <w:r w:rsidRPr="00DB5F1D">
        <w:rPr>
          <w:rFonts w:ascii="Times New Roman" w:hAnsi="Times New Roman"/>
          <w:color w:val="000000"/>
          <w:sz w:val="23"/>
          <w:szCs w:val="23"/>
        </w:rPr>
        <w:t xml:space="preserve">As comunidades industriais que estão ameaçadas por rápidas mudanças estruturais devem ser apoiadas pelas autoridades locais e governamentais. Devem ser previstas potenciais ameaças ao património industrial decorrentes destas mudanças, e preparar planos para evitar o recurso a medidas de emergência. </w:t>
      </w:r>
    </w:p>
    <w:p w:rsidR="003B60AC" w:rsidRPr="00DB5F1D" w:rsidRDefault="003B60AC" w:rsidP="00D45A42">
      <w:pPr>
        <w:pStyle w:val="ListParagraph"/>
        <w:numPr>
          <w:ilvl w:val="0"/>
          <w:numId w:val="3"/>
        </w:numPr>
        <w:autoSpaceDE w:val="0"/>
        <w:autoSpaceDN w:val="0"/>
        <w:adjustRightInd w:val="0"/>
        <w:spacing w:after="120" w:line="360" w:lineRule="auto"/>
        <w:jc w:val="both"/>
        <w:rPr>
          <w:rFonts w:ascii="Times New Roman" w:hAnsi="Times New Roman"/>
          <w:color w:val="000000"/>
          <w:sz w:val="23"/>
          <w:szCs w:val="23"/>
        </w:rPr>
      </w:pPr>
      <w:r w:rsidRPr="00DB5F1D">
        <w:rPr>
          <w:rFonts w:ascii="Times New Roman" w:hAnsi="Times New Roman"/>
          <w:color w:val="000000"/>
          <w:sz w:val="23"/>
          <w:szCs w:val="23"/>
        </w:rPr>
        <w:t xml:space="preserve">Devem ser estabelecidos procedimentos para responder rapidamente ao encerramento de sítios industriais importantes, a fim de prevenir a remoção ou a destruição dos seus elementos significativos. Em caso necessário, as autoridades competentes devem dispor de poderes legais para intervir quando for necessário, a fim de protegerem sítios ameaçados. </w:t>
      </w:r>
    </w:p>
    <w:p w:rsidR="003B60AC" w:rsidRPr="00DB5F1D" w:rsidRDefault="003B60AC" w:rsidP="00D45A42">
      <w:pPr>
        <w:pStyle w:val="ListParagraph"/>
        <w:numPr>
          <w:ilvl w:val="0"/>
          <w:numId w:val="3"/>
        </w:numPr>
        <w:autoSpaceDE w:val="0"/>
        <w:autoSpaceDN w:val="0"/>
        <w:adjustRightInd w:val="0"/>
        <w:spacing w:after="120" w:line="360" w:lineRule="auto"/>
        <w:jc w:val="both"/>
        <w:rPr>
          <w:rFonts w:ascii="Times New Roman" w:hAnsi="Times New Roman"/>
          <w:color w:val="000000"/>
          <w:sz w:val="23"/>
          <w:szCs w:val="23"/>
        </w:rPr>
      </w:pPr>
      <w:r w:rsidRPr="00DB5F1D">
        <w:rPr>
          <w:rFonts w:ascii="Times New Roman" w:hAnsi="Times New Roman"/>
          <w:color w:val="000000"/>
          <w:sz w:val="23"/>
          <w:szCs w:val="23"/>
        </w:rPr>
        <w:t xml:space="preserve">Os governos devem dispor de organismos de consulta especializados que possam proporcionar pareceres independentes sobre as questões relativas à protecção e conservação do património industrial, os quais devem ser consultados em todos os casos importantes. </w:t>
      </w:r>
    </w:p>
    <w:p w:rsidR="003B60AC" w:rsidRPr="00DB5F1D" w:rsidRDefault="003B60AC" w:rsidP="00D45A42">
      <w:pPr>
        <w:pStyle w:val="ListParagraph"/>
        <w:numPr>
          <w:ilvl w:val="0"/>
          <w:numId w:val="3"/>
        </w:numPr>
        <w:autoSpaceDE w:val="0"/>
        <w:autoSpaceDN w:val="0"/>
        <w:adjustRightInd w:val="0"/>
        <w:spacing w:after="120" w:line="360" w:lineRule="auto"/>
        <w:jc w:val="both"/>
        <w:rPr>
          <w:rFonts w:ascii="Times New Roman" w:hAnsi="Times New Roman"/>
          <w:color w:val="000000"/>
          <w:sz w:val="23"/>
          <w:szCs w:val="23"/>
        </w:rPr>
      </w:pPr>
      <w:r w:rsidRPr="00DB5F1D">
        <w:rPr>
          <w:rFonts w:ascii="Times New Roman" w:hAnsi="Times New Roman"/>
          <w:color w:val="000000"/>
          <w:sz w:val="23"/>
          <w:szCs w:val="23"/>
        </w:rPr>
        <w:t xml:space="preserve">Devem ser desenvolvidos todos os esforços para assegurar a consulta e a participação das comunidades locais na protecção e conservação do seu património industrial. </w:t>
      </w:r>
    </w:p>
    <w:p w:rsidR="003B60AC" w:rsidRDefault="003B60AC" w:rsidP="00D45A42">
      <w:pPr>
        <w:pStyle w:val="ListParagraph"/>
        <w:numPr>
          <w:ilvl w:val="0"/>
          <w:numId w:val="3"/>
        </w:numPr>
        <w:autoSpaceDE w:val="0"/>
        <w:autoSpaceDN w:val="0"/>
        <w:adjustRightInd w:val="0"/>
        <w:spacing w:after="120" w:line="360" w:lineRule="auto"/>
        <w:jc w:val="both"/>
        <w:rPr>
          <w:rFonts w:ascii="Times New Roman" w:hAnsi="Times New Roman"/>
          <w:color w:val="000000"/>
          <w:sz w:val="23"/>
          <w:szCs w:val="23"/>
        </w:rPr>
      </w:pPr>
      <w:r w:rsidRPr="00DB5F1D">
        <w:rPr>
          <w:rFonts w:ascii="Times New Roman" w:hAnsi="Times New Roman"/>
          <w:color w:val="000000"/>
          <w:sz w:val="23"/>
          <w:szCs w:val="23"/>
        </w:rPr>
        <w:t xml:space="preserve">As associações e os grupos de voluntários desempenham um papel importante na inventariação </w:t>
      </w:r>
      <w:r w:rsidRPr="00633D9D">
        <w:rPr>
          <w:rFonts w:ascii="Times New Roman" w:hAnsi="Times New Roman"/>
          <w:color w:val="000000"/>
          <w:sz w:val="23"/>
          <w:szCs w:val="23"/>
        </w:rPr>
        <w:t xml:space="preserve">dos sítios, promovendo a participação pública na sua conservação, difundindo a informação e a investigação, e como tal constituem parceiros indispensáveis no domínio do património industrial. </w:t>
      </w:r>
    </w:p>
    <w:p w:rsidR="003B60AC" w:rsidRPr="00633D9D" w:rsidRDefault="003B60AC" w:rsidP="00D45A42">
      <w:pPr>
        <w:pStyle w:val="Heading3"/>
        <w:numPr>
          <w:ilvl w:val="0"/>
          <w:numId w:val="18"/>
        </w:numPr>
      </w:pPr>
      <w:bookmarkStart w:id="21" w:name="_Toc353656261"/>
      <w:bookmarkStart w:id="22" w:name="_Toc356826024"/>
      <w:r w:rsidRPr="00633D9D">
        <w:t>Manutenção e conservação</w:t>
      </w:r>
      <w:bookmarkEnd w:id="21"/>
      <w:bookmarkEnd w:id="22"/>
      <w:r w:rsidRPr="00633D9D">
        <w:t xml:space="preserve"> </w:t>
      </w:r>
    </w:p>
    <w:p w:rsidR="003B60AC" w:rsidRPr="00DB5F1D" w:rsidRDefault="003B60AC" w:rsidP="00D45A42">
      <w:pPr>
        <w:pStyle w:val="ListParagraph"/>
        <w:numPr>
          <w:ilvl w:val="0"/>
          <w:numId w:val="4"/>
        </w:numPr>
        <w:autoSpaceDE w:val="0"/>
        <w:autoSpaceDN w:val="0"/>
        <w:adjustRightInd w:val="0"/>
        <w:spacing w:after="120" w:line="360" w:lineRule="auto"/>
        <w:rPr>
          <w:rFonts w:ascii="Times New Roman" w:hAnsi="Times New Roman"/>
          <w:color w:val="000000"/>
          <w:sz w:val="24"/>
          <w:szCs w:val="24"/>
        </w:rPr>
      </w:pPr>
      <w:r w:rsidRPr="00DB5F1D">
        <w:rPr>
          <w:rFonts w:ascii="Times New Roman" w:hAnsi="Times New Roman"/>
          <w:color w:val="000000"/>
          <w:sz w:val="24"/>
          <w:szCs w:val="24"/>
        </w:rPr>
        <w:t xml:space="preserve">A conservação do património industrial depende da preservação da sua integridade funcional, e as intervenções realizadas num sítio industrial devem, tanto quanto possível, visar a manutenção desta integridade. O valor e a autenticidade de um sítio industrial podem ser fortemente reduzidos se a maquinaria ou componentes essenciais forem retirados, ou se os elementos secundários que fazem parte do conjunto forem destruídos. </w:t>
      </w:r>
    </w:p>
    <w:p w:rsidR="003B60AC" w:rsidRPr="00DB5F1D" w:rsidRDefault="003B60AC" w:rsidP="00D45A42">
      <w:pPr>
        <w:pStyle w:val="ListParagraph"/>
        <w:numPr>
          <w:ilvl w:val="0"/>
          <w:numId w:val="4"/>
        </w:numPr>
        <w:autoSpaceDE w:val="0"/>
        <w:autoSpaceDN w:val="0"/>
        <w:adjustRightInd w:val="0"/>
        <w:spacing w:after="120" w:line="360" w:lineRule="auto"/>
        <w:rPr>
          <w:rFonts w:ascii="Times New Roman" w:hAnsi="Times New Roman"/>
          <w:color w:val="000000"/>
          <w:sz w:val="24"/>
          <w:szCs w:val="24"/>
        </w:rPr>
      </w:pPr>
      <w:r w:rsidRPr="00DB5F1D">
        <w:rPr>
          <w:rFonts w:ascii="Times New Roman" w:hAnsi="Times New Roman"/>
          <w:color w:val="000000"/>
          <w:sz w:val="24"/>
          <w:szCs w:val="24"/>
        </w:rPr>
        <w:t xml:space="preserve">A conservação dos sítios industriais requer um conhecimento profundo do objectivo ou objectivos para os quais foram construídos, assim como dos diferentes processos industriais que se puderam ali desenvolver. Estes podem ter mudado com o tempo, mas todas as antigas utilizações devem ser investigadas e avaliadas. </w:t>
      </w:r>
    </w:p>
    <w:p w:rsidR="003B60AC" w:rsidRPr="00DB5F1D" w:rsidRDefault="003B60AC" w:rsidP="00D45A42">
      <w:pPr>
        <w:pStyle w:val="ListParagraph"/>
        <w:numPr>
          <w:ilvl w:val="0"/>
          <w:numId w:val="4"/>
        </w:numPr>
        <w:autoSpaceDE w:val="0"/>
        <w:autoSpaceDN w:val="0"/>
        <w:adjustRightInd w:val="0"/>
        <w:spacing w:after="120" w:line="360" w:lineRule="auto"/>
        <w:rPr>
          <w:rFonts w:ascii="Times New Roman" w:hAnsi="Times New Roman"/>
          <w:color w:val="000000"/>
          <w:sz w:val="24"/>
          <w:szCs w:val="24"/>
        </w:rPr>
      </w:pPr>
      <w:r w:rsidRPr="00DB5F1D">
        <w:rPr>
          <w:rFonts w:ascii="Times New Roman" w:hAnsi="Times New Roman"/>
          <w:color w:val="000000"/>
          <w:sz w:val="24"/>
          <w:szCs w:val="24"/>
        </w:rPr>
        <w:lastRenderedPageBreak/>
        <w:t xml:space="preserve">A conservação </w:t>
      </w:r>
      <w:proofErr w:type="spellStart"/>
      <w:proofErr w:type="gramStart"/>
      <w:r w:rsidRPr="00DB5F1D">
        <w:rPr>
          <w:rFonts w:ascii="Times New Roman" w:hAnsi="Times New Roman"/>
          <w:i/>
          <w:iCs/>
          <w:color w:val="000000"/>
          <w:sz w:val="24"/>
          <w:szCs w:val="24"/>
        </w:rPr>
        <w:t>in</w:t>
      </w:r>
      <w:proofErr w:type="spellEnd"/>
      <w:r w:rsidRPr="00DB5F1D">
        <w:rPr>
          <w:rFonts w:ascii="Times New Roman" w:hAnsi="Times New Roman"/>
          <w:i/>
          <w:iCs/>
          <w:color w:val="000000"/>
          <w:sz w:val="24"/>
          <w:szCs w:val="24"/>
        </w:rPr>
        <w:t xml:space="preserve"> </w:t>
      </w:r>
      <w:proofErr w:type="spellStart"/>
      <w:r w:rsidRPr="00DB5F1D">
        <w:rPr>
          <w:rFonts w:ascii="Times New Roman" w:hAnsi="Times New Roman"/>
          <w:i/>
          <w:iCs/>
          <w:color w:val="000000"/>
          <w:sz w:val="24"/>
          <w:szCs w:val="24"/>
        </w:rPr>
        <w:t>situ</w:t>
      </w:r>
      <w:proofErr w:type="spellEnd"/>
      <w:proofErr w:type="gramEnd"/>
      <w:r w:rsidRPr="00DB5F1D">
        <w:rPr>
          <w:rFonts w:ascii="Times New Roman" w:hAnsi="Times New Roman"/>
          <w:i/>
          <w:iCs/>
          <w:color w:val="000000"/>
          <w:sz w:val="24"/>
          <w:szCs w:val="24"/>
        </w:rPr>
        <w:t xml:space="preserve"> </w:t>
      </w:r>
      <w:r w:rsidRPr="00DB5F1D">
        <w:rPr>
          <w:rFonts w:ascii="Times New Roman" w:hAnsi="Times New Roman"/>
          <w:color w:val="000000"/>
          <w:sz w:val="24"/>
          <w:szCs w:val="24"/>
        </w:rPr>
        <w:t xml:space="preserve">deve considerar-se sempre como prioritária. O desmantelamento e a deslocação de um edifício ou de uma estrutura só serão aceitáveis se a sua destruição for exigida por imperiosas necessidades sociais ou económicas. </w:t>
      </w:r>
    </w:p>
    <w:p w:rsidR="003B60AC" w:rsidRPr="00DB5F1D" w:rsidRDefault="003B60AC" w:rsidP="00D45A42">
      <w:pPr>
        <w:pStyle w:val="ListParagraph"/>
        <w:numPr>
          <w:ilvl w:val="0"/>
          <w:numId w:val="4"/>
        </w:numPr>
        <w:autoSpaceDE w:val="0"/>
        <w:autoSpaceDN w:val="0"/>
        <w:adjustRightInd w:val="0"/>
        <w:spacing w:after="120" w:line="360" w:lineRule="auto"/>
        <w:rPr>
          <w:rFonts w:ascii="Times New Roman" w:hAnsi="Times New Roman"/>
          <w:color w:val="000000"/>
          <w:sz w:val="24"/>
          <w:szCs w:val="24"/>
        </w:rPr>
      </w:pPr>
      <w:r w:rsidRPr="00DB5F1D">
        <w:rPr>
          <w:rFonts w:ascii="Times New Roman" w:hAnsi="Times New Roman"/>
          <w:color w:val="000000"/>
          <w:sz w:val="24"/>
          <w:szCs w:val="24"/>
        </w:rPr>
        <w:t xml:space="preserve">A adaptação de um sítio industrial a uma nova utilização como forma de se assegurar a sua conservação é em geral aceitável salvo no caso de sítios com uma particular importância histórica. As novas utilizações devem respeitar o material específico e os esquemas originais de circulação e de produção, sendo tanto quanto possível compatíveis com a sua anterior utilização. É recomendável uma adaptação que evoque a sua antiga actividade. </w:t>
      </w:r>
    </w:p>
    <w:p w:rsidR="003B60AC" w:rsidRPr="00DB5F1D" w:rsidRDefault="003B60AC" w:rsidP="00D45A42">
      <w:pPr>
        <w:pStyle w:val="ListParagraph"/>
        <w:numPr>
          <w:ilvl w:val="0"/>
          <w:numId w:val="4"/>
        </w:numPr>
        <w:autoSpaceDE w:val="0"/>
        <w:autoSpaceDN w:val="0"/>
        <w:adjustRightInd w:val="0"/>
        <w:spacing w:after="120" w:line="360" w:lineRule="auto"/>
        <w:rPr>
          <w:rFonts w:ascii="Times New Roman" w:hAnsi="Times New Roman"/>
          <w:color w:val="000000"/>
          <w:sz w:val="24"/>
          <w:szCs w:val="24"/>
        </w:rPr>
      </w:pPr>
      <w:r w:rsidRPr="00DB5F1D">
        <w:rPr>
          <w:rFonts w:ascii="Times New Roman" w:hAnsi="Times New Roman"/>
          <w:color w:val="000000"/>
          <w:sz w:val="24"/>
          <w:szCs w:val="24"/>
        </w:rPr>
        <w:t xml:space="preserve">Adaptar e continuar a utilizar edifícios industriais evita o desperdício de energia e contribui para o desenvolvimento económico sustentado. O património industrial pode desempenhar um papel importante na regeneração económica de regiões deprimidas ou em declínio. A continuidade que esta reutilização implica pode proporcionar um equilíbrio psicológico às comunidades confrontadas com a perda súbita de uma fonte de trabalho de muitos anos. </w:t>
      </w:r>
    </w:p>
    <w:p w:rsidR="003B60AC" w:rsidRPr="00DB5F1D" w:rsidRDefault="003B60AC" w:rsidP="00D45A42">
      <w:pPr>
        <w:pStyle w:val="ListParagraph"/>
        <w:numPr>
          <w:ilvl w:val="0"/>
          <w:numId w:val="4"/>
        </w:numPr>
        <w:autoSpaceDE w:val="0"/>
        <w:autoSpaceDN w:val="0"/>
        <w:adjustRightInd w:val="0"/>
        <w:spacing w:after="120" w:line="360" w:lineRule="auto"/>
        <w:rPr>
          <w:rFonts w:ascii="Times New Roman" w:hAnsi="Times New Roman"/>
          <w:color w:val="000000"/>
          <w:sz w:val="24"/>
          <w:szCs w:val="24"/>
        </w:rPr>
      </w:pPr>
      <w:r w:rsidRPr="00DB5F1D">
        <w:rPr>
          <w:rFonts w:ascii="Times New Roman" w:hAnsi="Times New Roman"/>
          <w:color w:val="000000"/>
          <w:sz w:val="24"/>
          <w:szCs w:val="24"/>
        </w:rPr>
        <w:t xml:space="preserve">As intervenções realizadas nos sítios industriais devem ser reversíveis e provocar um impacto mínimo. Todas as alterações inevitáveis devem ser registadas e os elementos significativos que se eliminem devem ser inventariados e armazenados num local seguro. Numerosos processos industriais conferem um cunho específico que impregna o sítio e do qual resulta todo o seu interesse. </w:t>
      </w:r>
    </w:p>
    <w:p w:rsidR="003B60AC" w:rsidRPr="00DB5F1D" w:rsidRDefault="003B60AC" w:rsidP="00D45A42">
      <w:pPr>
        <w:pStyle w:val="ListParagraph"/>
        <w:numPr>
          <w:ilvl w:val="0"/>
          <w:numId w:val="4"/>
        </w:numPr>
        <w:autoSpaceDE w:val="0"/>
        <w:autoSpaceDN w:val="0"/>
        <w:adjustRightInd w:val="0"/>
        <w:spacing w:after="120" w:line="360" w:lineRule="auto"/>
        <w:rPr>
          <w:rFonts w:ascii="Times New Roman" w:hAnsi="Times New Roman"/>
          <w:color w:val="000000"/>
          <w:sz w:val="24"/>
          <w:szCs w:val="24"/>
        </w:rPr>
      </w:pPr>
      <w:r w:rsidRPr="00DB5F1D">
        <w:rPr>
          <w:rFonts w:ascii="Times New Roman" w:hAnsi="Times New Roman"/>
          <w:color w:val="000000"/>
          <w:sz w:val="24"/>
          <w:szCs w:val="24"/>
        </w:rPr>
        <w:t xml:space="preserve">A reconstrução, ou o retorno a um estado anteriormente conhecido, deverá ser considerada como uma intervenção excepcional que só será apropriada se contribuir para o reforço da integridade do sítio no seu conjunto, ou no caso da destruição violenta de um sítio importante. </w:t>
      </w:r>
    </w:p>
    <w:p w:rsidR="003B60AC" w:rsidRPr="00DB5F1D" w:rsidRDefault="003B60AC" w:rsidP="00D45A42">
      <w:pPr>
        <w:pStyle w:val="ListParagraph"/>
        <w:numPr>
          <w:ilvl w:val="0"/>
          <w:numId w:val="4"/>
        </w:numPr>
        <w:autoSpaceDE w:val="0"/>
        <w:autoSpaceDN w:val="0"/>
        <w:adjustRightInd w:val="0"/>
        <w:spacing w:after="120" w:line="360" w:lineRule="auto"/>
        <w:rPr>
          <w:rFonts w:ascii="Times New Roman" w:hAnsi="Times New Roman"/>
          <w:color w:val="000000"/>
          <w:sz w:val="24"/>
          <w:szCs w:val="24"/>
        </w:rPr>
      </w:pPr>
      <w:r w:rsidRPr="00DB5F1D">
        <w:rPr>
          <w:rFonts w:ascii="Times New Roman" w:hAnsi="Times New Roman"/>
          <w:color w:val="000000"/>
          <w:sz w:val="24"/>
          <w:szCs w:val="24"/>
        </w:rPr>
        <w:t xml:space="preserve">Os conhecimentos que envolvem numerosos processos industriais, antigos ou obsoletos, constituem fontes de importância capital cuja perda poderá ser insubstituível. Devem ser cuidadosamente registados e transmitidos às novas gerações. </w:t>
      </w:r>
    </w:p>
    <w:p w:rsidR="003B60AC" w:rsidRDefault="003B60AC" w:rsidP="00D45A42">
      <w:pPr>
        <w:pStyle w:val="ListParagraph"/>
        <w:numPr>
          <w:ilvl w:val="0"/>
          <w:numId w:val="4"/>
        </w:numPr>
        <w:autoSpaceDE w:val="0"/>
        <w:autoSpaceDN w:val="0"/>
        <w:adjustRightInd w:val="0"/>
        <w:spacing w:after="120" w:line="360" w:lineRule="auto"/>
        <w:rPr>
          <w:rFonts w:ascii="Times New Roman" w:hAnsi="Times New Roman"/>
          <w:color w:val="000000"/>
          <w:sz w:val="24"/>
          <w:szCs w:val="24"/>
        </w:rPr>
      </w:pPr>
      <w:r w:rsidRPr="00DB5F1D">
        <w:rPr>
          <w:rFonts w:ascii="Times New Roman" w:hAnsi="Times New Roman"/>
          <w:color w:val="000000"/>
          <w:sz w:val="24"/>
          <w:szCs w:val="24"/>
        </w:rPr>
        <w:t xml:space="preserve">Deve promover-se a preservação de registos documentais, arquivos empresariais, plantas de edifícios, assim como exemplares de produtos industriais. </w:t>
      </w:r>
    </w:p>
    <w:p w:rsidR="003B60AC" w:rsidRDefault="003B60AC" w:rsidP="008E75BC">
      <w:pPr>
        <w:autoSpaceDE w:val="0"/>
        <w:autoSpaceDN w:val="0"/>
        <w:adjustRightInd w:val="0"/>
        <w:spacing w:after="120" w:line="360" w:lineRule="auto"/>
        <w:rPr>
          <w:rFonts w:ascii="Times New Roman" w:hAnsi="Times New Roman"/>
          <w:color w:val="000000"/>
          <w:sz w:val="24"/>
          <w:szCs w:val="24"/>
        </w:rPr>
      </w:pPr>
    </w:p>
    <w:p w:rsidR="003B60AC" w:rsidRPr="008E75BC" w:rsidRDefault="003B60AC" w:rsidP="008E75BC">
      <w:pPr>
        <w:autoSpaceDE w:val="0"/>
        <w:autoSpaceDN w:val="0"/>
        <w:adjustRightInd w:val="0"/>
        <w:spacing w:after="120" w:line="360" w:lineRule="auto"/>
        <w:rPr>
          <w:rFonts w:ascii="Times New Roman" w:hAnsi="Times New Roman"/>
          <w:color w:val="000000"/>
          <w:sz w:val="24"/>
          <w:szCs w:val="24"/>
        </w:rPr>
      </w:pPr>
    </w:p>
    <w:p w:rsidR="003B60AC" w:rsidRPr="00633D9D" w:rsidRDefault="003B60AC" w:rsidP="00D45A42">
      <w:pPr>
        <w:pStyle w:val="Heading3"/>
        <w:numPr>
          <w:ilvl w:val="0"/>
          <w:numId w:val="18"/>
        </w:numPr>
      </w:pPr>
      <w:bookmarkStart w:id="23" w:name="_Toc353656262"/>
      <w:bookmarkStart w:id="24" w:name="_Toc356826025"/>
      <w:r w:rsidRPr="00633D9D">
        <w:lastRenderedPageBreak/>
        <w:t>Educação e formação</w:t>
      </w:r>
      <w:bookmarkEnd w:id="23"/>
      <w:bookmarkEnd w:id="24"/>
      <w:r w:rsidRPr="00633D9D">
        <w:t xml:space="preserve"> </w:t>
      </w:r>
    </w:p>
    <w:p w:rsidR="003B60AC" w:rsidRPr="008E75BC" w:rsidRDefault="003B60AC" w:rsidP="00D45A42">
      <w:pPr>
        <w:pStyle w:val="ListParagraph"/>
        <w:numPr>
          <w:ilvl w:val="0"/>
          <w:numId w:val="6"/>
        </w:numPr>
        <w:autoSpaceDE w:val="0"/>
        <w:autoSpaceDN w:val="0"/>
        <w:adjustRightInd w:val="0"/>
        <w:spacing w:after="120" w:line="360" w:lineRule="auto"/>
        <w:jc w:val="both"/>
        <w:rPr>
          <w:rFonts w:ascii="Times New Roman" w:hAnsi="Times New Roman"/>
          <w:color w:val="000000"/>
          <w:sz w:val="23"/>
          <w:szCs w:val="23"/>
        </w:rPr>
      </w:pPr>
      <w:r w:rsidRPr="008E75BC">
        <w:rPr>
          <w:rFonts w:ascii="Times New Roman" w:hAnsi="Times New Roman"/>
          <w:color w:val="000000"/>
          <w:sz w:val="23"/>
          <w:szCs w:val="23"/>
        </w:rPr>
        <w:t xml:space="preserve">Uma formação profissional especializada, abordando os aspectos metodológicos, teóricos e históricos do património industrial deve ser ministrada no ensino técnico e universitário. </w:t>
      </w:r>
    </w:p>
    <w:p w:rsidR="003B60AC" w:rsidRPr="008E75BC" w:rsidRDefault="003B60AC" w:rsidP="00D45A42">
      <w:pPr>
        <w:pStyle w:val="ListParagraph"/>
        <w:numPr>
          <w:ilvl w:val="0"/>
          <w:numId w:val="6"/>
        </w:numPr>
        <w:autoSpaceDE w:val="0"/>
        <w:autoSpaceDN w:val="0"/>
        <w:adjustRightInd w:val="0"/>
        <w:spacing w:after="120" w:line="360" w:lineRule="auto"/>
        <w:jc w:val="both"/>
        <w:rPr>
          <w:rFonts w:ascii="Times New Roman" w:hAnsi="Times New Roman"/>
          <w:color w:val="000000"/>
          <w:sz w:val="23"/>
          <w:szCs w:val="23"/>
        </w:rPr>
      </w:pPr>
      <w:r w:rsidRPr="008E75BC">
        <w:rPr>
          <w:rFonts w:ascii="Times New Roman" w:hAnsi="Times New Roman"/>
          <w:color w:val="000000"/>
          <w:sz w:val="23"/>
          <w:szCs w:val="23"/>
        </w:rPr>
        <w:t xml:space="preserve">Devem ser elaborados materiais pedagógicos específicos abordando o passado industrial e o seu património para os alunos dos níveis primário e secundário. </w:t>
      </w:r>
    </w:p>
    <w:p w:rsidR="003B60AC" w:rsidRPr="00633D9D" w:rsidRDefault="003B60AC" w:rsidP="00D45A42">
      <w:pPr>
        <w:pStyle w:val="Heading3"/>
        <w:numPr>
          <w:ilvl w:val="0"/>
          <w:numId w:val="18"/>
        </w:numPr>
      </w:pPr>
      <w:bookmarkStart w:id="25" w:name="_Toc353656263"/>
      <w:bookmarkStart w:id="26" w:name="_Toc356826026"/>
      <w:r w:rsidRPr="00633D9D">
        <w:t>Apresentação e interpretação</w:t>
      </w:r>
      <w:bookmarkEnd w:id="25"/>
      <w:bookmarkEnd w:id="26"/>
      <w:r w:rsidRPr="00633D9D">
        <w:t xml:space="preserve"> </w:t>
      </w:r>
    </w:p>
    <w:p w:rsidR="003B60AC" w:rsidRPr="00DB5F1D" w:rsidRDefault="003B60AC" w:rsidP="00D45A42">
      <w:pPr>
        <w:pStyle w:val="ListParagraph"/>
        <w:numPr>
          <w:ilvl w:val="0"/>
          <w:numId w:val="5"/>
        </w:numPr>
        <w:autoSpaceDE w:val="0"/>
        <w:autoSpaceDN w:val="0"/>
        <w:adjustRightInd w:val="0"/>
        <w:spacing w:after="120" w:line="360" w:lineRule="auto"/>
        <w:ind w:left="714" w:hanging="357"/>
        <w:jc w:val="both"/>
        <w:rPr>
          <w:rFonts w:ascii="Times New Roman" w:hAnsi="Times New Roman"/>
          <w:color w:val="000000"/>
          <w:sz w:val="24"/>
          <w:szCs w:val="24"/>
        </w:rPr>
      </w:pPr>
      <w:r w:rsidRPr="00DB5F1D">
        <w:rPr>
          <w:rFonts w:ascii="Times New Roman" w:hAnsi="Times New Roman"/>
          <w:color w:val="000000"/>
          <w:sz w:val="24"/>
          <w:szCs w:val="24"/>
        </w:rPr>
        <w:t xml:space="preserve">O interesse e a dedicação do público pelo património industrial e a apreciação do seu valor constituem os meios mais seguros para assegurar a sua preservação. As autoridades públicas devem explicar activamente o significado e o valor dos sítios industriais através de publicações, exposições, programas de televisão, Internet e outros meios de comunicação, proporcionando o acesso permanente aos sítios importantes e promovendo o turismo nas regiões industriais. </w:t>
      </w:r>
    </w:p>
    <w:p w:rsidR="003B60AC" w:rsidRPr="00DB5F1D" w:rsidRDefault="003B60AC" w:rsidP="00D45A42">
      <w:pPr>
        <w:pStyle w:val="ListParagraph"/>
        <w:numPr>
          <w:ilvl w:val="0"/>
          <w:numId w:val="5"/>
        </w:numPr>
        <w:autoSpaceDE w:val="0"/>
        <w:autoSpaceDN w:val="0"/>
        <w:adjustRightInd w:val="0"/>
        <w:spacing w:after="120" w:line="360" w:lineRule="auto"/>
        <w:ind w:left="714" w:hanging="357"/>
        <w:jc w:val="both"/>
        <w:rPr>
          <w:rFonts w:ascii="Times New Roman" w:hAnsi="Times New Roman"/>
          <w:color w:val="000000"/>
          <w:sz w:val="24"/>
          <w:szCs w:val="24"/>
        </w:rPr>
      </w:pPr>
      <w:r w:rsidRPr="00DB5F1D">
        <w:rPr>
          <w:rFonts w:ascii="Times New Roman" w:hAnsi="Times New Roman"/>
          <w:color w:val="000000"/>
          <w:sz w:val="24"/>
          <w:szCs w:val="24"/>
        </w:rPr>
        <w:t xml:space="preserve">Os museus industriais e técnicos, assim como os sítios industriais preservados, constituem meios importantes de protecção e interpretação do património industrial. </w:t>
      </w:r>
    </w:p>
    <w:p w:rsidR="003B60AC" w:rsidRPr="00DB5F1D" w:rsidRDefault="003B60AC" w:rsidP="00D45A42">
      <w:pPr>
        <w:pStyle w:val="ListParagraph"/>
        <w:numPr>
          <w:ilvl w:val="0"/>
          <w:numId w:val="5"/>
        </w:numPr>
        <w:autoSpaceDE w:val="0"/>
        <w:autoSpaceDN w:val="0"/>
        <w:adjustRightInd w:val="0"/>
        <w:spacing w:after="120" w:line="360" w:lineRule="auto"/>
        <w:ind w:left="714" w:hanging="357"/>
        <w:jc w:val="both"/>
        <w:rPr>
          <w:rFonts w:ascii="Times New Roman" w:hAnsi="Times New Roman"/>
          <w:color w:val="000000"/>
          <w:sz w:val="24"/>
          <w:szCs w:val="24"/>
        </w:rPr>
      </w:pPr>
      <w:r w:rsidRPr="00DB5F1D">
        <w:rPr>
          <w:rFonts w:ascii="Times New Roman" w:hAnsi="Times New Roman"/>
          <w:color w:val="000000"/>
          <w:sz w:val="24"/>
          <w:szCs w:val="24"/>
        </w:rPr>
        <w:t xml:space="preserve">Os itinerários regionais e internacionais do património industrial podem esclarecer as contínuas transferências de tecnologia industrial e o movimento em larga escala das pessoas que as mesmas podem ter provocado, promovendo um afluxo do público interessado em conhecer uma nova perspectiva do património industrial. </w:t>
      </w:r>
    </w:p>
    <w:p w:rsidR="003B60AC" w:rsidRDefault="003B60AC">
      <w:pPr>
        <w:rPr>
          <w:rFonts w:ascii="Times New Roman" w:hAnsi="Times New Roman"/>
          <w:color w:val="000000"/>
          <w:sz w:val="24"/>
          <w:szCs w:val="24"/>
        </w:rPr>
      </w:pPr>
      <w:r>
        <w:rPr>
          <w:rFonts w:ascii="Times New Roman" w:hAnsi="Times New Roman"/>
          <w:color w:val="000000"/>
          <w:sz w:val="24"/>
          <w:szCs w:val="24"/>
        </w:rPr>
        <w:br w:type="page"/>
      </w:r>
    </w:p>
    <w:p w:rsidR="003B60AC" w:rsidRPr="003C60E7" w:rsidRDefault="003B60AC" w:rsidP="003C60E7">
      <w:pPr>
        <w:pStyle w:val="Heading2"/>
      </w:pPr>
      <w:bookmarkStart w:id="27" w:name="_Toc353656264"/>
      <w:bookmarkStart w:id="28" w:name="_Toc356826027"/>
      <w:proofErr w:type="gramStart"/>
      <w:r w:rsidRPr="003C60E7">
        <w:lastRenderedPageBreak/>
        <w:t>KITS</w:t>
      </w:r>
      <w:proofErr w:type="gramEnd"/>
      <w:r w:rsidRPr="003C60E7">
        <w:t xml:space="preserve"> – PATRIMÓNIO | KIT 03</w:t>
      </w:r>
      <w:bookmarkEnd w:id="27"/>
      <w:bookmarkEnd w:id="28"/>
    </w:p>
    <w:p w:rsidR="003B60AC" w:rsidRDefault="003B60AC" w:rsidP="00641627">
      <w:pPr>
        <w:spacing w:after="0" w:line="360" w:lineRule="auto"/>
        <w:jc w:val="both"/>
        <w:rPr>
          <w:rFonts w:ascii="Times New Roman" w:hAnsi="Times New Roman"/>
          <w:color w:val="000000"/>
          <w:sz w:val="24"/>
          <w:szCs w:val="24"/>
        </w:rPr>
      </w:pPr>
      <w:r w:rsidRPr="007E2A0B">
        <w:rPr>
          <w:rFonts w:ascii="Times New Roman" w:hAnsi="Times New Roman"/>
          <w:color w:val="000000"/>
          <w:sz w:val="24"/>
          <w:szCs w:val="24"/>
        </w:rPr>
        <w:t>Em última análise, com a publicação desta colecção procuram os seus editores contribuir</w:t>
      </w:r>
      <w:r>
        <w:rPr>
          <w:rFonts w:ascii="Times New Roman" w:hAnsi="Times New Roman"/>
          <w:color w:val="000000"/>
          <w:sz w:val="24"/>
          <w:szCs w:val="24"/>
        </w:rPr>
        <w:t xml:space="preserve"> </w:t>
      </w:r>
      <w:r w:rsidRPr="007E2A0B">
        <w:rPr>
          <w:rFonts w:ascii="Times New Roman" w:hAnsi="Times New Roman"/>
          <w:color w:val="000000"/>
          <w:sz w:val="24"/>
          <w:szCs w:val="24"/>
        </w:rPr>
        <w:t>para a operacionalização dos seguintes princípios orientadores da sua actividade</w:t>
      </w:r>
      <w:r>
        <w:rPr>
          <w:rFonts w:ascii="Times New Roman" w:hAnsi="Times New Roman"/>
          <w:color w:val="000000"/>
          <w:sz w:val="24"/>
          <w:szCs w:val="24"/>
        </w:rPr>
        <w:t xml:space="preserve"> </w:t>
      </w:r>
      <w:r w:rsidRPr="007E2A0B">
        <w:rPr>
          <w:rFonts w:ascii="Times New Roman" w:hAnsi="Times New Roman"/>
          <w:color w:val="000000"/>
          <w:sz w:val="24"/>
          <w:szCs w:val="24"/>
        </w:rPr>
        <w:t>patrimonial: “conhecer para valorizar”; “informar para proteger”.</w:t>
      </w:r>
    </w:p>
    <w:p w:rsidR="003B60AC" w:rsidRDefault="003B60AC" w:rsidP="007E2A0B">
      <w:pPr>
        <w:spacing w:after="0" w:line="360" w:lineRule="auto"/>
        <w:rPr>
          <w:rFonts w:ascii="Times New Roman" w:hAnsi="Times New Roman"/>
          <w:color w:val="000000"/>
          <w:sz w:val="24"/>
          <w:szCs w:val="24"/>
        </w:rPr>
      </w:pPr>
    </w:p>
    <w:p w:rsidR="003B60AC" w:rsidRDefault="003B60AC" w:rsidP="003C60E7">
      <w:pPr>
        <w:pStyle w:val="Heading3"/>
      </w:pPr>
      <w:bookmarkStart w:id="29" w:name="_Toc353656265"/>
      <w:bookmarkStart w:id="30" w:name="_Toc356826028"/>
      <w:r>
        <w:t>I - PATRIMÓNIO INDUSTRIAL</w:t>
      </w:r>
      <w:bookmarkEnd w:id="29"/>
      <w:bookmarkEnd w:id="30"/>
    </w:p>
    <w:p w:rsidR="003B60AC" w:rsidRDefault="003B60AC" w:rsidP="00D45A42">
      <w:pPr>
        <w:pStyle w:val="Heading4"/>
        <w:numPr>
          <w:ilvl w:val="0"/>
          <w:numId w:val="19"/>
        </w:numPr>
      </w:pPr>
      <w:bookmarkStart w:id="31" w:name="_Toc353656266"/>
      <w:bookmarkStart w:id="32" w:name="_Toc356826029"/>
      <w:r>
        <w:t>Por que deve ser conhecido e salvaguardado</w:t>
      </w:r>
      <w:bookmarkEnd w:id="31"/>
      <w:bookmarkEnd w:id="32"/>
    </w:p>
    <w:p w:rsidR="003B60AC" w:rsidRPr="007E2A0B" w:rsidRDefault="003B60AC" w:rsidP="00641627">
      <w:p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t>Em Portugal o património industrial começou a ser estudado, salvaguardado e divulgado de um modo mais científico e sistemático, com base num corpo teórico e / ou conceptual, essencialmente a partir dos anos oitenta do século XX.</w:t>
      </w:r>
    </w:p>
    <w:p w:rsidR="003B60AC" w:rsidRPr="007E2A0B" w:rsidRDefault="003B60AC" w:rsidP="00641627">
      <w:p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t>O universo do património industrial continua, no entanto, a causar alguma estranheza que se prende com a sua própria especificidade:</w:t>
      </w:r>
    </w:p>
    <w:p w:rsidR="003B60AC" w:rsidRPr="007E2A0B" w:rsidRDefault="003B60AC" w:rsidP="007E2A0B">
      <w:pPr>
        <w:autoSpaceDE w:val="0"/>
        <w:autoSpaceDN w:val="0"/>
        <w:adjustRightInd w:val="0"/>
        <w:spacing w:after="0" w:line="360" w:lineRule="auto"/>
        <w:ind w:left="708"/>
        <w:rPr>
          <w:rFonts w:ascii="Times New Roman" w:hAnsi="Times New Roman" w:cs="Arial"/>
          <w:color w:val="000000"/>
          <w:sz w:val="24"/>
        </w:rPr>
      </w:pPr>
      <w:r w:rsidRPr="007E2A0B">
        <w:rPr>
          <w:rFonts w:ascii="Times New Roman" w:hAnsi="Times New Roman" w:cs="Arial"/>
          <w:color w:val="000000"/>
          <w:sz w:val="24"/>
        </w:rPr>
        <w:t xml:space="preserve">- </w:t>
      </w:r>
      <w:proofErr w:type="gramStart"/>
      <w:r w:rsidRPr="007E2A0B">
        <w:rPr>
          <w:rFonts w:ascii="Times New Roman" w:hAnsi="Times New Roman" w:cs="Arial"/>
          <w:color w:val="000000"/>
          <w:sz w:val="24"/>
        </w:rPr>
        <w:t>a</w:t>
      </w:r>
      <w:proofErr w:type="gramEnd"/>
      <w:r w:rsidRPr="007E2A0B">
        <w:rPr>
          <w:rFonts w:ascii="Times New Roman" w:hAnsi="Times New Roman" w:cs="Arial"/>
          <w:color w:val="000000"/>
          <w:sz w:val="24"/>
        </w:rPr>
        <w:t xml:space="preserve"> sua escala;</w:t>
      </w:r>
    </w:p>
    <w:p w:rsidR="003B60AC" w:rsidRPr="007E2A0B" w:rsidRDefault="003B60AC" w:rsidP="007E2A0B">
      <w:pPr>
        <w:autoSpaceDE w:val="0"/>
        <w:autoSpaceDN w:val="0"/>
        <w:adjustRightInd w:val="0"/>
        <w:spacing w:after="0" w:line="360" w:lineRule="auto"/>
        <w:ind w:left="708"/>
        <w:rPr>
          <w:rFonts w:ascii="Times New Roman" w:hAnsi="Times New Roman" w:cs="Arial"/>
          <w:color w:val="000000"/>
          <w:sz w:val="24"/>
        </w:rPr>
      </w:pPr>
      <w:r w:rsidRPr="007E2A0B">
        <w:rPr>
          <w:rFonts w:ascii="Times New Roman" w:hAnsi="Times New Roman" w:cs="Arial"/>
          <w:color w:val="000000"/>
          <w:sz w:val="24"/>
        </w:rPr>
        <w:t xml:space="preserve">- </w:t>
      </w:r>
      <w:proofErr w:type="gramStart"/>
      <w:r w:rsidRPr="007E2A0B">
        <w:rPr>
          <w:rFonts w:ascii="Times New Roman" w:hAnsi="Times New Roman" w:cs="Arial"/>
          <w:color w:val="000000"/>
          <w:sz w:val="24"/>
        </w:rPr>
        <w:t>o</w:t>
      </w:r>
      <w:proofErr w:type="gramEnd"/>
      <w:r w:rsidRPr="007E2A0B">
        <w:rPr>
          <w:rFonts w:ascii="Times New Roman" w:hAnsi="Times New Roman" w:cs="Arial"/>
          <w:color w:val="000000"/>
          <w:sz w:val="24"/>
        </w:rPr>
        <w:t xml:space="preserve"> seu carácter funcional;</w:t>
      </w:r>
    </w:p>
    <w:p w:rsidR="003B60AC" w:rsidRPr="007E2A0B" w:rsidRDefault="003B60AC" w:rsidP="007E2A0B">
      <w:pPr>
        <w:autoSpaceDE w:val="0"/>
        <w:autoSpaceDN w:val="0"/>
        <w:adjustRightInd w:val="0"/>
        <w:spacing w:after="0" w:line="360" w:lineRule="auto"/>
        <w:ind w:left="708"/>
        <w:rPr>
          <w:rFonts w:ascii="Times New Roman" w:hAnsi="Times New Roman" w:cs="Arial"/>
          <w:color w:val="000000"/>
          <w:sz w:val="24"/>
        </w:rPr>
      </w:pPr>
      <w:r w:rsidRPr="007E2A0B">
        <w:rPr>
          <w:rFonts w:ascii="Times New Roman" w:hAnsi="Times New Roman" w:cs="Arial"/>
          <w:color w:val="000000"/>
          <w:sz w:val="24"/>
        </w:rPr>
        <w:t xml:space="preserve">- </w:t>
      </w:r>
      <w:proofErr w:type="gramStart"/>
      <w:r w:rsidRPr="007E2A0B">
        <w:rPr>
          <w:rFonts w:ascii="Times New Roman" w:hAnsi="Times New Roman" w:cs="Arial"/>
          <w:color w:val="000000"/>
          <w:sz w:val="24"/>
        </w:rPr>
        <w:t>as</w:t>
      </w:r>
      <w:proofErr w:type="gramEnd"/>
      <w:r w:rsidRPr="007E2A0B">
        <w:rPr>
          <w:rFonts w:ascii="Times New Roman" w:hAnsi="Times New Roman" w:cs="Arial"/>
          <w:color w:val="000000"/>
          <w:sz w:val="24"/>
        </w:rPr>
        <w:t xml:space="preserve"> suas formas;</w:t>
      </w:r>
    </w:p>
    <w:p w:rsidR="003B60AC" w:rsidRPr="007E2A0B" w:rsidRDefault="003B60AC" w:rsidP="007E2A0B">
      <w:pPr>
        <w:autoSpaceDE w:val="0"/>
        <w:autoSpaceDN w:val="0"/>
        <w:adjustRightInd w:val="0"/>
        <w:spacing w:after="0" w:line="360" w:lineRule="auto"/>
        <w:ind w:left="708"/>
        <w:rPr>
          <w:rFonts w:ascii="Times New Roman" w:hAnsi="Times New Roman" w:cs="Arial"/>
          <w:color w:val="000000"/>
          <w:sz w:val="24"/>
        </w:rPr>
      </w:pPr>
      <w:r w:rsidRPr="007E2A0B">
        <w:rPr>
          <w:rFonts w:ascii="Times New Roman" w:hAnsi="Times New Roman" w:cs="Arial"/>
          <w:color w:val="000000"/>
          <w:sz w:val="24"/>
        </w:rPr>
        <w:t xml:space="preserve">- </w:t>
      </w:r>
      <w:proofErr w:type="gramStart"/>
      <w:r w:rsidRPr="007E2A0B">
        <w:rPr>
          <w:rFonts w:ascii="Times New Roman" w:hAnsi="Times New Roman" w:cs="Arial"/>
          <w:color w:val="000000"/>
          <w:sz w:val="24"/>
        </w:rPr>
        <w:t>os</w:t>
      </w:r>
      <w:proofErr w:type="gramEnd"/>
      <w:r w:rsidRPr="007E2A0B">
        <w:rPr>
          <w:rFonts w:ascii="Times New Roman" w:hAnsi="Times New Roman" w:cs="Arial"/>
          <w:color w:val="000000"/>
          <w:sz w:val="24"/>
        </w:rPr>
        <w:t xml:space="preserve"> seus materiais;</w:t>
      </w:r>
    </w:p>
    <w:p w:rsidR="003B60AC" w:rsidRPr="007E2A0B" w:rsidRDefault="003B60AC" w:rsidP="007E2A0B">
      <w:pPr>
        <w:autoSpaceDE w:val="0"/>
        <w:autoSpaceDN w:val="0"/>
        <w:adjustRightInd w:val="0"/>
        <w:spacing w:after="0" w:line="360" w:lineRule="auto"/>
        <w:ind w:left="708"/>
        <w:rPr>
          <w:rFonts w:ascii="Times New Roman" w:hAnsi="Times New Roman" w:cs="Arial"/>
          <w:color w:val="000000"/>
          <w:sz w:val="24"/>
        </w:rPr>
      </w:pPr>
      <w:r w:rsidRPr="007E2A0B">
        <w:rPr>
          <w:rFonts w:ascii="Times New Roman" w:hAnsi="Times New Roman" w:cs="Arial"/>
          <w:color w:val="000000"/>
          <w:sz w:val="24"/>
        </w:rPr>
        <w:t xml:space="preserve">- </w:t>
      </w:r>
      <w:proofErr w:type="gramStart"/>
      <w:r w:rsidRPr="007E2A0B">
        <w:rPr>
          <w:rFonts w:ascii="Times New Roman" w:hAnsi="Times New Roman" w:cs="Arial"/>
          <w:color w:val="000000"/>
          <w:sz w:val="24"/>
        </w:rPr>
        <w:t>a</w:t>
      </w:r>
      <w:proofErr w:type="gramEnd"/>
      <w:r w:rsidRPr="007E2A0B">
        <w:rPr>
          <w:rFonts w:ascii="Times New Roman" w:hAnsi="Times New Roman" w:cs="Arial"/>
          <w:color w:val="000000"/>
          <w:sz w:val="24"/>
        </w:rPr>
        <w:t xml:space="preserve"> sua cronologia.</w:t>
      </w:r>
    </w:p>
    <w:p w:rsidR="003B60AC" w:rsidRPr="007E2A0B" w:rsidRDefault="003B60AC" w:rsidP="00641627">
      <w:p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t>Paradoxalmente, a própria essência deste património contribui para a dificuldade da sua</w:t>
      </w:r>
      <w:r>
        <w:rPr>
          <w:rFonts w:ascii="Times New Roman" w:hAnsi="Times New Roman" w:cs="Arial"/>
          <w:color w:val="000000"/>
          <w:sz w:val="24"/>
        </w:rPr>
        <w:t xml:space="preserve"> </w:t>
      </w:r>
      <w:r w:rsidRPr="007E2A0B">
        <w:rPr>
          <w:rFonts w:ascii="Times New Roman" w:hAnsi="Times New Roman" w:cs="Arial"/>
          <w:color w:val="000000"/>
          <w:sz w:val="24"/>
        </w:rPr>
        <w:t>salvaguarda.</w:t>
      </w:r>
    </w:p>
    <w:p w:rsidR="003B60AC" w:rsidRPr="007E2A0B" w:rsidRDefault="003B60AC" w:rsidP="00641627">
      <w:p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t>A prioridade que é dada à elaboração de um primeiro KIT de inventário onde o património industrial se encontra presente, sustenta-se precisamente na urgência em conhecer e registar exemplares deste universo, o qual integra realidades extremamente distintas, com diferentes valores e identidades, que na sua maioria está extremamente vulnerável.</w:t>
      </w:r>
    </w:p>
    <w:p w:rsidR="003B60AC" w:rsidRPr="007E2A0B" w:rsidRDefault="003B60AC" w:rsidP="00641627">
      <w:p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t>A realização do registo do património industrial a um território alargado poderá assim contribuir para uma melhor gestão destes recursos patrimoniais, passando a ser entendidos como um factor importante para um desenvolvimento mais sustentável e harmonioso entre o passado e o presente, mantendo a identidade e a singularidade de cada local.</w:t>
      </w:r>
    </w:p>
    <w:p w:rsidR="003B60AC" w:rsidRDefault="003B60AC" w:rsidP="00D45A42">
      <w:pPr>
        <w:pStyle w:val="Heading4"/>
        <w:numPr>
          <w:ilvl w:val="0"/>
          <w:numId w:val="19"/>
        </w:numPr>
      </w:pPr>
      <w:bookmarkStart w:id="33" w:name="_Toc353656267"/>
      <w:bookmarkStart w:id="34" w:name="_Toc356826030"/>
      <w:r w:rsidRPr="00CC0189">
        <w:t>Princípios e conceitos</w:t>
      </w:r>
      <w:bookmarkEnd w:id="33"/>
      <w:bookmarkEnd w:id="34"/>
    </w:p>
    <w:p w:rsidR="003B60AC" w:rsidRPr="00557BB0" w:rsidRDefault="003B60AC" w:rsidP="00D45A42">
      <w:pPr>
        <w:pStyle w:val="Heading5"/>
        <w:numPr>
          <w:ilvl w:val="1"/>
          <w:numId w:val="19"/>
        </w:numPr>
      </w:pPr>
      <w:bookmarkStart w:id="35" w:name="_Toc353656268"/>
      <w:bookmarkStart w:id="36" w:name="_Toc356826031"/>
      <w:r w:rsidRPr="00557BB0">
        <w:t>O que se entende por Património Industrial</w:t>
      </w:r>
      <w:bookmarkEnd w:id="35"/>
      <w:bookmarkEnd w:id="36"/>
    </w:p>
    <w:p w:rsidR="003B60AC" w:rsidRPr="007E2A0B" w:rsidRDefault="003B60AC" w:rsidP="00D45A42">
      <w:pPr>
        <w:pStyle w:val="ListParagraph"/>
        <w:numPr>
          <w:ilvl w:val="0"/>
          <w:numId w:val="7"/>
        </w:num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t>O património industrial reflecte valores de memória, antiguidade, originalidade, raridade, singularidade ou exemplaridade.</w:t>
      </w:r>
    </w:p>
    <w:p w:rsidR="003B60AC" w:rsidRPr="007E2A0B" w:rsidRDefault="003B60AC" w:rsidP="00D45A42">
      <w:pPr>
        <w:pStyle w:val="ListParagraph"/>
        <w:numPr>
          <w:ilvl w:val="0"/>
          <w:numId w:val="7"/>
        </w:num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t>O património industrial integra ainda valores tecnológicos, científicos, sociais, económicos e estéticos.</w:t>
      </w:r>
    </w:p>
    <w:p w:rsidR="003B60AC" w:rsidRPr="007E2A0B" w:rsidRDefault="003B60AC" w:rsidP="00D45A42">
      <w:pPr>
        <w:pStyle w:val="ListParagraph"/>
        <w:numPr>
          <w:ilvl w:val="0"/>
          <w:numId w:val="7"/>
        </w:num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lastRenderedPageBreak/>
        <w:t xml:space="preserve">O património industrial associa-se comummente a uma época cronológica precisa – Revolução Industrial. Deve, no entanto, entender-se este património num tempo longo, sendo a Revolução Industrial o momento de mudança, transformação e sincretismo das fases pré-industriais, </w:t>
      </w:r>
      <w:proofErr w:type="spellStart"/>
      <w:r w:rsidRPr="007E2A0B">
        <w:rPr>
          <w:rFonts w:ascii="Times New Roman" w:hAnsi="Times New Roman" w:cs="Arial"/>
          <w:color w:val="000000"/>
          <w:sz w:val="24"/>
        </w:rPr>
        <w:t>proto-industriais</w:t>
      </w:r>
      <w:proofErr w:type="spellEnd"/>
      <w:r w:rsidRPr="007E2A0B">
        <w:rPr>
          <w:rFonts w:ascii="Times New Roman" w:hAnsi="Times New Roman" w:cs="Arial"/>
          <w:color w:val="000000"/>
          <w:sz w:val="24"/>
        </w:rPr>
        <w:t>, manufactureiras e industriais.</w:t>
      </w:r>
    </w:p>
    <w:p w:rsidR="003B60AC" w:rsidRPr="007E2A0B" w:rsidRDefault="003B60AC" w:rsidP="00D45A42">
      <w:pPr>
        <w:pStyle w:val="ListParagraph"/>
        <w:numPr>
          <w:ilvl w:val="0"/>
          <w:numId w:val="7"/>
        </w:num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t>O património industrial integra todos os bens resultantes de uma actividade produtiva desenvolvida ao longo de gerações.</w:t>
      </w:r>
    </w:p>
    <w:p w:rsidR="003B60AC" w:rsidRPr="007E2A0B" w:rsidRDefault="003B60AC" w:rsidP="00D45A42">
      <w:pPr>
        <w:pStyle w:val="ListParagraph"/>
        <w:numPr>
          <w:ilvl w:val="0"/>
          <w:numId w:val="7"/>
        </w:num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t>Entenda-se, também, por património industrial o legado material e imaterial produzido pelos diferentes agentes sociais e económicos que perpetuam a memória colectiva.</w:t>
      </w:r>
    </w:p>
    <w:p w:rsidR="003B60AC" w:rsidRPr="00557BB0" w:rsidRDefault="003B60AC" w:rsidP="00D45A42">
      <w:pPr>
        <w:pStyle w:val="Heading5"/>
        <w:numPr>
          <w:ilvl w:val="1"/>
          <w:numId w:val="19"/>
        </w:numPr>
      </w:pPr>
      <w:bookmarkStart w:id="37" w:name="_Toc353656269"/>
      <w:bookmarkStart w:id="38" w:name="_Toc356826032"/>
      <w:r w:rsidRPr="00557BB0">
        <w:t>O que constitui o património industrial</w:t>
      </w:r>
      <w:bookmarkEnd w:id="37"/>
      <w:bookmarkEnd w:id="38"/>
    </w:p>
    <w:p w:rsidR="003B60AC" w:rsidRPr="007E2A0B" w:rsidRDefault="003B60AC" w:rsidP="00D45A42">
      <w:pPr>
        <w:pStyle w:val="ListParagraph"/>
        <w:numPr>
          <w:ilvl w:val="0"/>
          <w:numId w:val="8"/>
        </w:numPr>
        <w:autoSpaceDE w:val="0"/>
        <w:autoSpaceDN w:val="0"/>
        <w:adjustRightInd w:val="0"/>
        <w:spacing w:after="0" w:line="360" w:lineRule="auto"/>
        <w:jc w:val="both"/>
        <w:rPr>
          <w:rFonts w:ascii="Times New Roman" w:hAnsi="Times New Roman" w:cs="Arial"/>
          <w:color w:val="000000"/>
          <w:sz w:val="24"/>
        </w:rPr>
      </w:pPr>
      <w:r w:rsidRPr="007E2A0B">
        <w:rPr>
          <w:rFonts w:ascii="Times New Roman" w:hAnsi="Times New Roman" w:cs="Arial"/>
          <w:color w:val="000000"/>
          <w:sz w:val="24"/>
        </w:rPr>
        <w:t>Constituem o universo de estudo do património industrial os bens imóveis e móveis integrados ou deslocados, os bens arquivísticos, iconográficos, fotográficos, fonográficos ou cinematográficos associados ou produzidos directa ou indirectamente no seio da empresa, como expressão estrutural da industrialização. É nesta interacção da diferente documentação que se obtém o entendimento global do património industrial, vivificando os valores culturais a transmitir às gerações seguintes.</w:t>
      </w:r>
    </w:p>
    <w:p w:rsidR="003B60AC" w:rsidRPr="007E2A0B" w:rsidRDefault="003B60AC" w:rsidP="00D45A42">
      <w:pPr>
        <w:pStyle w:val="ListParagraph"/>
        <w:numPr>
          <w:ilvl w:val="0"/>
          <w:numId w:val="8"/>
        </w:numPr>
        <w:autoSpaceDE w:val="0"/>
        <w:autoSpaceDN w:val="0"/>
        <w:adjustRightInd w:val="0"/>
        <w:spacing w:after="0" w:line="360" w:lineRule="auto"/>
        <w:jc w:val="both"/>
        <w:rPr>
          <w:rFonts w:ascii="Times New Roman" w:hAnsi="Times New Roman"/>
          <w:color w:val="000000"/>
          <w:sz w:val="24"/>
          <w:szCs w:val="24"/>
        </w:rPr>
      </w:pPr>
      <w:r w:rsidRPr="007E2A0B">
        <w:rPr>
          <w:rFonts w:ascii="Times New Roman" w:hAnsi="Times New Roman" w:cs="Arial"/>
          <w:color w:val="000000"/>
          <w:sz w:val="24"/>
        </w:rPr>
        <w:t>O património industrial integra, igualmente, edificações isoladas, conjuntos ou sítios, definidos pelos diversos programas construtivos ou pelas diferentes funções em articulação com o território, incorpora uma arquitectura, um urbanismo e uma paisagem de cariz industrial.</w:t>
      </w:r>
    </w:p>
    <w:p w:rsidR="003B60AC" w:rsidRDefault="003B60AC" w:rsidP="007E2A0B">
      <w:pPr>
        <w:autoSpaceDE w:val="0"/>
        <w:autoSpaceDN w:val="0"/>
        <w:adjustRightInd w:val="0"/>
        <w:spacing w:after="0" w:line="360" w:lineRule="auto"/>
        <w:jc w:val="both"/>
        <w:rPr>
          <w:rFonts w:ascii="Times New Roman" w:hAnsi="Times New Roman"/>
          <w:color w:val="000000"/>
          <w:sz w:val="24"/>
          <w:szCs w:val="24"/>
        </w:rPr>
      </w:pPr>
      <w:r w:rsidRPr="007E2A0B">
        <w:rPr>
          <w:rFonts w:ascii="Times New Roman" w:hAnsi="Times New Roman"/>
          <w:color w:val="000000"/>
          <w:sz w:val="24"/>
          <w:szCs w:val="24"/>
        </w:rPr>
        <w:t>O património industrial retém para as gerações futuras as mudanças operadas ao nível do</w:t>
      </w:r>
      <w:r>
        <w:rPr>
          <w:rFonts w:ascii="Times New Roman" w:hAnsi="Times New Roman"/>
          <w:color w:val="000000"/>
          <w:sz w:val="24"/>
          <w:szCs w:val="24"/>
        </w:rPr>
        <w:t xml:space="preserve"> </w:t>
      </w:r>
      <w:r w:rsidRPr="007E2A0B">
        <w:rPr>
          <w:rFonts w:ascii="Times New Roman" w:hAnsi="Times New Roman"/>
          <w:color w:val="000000"/>
          <w:sz w:val="24"/>
          <w:szCs w:val="24"/>
        </w:rPr>
        <w:t>saber-fazer, da ciência, da mecânica e do automatismo indissociáveis de uma</w:t>
      </w:r>
      <w:r>
        <w:rPr>
          <w:rFonts w:ascii="Times New Roman" w:hAnsi="Times New Roman"/>
          <w:color w:val="000000"/>
          <w:sz w:val="24"/>
          <w:szCs w:val="24"/>
        </w:rPr>
        <w:t xml:space="preserve"> </w:t>
      </w:r>
      <w:r w:rsidRPr="007E2A0B">
        <w:rPr>
          <w:rFonts w:ascii="Times New Roman" w:hAnsi="Times New Roman"/>
          <w:color w:val="000000"/>
          <w:sz w:val="24"/>
          <w:szCs w:val="24"/>
        </w:rPr>
        <w:t>reestruturação económica, social, cultural e técnica, fazendo avançar as mentalidades do</w:t>
      </w:r>
      <w:r>
        <w:rPr>
          <w:rFonts w:ascii="Times New Roman" w:hAnsi="Times New Roman"/>
          <w:color w:val="000000"/>
          <w:sz w:val="24"/>
          <w:szCs w:val="24"/>
        </w:rPr>
        <w:t xml:space="preserve"> </w:t>
      </w:r>
      <w:r w:rsidRPr="007E2A0B">
        <w:rPr>
          <w:rFonts w:ascii="Times New Roman" w:hAnsi="Times New Roman"/>
          <w:color w:val="000000"/>
          <w:sz w:val="24"/>
          <w:szCs w:val="24"/>
        </w:rPr>
        <w:t>seu tempo. É, por isso, imperioso salvaguardar o património industrial.</w:t>
      </w:r>
    </w:p>
    <w:p w:rsidR="003B60AC" w:rsidRDefault="003B60AC" w:rsidP="007E2A0B">
      <w:pPr>
        <w:autoSpaceDE w:val="0"/>
        <w:autoSpaceDN w:val="0"/>
        <w:adjustRightInd w:val="0"/>
        <w:spacing w:after="0" w:line="360" w:lineRule="auto"/>
        <w:jc w:val="both"/>
        <w:rPr>
          <w:rFonts w:ascii="Times New Roman" w:hAnsi="Times New Roman"/>
          <w:color w:val="000000"/>
          <w:sz w:val="24"/>
          <w:szCs w:val="24"/>
        </w:rPr>
      </w:pPr>
    </w:p>
    <w:p w:rsidR="003B60AC" w:rsidRDefault="003B60AC">
      <w:pPr>
        <w:rPr>
          <w:rFonts w:ascii="Times New Roman" w:hAnsi="Times New Roman"/>
          <w:color w:val="000000"/>
          <w:sz w:val="24"/>
          <w:szCs w:val="24"/>
        </w:rPr>
      </w:pPr>
      <w:r>
        <w:rPr>
          <w:rFonts w:ascii="Times New Roman" w:hAnsi="Times New Roman"/>
          <w:color w:val="000000"/>
          <w:sz w:val="24"/>
          <w:szCs w:val="24"/>
        </w:rPr>
        <w:br w:type="page"/>
      </w:r>
    </w:p>
    <w:p w:rsidR="003B60AC" w:rsidRPr="00DE115E" w:rsidRDefault="003B60AC" w:rsidP="00557BB0">
      <w:pPr>
        <w:pStyle w:val="Heading2"/>
      </w:pPr>
      <w:bookmarkStart w:id="39" w:name="_Toc353656270"/>
      <w:bookmarkStart w:id="40" w:name="_Toc356826033"/>
      <w:r w:rsidRPr="00DE115E">
        <w:lastRenderedPageBreak/>
        <w:t>UMA NOVA PERSPECTIVA SOBRE O PATRIMÓNIO</w:t>
      </w:r>
      <w:r>
        <w:t xml:space="preserve"> </w:t>
      </w:r>
      <w:r w:rsidRPr="00DE115E">
        <w:t>CULTURAL: PRESERVAÇÃO E REQUALIFICAÇÃO</w:t>
      </w:r>
      <w:r>
        <w:t xml:space="preserve"> </w:t>
      </w:r>
      <w:r w:rsidRPr="00DE115E">
        <w:t>DE INSTALAÇÕES INDUSTRIAIS*</w:t>
      </w:r>
      <w:bookmarkEnd w:id="39"/>
      <w:bookmarkEnd w:id="40"/>
    </w:p>
    <w:p w:rsidR="003B60AC" w:rsidRPr="00DE115E" w:rsidRDefault="003B60AC" w:rsidP="00DE115E">
      <w:pPr>
        <w:autoSpaceDE w:val="0"/>
        <w:autoSpaceDN w:val="0"/>
        <w:adjustRightInd w:val="0"/>
        <w:spacing w:after="0" w:line="360" w:lineRule="auto"/>
        <w:ind w:left="6096"/>
        <w:rPr>
          <w:rFonts w:ascii="Times New Roman" w:hAnsi="Times New Roman"/>
          <w:color w:val="000000"/>
          <w:sz w:val="24"/>
          <w:szCs w:val="24"/>
        </w:rPr>
      </w:pPr>
      <w:r w:rsidRPr="00DE115E">
        <w:rPr>
          <w:rFonts w:ascii="Times New Roman" w:hAnsi="Times New Roman"/>
          <w:color w:val="000000"/>
          <w:sz w:val="24"/>
          <w:szCs w:val="24"/>
        </w:rPr>
        <w:t>José Amado Mendes**</w:t>
      </w:r>
    </w:p>
    <w:p w:rsidR="003B60AC" w:rsidRDefault="003B60AC" w:rsidP="00DE115E">
      <w:pPr>
        <w:autoSpaceDE w:val="0"/>
        <w:autoSpaceDN w:val="0"/>
        <w:adjustRightInd w:val="0"/>
        <w:spacing w:after="0" w:line="360" w:lineRule="auto"/>
        <w:ind w:left="1134" w:right="849"/>
        <w:jc w:val="both"/>
        <w:rPr>
          <w:rFonts w:ascii="Times New Roman" w:hAnsi="Times New Roman"/>
          <w:color w:val="000000"/>
          <w:sz w:val="24"/>
          <w:szCs w:val="24"/>
        </w:rPr>
      </w:pPr>
      <w:r w:rsidRPr="00DE115E">
        <w:rPr>
          <w:rFonts w:ascii="Times New Roman" w:hAnsi="Times New Roman"/>
          <w:color w:val="000000"/>
          <w:sz w:val="24"/>
          <w:szCs w:val="24"/>
        </w:rPr>
        <w:t>Tem-se verificado, nas últimas décadas, uma profunda transformação</w:t>
      </w:r>
      <w:r>
        <w:rPr>
          <w:rFonts w:ascii="Times New Roman" w:hAnsi="Times New Roman"/>
          <w:color w:val="000000"/>
          <w:sz w:val="24"/>
          <w:szCs w:val="24"/>
        </w:rPr>
        <w:t xml:space="preserve"> </w:t>
      </w:r>
      <w:r w:rsidRPr="00DE115E">
        <w:rPr>
          <w:rFonts w:ascii="Times New Roman" w:hAnsi="Times New Roman"/>
          <w:color w:val="000000"/>
          <w:sz w:val="24"/>
          <w:szCs w:val="24"/>
        </w:rPr>
        <w:t>no conceito tradicional de património cultural. Este, ao democratizar-se,</w:t>
      </w:r>
      <w:r>
        <w:rPr>
          <w:rFonts w:ascii="Times New Roman" w:hAnsi="Times New Roman"/>
          <w:color w:val="000000"/>
          <w:sz w:val="24"/>
          <w:szCs w:val="24"/>
        </w:rPr>
        <w:t xml:space="preserve"> </w:t>
      </w:r>
      <w:r w:rsidRPr="00DE115E">
        <w:rPr>
          <w:rFonts w:ascii="Times New Roman" w:hAnsi="Times New Roman"/>
          <w:color w:val="000000"/>
          <w:sz w:val="24"/>
          <w:szCs w:val="24"/>
        </w:rPr>
        <w:t>passou a abranger também uma diversificada gama de objectos – que são,</w:t>
      </w:r>
      <w:r>
        <w:rPr>
          <w:rFonts w:ascii="Times New Roman" w:hAnsi="Times New Roman"/>
          <w:color w:val="000000"/>
          <w:sz w:val="24"/>
          <w:szCs w:val="24"/>
        </w:rPr>
        <w:t xml:space="preserve"> </w:t>
      </w:r>
      <w:r w:rsidRPr="00DE115E">
        <w:rPr>
          <w:rFonts w:ascii="Times New Roman" w:hAnsi="Times New Roman"/>
          <w:color w:val="000000"/>
          <w:sz w:val="24"/>
          <w:szCs w:val="24"/>
        </w:rPr>
        <w:t>simultaneamente, fontes históricas –, inclusive do âmbito do trabalho, do</w:t>
      </w:r>
      <w:r>
        <w:rPr>
          <w:rFonts w:ascii="Times New Roman" w:hAnsi="Times New Roman"/>
          <w:color w:val="000000"/>
          <w:sz w:val="24"/>
          <w:szCs w:val="24"/>
        </w:rPr>
        <w:t xml:space="preserve"> </w:t>
      </w:r>
      <w:r w:rsidRPr="00DE115E">
        <w:rPr>
          <w:rFonts w:ascii="Times New Roman" w:hAnsi="Times New Roman"/>
          <w:color w:val="000000"/>
          <w:sz w:val="24"/>
          <w:szCs w:val="24"/>
        </w:rPr>
        <w:t>quotidiano e das “coisas banais”. Consequentemente</w:t>
      </w:r>
      <w:proofErr w:type="gramStart"/>
      <w:r w:rsidRPr="00DE115E">
        <w:rPr>
          <w:rFonts w:ascii="Times New Roman" w:hAnsi="Times New Roman"/>
          <w:color w:val="000000"/>
          <w:sz w:val="24"/>
          <w:szCs w:val="24"/>
        </w:rPr>
        <w:t>,</w:t>
      </w:r>
      <w:proofErr w:type="gramEnd"/>
      <w:r w:rsidRPr="00DE115E">
        <w:rPr>
          <w:rFonts w:ascii="Times New Roman" w:hAnsi="Times New Roman"/>
          <w:color w:val="000000"/>
          <w:sz w:val="24"/>
          <w:szCs w:val="24"/>
        </w:rPr>
        <w:t xml:space="preserve"> urge estudar,</w:t>
      </w:r>
      <w:r>
        <w:rPr>
          <w:rFonts w:ascii="Times New Roman" w:hAnsi="Times New Roman"/>
          <w:color w:val="000000"/>
          <w:sz w:val="24"/>
          <w:szCs w:val="24"/>
        </w:rPr>
        <w:t xml:space="preserve"> </w:t>
      </w:r>
      <w:r w:rsidRPr="00DE115E">
        <w:rPr>
          <w:rFonts w:ascii="Times New Roman" w:hAnsi="Times New Roman"/>
          <w:color w:val="000000"/>
          <w:sz w:val="24"/>
          <w:szCs w:val="24"/>
        </w:rPr>
        <w:t>preservar e reutilizar numerosas estruturas industriais, já desactivadas,</w:t>
      </w:r>
      <w:r>
        <w:rPr>
          <w:rFonts w:ascii="Times New Roman" w:hAnsi="Times New Roman"/>
          <w:color w:val="000000"/>
          <w:sz w:val="24"/>
          <w:szCs w:val="24"/>
        </w:rPr>
        <w:t xml:space="preserve"> </w:t>
      </w:r>
      <w:r w:rsidRPr="00DE115E">
        <w:rPr>
          <w:rFonts w:ascii="Times New Roman" w:hAnsi="Times New Roman"/>
          <w:color w:val="000000"/>
          <w:sz w:val="24"/>
          <w:szCs w:val="24"/>
        </w:rPr>
        <w:t>mas que apresentam potencialidades para entrarem num novo “ciclo de</w:t>
      </w:r>
      <w:r>
        <w:rPr>
          <w:rFonts w:ascii="Times New Roman" w:hAnsi="Times New Roman"/>
          <w:color w:val="000000"/>
          <w:sz w:val="24"/>
          <w:szCs w:val="24"/>
        </w:rPr>
        <w:t xml:space="preserve"> </w:t>
      </w:r>
      <w:r w:rsidRPr="00DE115E">
        <w:rPr>
          <w:rFonts w:ascii="Times New Roman" w:hAnsi="Times New Roman"/>
          <w:color w:val="000000"/>
          <w:sz w:val="24"/>
          <w:szCs w:val="24"/>
        </w:rPr>
        <w:t>vida”, continuando ao serviço da comunidade. Torna-se, pois, necessário</w:t>
      </w:r>
      <w:r>
        <w:rPr>
          <w:rFonts w:ascii="Times New Roman" w:hAnsi="Times New Roman"/>
          <w:color w:val="000000"/>
          <w:sz w:val="24"/>
          <w:szCs w:val="24"/>
        </w:rPr>
        <w:t xml:space="preserve"> </w:t>
      </w:r>
      <w:r w:rsidRPr="00DE115E">
        <w:rPr>
          <w:rFonts w:ascii="Times New Roman" w:hAnsi="Times New Roman"/>
          <w:color w:val="000000"/>
          <w:sz w:val="24"/>
          <w:szCs w:val="24"/>
        </w:rPr>
        <w:t>requalificar certos espaços, urbanos ou rurais, adaptando-os a novas</w:t>
      </w:r>
      <w:r>
        <w:rPr>
          <w:rFonts w:ascii="Times New Roman" w:hAnsi="Times New Roman"/>
          <w:color w:val="000000"/>
          <w:sz w:val="24"/>
          <w:szCs w:val="24"/>
        </w:rPr>
        <w:t xml:space="preserve"> </w:t>
      </w:r>
      <w:r w:rsidRPr="00DE115E">
        <w:rPr>
          <w:rFonts w:ascii="Times New Roman" w:hAnsi="Times New Roman"/>
          <w:color w:val="000000"/>
          <w:sz w:val="24"/>
          <w:szCs w:val="24"/>
        </w:rPr>
        <w:t>funções, culturais, sociais e/ou económicas. Assim, reforçar-se-á e</w:t>
      </w:r>
      <w:r>
        <w:rPr>
          <w:rFonts w:ascii="Times New Roman" w:hAnsi="Times New Roman"/>
          <w:color w:val="000000"/>
          <w:sz w:val="24"/>
          <w:szCs w:val="24"/>
        </w:rPr>
        <w:t xml:space="preserve"> </w:t>
      </w:r>
      <w:r w:rsidRPr="00DE115E">
        <w:rPr>
          <w:rFonts w:ascii="Times New Roman" w:hAnsi="Times New Roman"/>
          <w:color w:val="000000"/>
          <w:sz w:val="24"/>
          <w:szCs w:val="24"/>
        </w:rPr>
        <w:t>fomentar-se-á o chamado turismo cultural, já importante, em nossos dias,</w:t>
      </w:r>
      <w:r>
        <w:rPr>
          <w:rFonts w:ascii="Times New Roman" w:hAnsi="Times New Roman"/>
          <w:color w:val="000000"/>
          <w:sz w:val="24"/>
          <w:szCs w:val="24"/>
        </w:rPr>
        <w:t xml:space="preserve"> </w:t>
      </w:r>
      <w:r w:rsidRPr="00DE115E">
        <w:rPr>
          <w:rFonts w:ascii="Times New Roman" w:hAnsi="Times New Roman"/>
          <w:color w:val="000000"/>
          <w:sz w:val="24"/>
          <w:szCs w:val="24"/>
        </w:rPr>
        <w:t>mas que tenderá a desenvolver-se consideravelmente, a médio e longo</w:t>
      </w:r>
      <w:r>
        <w:rPr>
          <w:rFonts w:ascii="Times New Roman" w:hAnsi="Times New Roman"/>
          <w:color w:val="000000"/>
          <w:sz w:val="24"/>
          <w:szCs w:val="24"/>
        </w:rPr>
        <w:t xml:space="preserve"> </w:t>
      </w:r>
      <w:r w:rsidRPr="00DE115E">
        <w:rPr>
          <w:rFonts w:ascii="Times New Roman" w:hAnsi="Times New Roman"/>
          <w:color w:val="000000"/>
          <w:sz w:val="24"/>
          <w:szCs w:val="24"/>
        </w:rPr>
        <w:t>prazo.</w:t>
      </w:r>
    </w:p>
    <w:p w:rsidR="003B60AC" w:rsidRPr="00DE115E" w:rsidRDefault="003B60AC" w:rsidP="00DE115E">
      <w:pPr>
        <w:autoSpaceDE w:val="0"/>
        <w:autoSpaceDN w:val="0"/>
        <w:adjustRightInd w:val="0"/>
        <w:spacing w:after="0" w:line="360" w:lineRule="auto"/>
        <w:ind w:left="1134" w:right="849"/>
        <w:jc w:val="both"/>
        <w:rPr>
          <w:rFonts w:ascii="Times New Roman" w:hAnsi="Times New Roman"/>
          <w:color w:val="000000"/>
          <w:sz w:val="24"/>
          <w:szCs w:val="24"/>
        </w:rPr>
      </w:pPr>
    </w:p>
    <w:p w:rsidR="003B60AC" w:rsidRPr="00DE115E" w:rsidRDefault="003B60AC" w:rsidP="00DE115E">
      <w:pPr>
        <w:autoSpaceDE w:val="0"/>
        <w:autoSpaceDN w:val="0"/>
        <w:adjustRightInd w:val="0"/>
        <w:spacing w:after="0" w:line="360" w:lineRule="auto"/>
        <w:ind w:left="1134" w:right="849"/>
        <w:jc w:val="both"/>
        <w:rPr>
          <w:rFonts w:ascii="Times New Roman" w:hAnsi="Times New Roman"/>
          <w:color w:val="000000"/>
          <w:sz w:val="24"/>
          <w:szCs w:val="24"/>
        </w:rPr>
      </w:pPr>
      <w:r w:rsidRPr="00DE115E">
        <w:rPr>
          <w:rFonts w:ascii="Times New Roman" w:hAnsi="Times New Roman"/>
          <w:color w:val="000000"/>
          <w:sz w:val="24"/>
          <w:szCs w:val="24"/>
        </w:rPr>
        <w:t>Palavras-chave: Património cultural, património industrial, requalificação,</w:t>
      </w:r>
    </w:p>
    <w:p w:rsidR="003B60AC" w:rsidRDefault="003B60AC" w:rsidP="00DE115E">
      <w:pPr>
        <w:autoSpaceDE w:val="0"/>
        <w:autoSpaceDN w:val="0"/>
        <w:adjustRightInd w:val="0"/>
        <w:spacing w:after="0" w:line="360" w:lineRule="auto"/>
        <w:ind w:left="1134" w:right="849"/>
        <w:jc w:val="both"/>
        <w:rPr>
          <w:rFonts w:ascii="Times New Roman" w:hAnsi="Times New Roman"/>
          <w:color w:val="000000"/>
          <w:sz w:val="24"/>
          <w:szCs w:val="24"/>
        </w:rPr>
      </w:pPr>
      <w:proofErr w:type="gramStart"/>
      <w:r w:rsidRPr="00DE115E">
        <w:rPr>
          <w:rFonts w:ascii="Times New Roman" w:hAnsi="Times New Roman"/>
          <w:color w:val="000000"/>
          <w:sz w:val="24"/>
          <w:szCs w:val="24"/>
        </w:rPr>
        <w:t>instalações</w:t>
      </w:r>
      <w:proofErr w:type="gramEnd"/>
      <w:r w:rsidRPr="00DE115E">
        <w:rPr>
          <w:rFonts w:ascii="Times New Roman" w:hAnsi="Times New Roman"/>
          <w:color w:val="000000"/>
          <w:sz w:val="24"/>
          <w:szCs w:val="24"/>
        </w:rPr>
        <w:t xml:space="preserve"> industriais.</w:t>
      </w:r>
    </w:p>
    <w:p w:rsidR="003B60AC" w:rsidRPr="00557BB0" w:rsidRDefault="003B60AC" w:rsidP="00D45A42">
      <w:pPr>
        <w:pStyle w:val="Heading3"/>
        <w:numPr>
          <w:ilvl w:val="0"/>
          <w:numId w:val="20"/>
        </w:numPr>
      </w:pPr>
      <w:bookmarkStart w:id="41" w:name="_Toc353656271"/>
      <w:bookmarkStart w:id="42" w:name="_Toc356826034"/>
      <w:r w:rsidRPr="00557BB0">
        <w:t>INTRODUÇÃO</w:t>
      </w:r>
      <w:bookmarkEnd w:id="41"/>
      <w:bookmarkEnd w:id="42"/>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A sociedade industrial, constituída a partir de finais do século XVIII e</w:t>
      </w:r>
      <w:r>
        <w:rPr>
          <w:rFonts w:ascii="Times New Roman" w:hAnsi="Times New Roman"/>
          <w:color w:val="000000"/>
          <w:sz w:val="24"/>
          <w:szCs w:val="24"/>
        </w:rPr>
        <w:t xml:space="preserve"> </w:t>
      </w:r>
      <w:r w:rsidRPr="00DE115E">
        <w:rPr>
          <w:rFonts w:ascii="Times New Roman" w:hAnsi="Times New Roman"/>
          <w:color w:val="000000"/>
          <w:sz w:val="24"/>
          <w:szCs w:val="24"/>
        </w:rPr>
        <w:t>que ainda permanece – embora alguns já a comecem a apelidar de</w:t>
      </w:r>
      <w:r>
        <w:rPr>
          <w:rFonts w:ascii="Times New Roman" w:hAnsi="Times New Roman"/>
          <w:color w:val="000000"/>
          <w:sz w:val="24"/>
          <w:szCs w:val="24"/>
        </w:rPr>
        <w:t xml:space="preserve"> </w:t>
      </w:r>
      <w:r w:rsidRPr="00DE115E">
        <w:rPr>
          <w:rFonts w:ascii="Times New Roman" w:hAnsi="Times New Roman"/>
          <w:color w:val="000000"/>
          <w:sz w:val="24"/>
          <w:szCs w:val="24"/>
        </w:rPr>
        <w:t>pós-industrial –, tem vindo a produzir numerosos testemunhos, os quais têm</w:t>
      </w:r>
      <w:r>
        <w:rPr>
          <w:rFonts w:ascii="Times New Roman" w:hAnsi="Times New Roman"/>
          <w:color w:val="000000"/>
          <w:sz w:val="24"/>
          <w:szCs w:val="24"/>
        </w:rPr>
        <w:t xml:space="preserve"> </w:t>
      </w:r>
      <w:r w:rsidRPr="00DE115E">
        <w:rPr>
          <w:rFonts w:ascii="Times New Roman" w:hAnsi="Times New Roman"/>
          <w:color w:val="000000"/>
          <w:sz w:val="24"/>
          <w:szCs w:val="24"/>
        </w:rPr>
        <w:t>sido diferentemente apreciados ao longo dos tempos. Assim, durante mais de</w:t>
      </w:r>
      <w:r>
        <w:rPr>
          <w:rFonts w:ascii="Times New Roman" w:hAnsi="Times New Roman"/>
          <w:color w:val="000000"/>
          <w:sz w:val="24"/>
          <w:szCs w:val="24"/>
        </w:rPr>
        <w:t xml:space="preserve"> </w:t>
      </w:r>
      <w:r w:rsidRPr="00DE115E">
        <w:rPr>
          <w:rFonts w:ascii="Times New Roman" w:hAnsi="Times New Roman"/>
          <w:color w:val="000000"/>
          <w:sz w:val="24"/>
          <w:szCs w:val="24"/>
        </w:rPr>
        <w:t>século e meio, ou seja, desde finais de Oitocentos até meados da nossa</w:t>
      </w:r>
      <w:r>
        <w:rPr>
          <w:rFonts w:ascii="Times New Roman" w:hAnsi="Times New Roman"/>
          <w:color w:val="000000"/>
          <w:sz w:val="24"/>
          <w:szCs w:val="24"/>
        </w:rPr>
        <w:t xml:space="preserve"> </w:t>
      </w:r>
      <w:r w:rsidRPr="00DE115E">
        <w:rPr>
          <w:rFonts w:ascii="Times New Roman" w:hAnsi="Times New Roman"/>
          <w:color w:val="000000"/>
          <w:sz w:val="24"/>
          <w:szCs w:val="24"/>
        </w:rPr>
        <w:t>centúria, dos referidos testemunhos somente dois tipos interessavam: por</w:t>
      </w:r>
      <w:r>
        <w:rPr>
          <w:rFonts w:ascii="Times New Roman" w:hAnsi="Times New Roman"/>
          <w:color w:val="000000"/>
          <w:sz w:val="24"/>
          <w:szCs w:val="24"/>
        </w:rPr>
        <w:t xml:space="preserve"> </w:t>
      </w:r>
      <w:r w:rsidRPr="00DE115E">
        <w:rPr>
          <w:rFonts w:ascii="Times New Roman" w:hAnsi="Times New Roman"/>
          <w:color w:val="000000"/>
          <w:sz w:val="24"/>
          <w:szCs w:val="24"/>
        </w:rPr>
        <w:t>um lado, aqueles que ainda pudessem ter alguma utilidade, como estruturas</w:t>
      </w:r>
      <w:r>
        <w:rPr>
          <w:rFonts w:ascii="Times New Roman" w:hAnsi="Times New Roman"/>
          <w:color w:val="000000"/>
          <w:sz w:val="24"/>
          <w:szCs w:val="24"/>
        </w:rPr>
        <w:t xml:space="preserve"> </w:t>
      </w:r>
      <w:r w:rsidRPr="00DE115E">
        <w:rPr>
          <w:rFonts w:ascii="Times New Roman" w:hAnsi="Times New Roman"/>
          <w:color w:val="000000"/>
          <w:sz w:val="24"/>
          <w:szCs w:val="24"/>
        </w:rPr>
        <w:t>susceptíveis de ser reutilizadas ou das quais fosse possível extrair materiais</w:t>
      </w:r>
      <w:r>
        <w:rPr>
          <w:rFonts w:ascii="Times New Roman" w:hAnsi="Times New Roman"/>
          <w:color w:val="000000"/>
          <w:sz w:val="24"/>
          <w:szCs w:val="24"/>
        </w:rPr>
        <w:t xml:space="preserve"> </w:t>
      </w:r>
      <w:r w:rsidRPr="00DE115E">
        <w:rPr>
          <w:rFonts w:ascii="Times New Roman" w:hAnsi="Times New Roman"/>
          <w:color w:val="000000"/>
          <w:sz w:val="24"/>
          <w:szCs w:val="24"/>
        </w:rPr>
        <w:t>para novas aplicações; por outro, as fontes escritas, ao tempo consideradas</w:t>
      </w:r>
      <w:r>
        <w:rPr>
          <w:rFonts w:ascii="Times New Roman" w:hAnsi="Times New Roman"/>
          <w:color w:val="000000"/>
          <w:sz w:val="24"/>
          <w:szCs w:val="24"/>
        </w:rPr>
        <w:t xml:space="preserve"> </w:t>
      </w:r>
      <w:r w:rsidRPr="00DE115E">
        <w:rPr>
          <w:rFonts w:ascii="Times New Roman" w:hAnsi="Times New Roman"/>
          <w:color w:val="000000"/>
          <w:sz w:val="24"/>
          <w:szCs w:val="24"/>
        </w:rPr>
        <w:t>não só imprescindíveis como também únicas para se poder elaborar a</w:t>
      </w:r>
      <w:r>
        <w:rPr>
          <w:rFonts w:ascii="Times New Roman" w:hAnsi="Times New Roman"/>
          <w:color w:val="000000"/>
          <w:sz w:val="24"/>
          <w:szCs w:val="24"/>
        </w:rPr>
        <w:t xml:space="preserve"> </w:t>
      </w:r>
      <w:r w:rsidRPr="00DE115E">
        <w:rPr>
          <w:rFonts w:ascii="Times New Roman" w:hAnsi="Times New Roman"/>
          <w:color w:val="000000"/>
          <w:sz w:val="24"/>
          <w:szCs w:val="24"/>
        </w:rPr>
        <w:t>própria história da indústria.</w:t>
      </w:r>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De acordo com aquele ponto de vista, os vestígios materiais da</w:t>
      </w:r>
      <w:r>
        <w:rPr>
          <w:rFonts w:ascii="Times New Roman" w:hAnsi="Times New Roman"/>
          <w:color w:val="000000"/>
          <w:sz w:val="24"/>
          <w:szCs w:val="24"/>
        </w:rPr>
        <w:t xml:space="preserve"> </w:t>
      </w:r>
      <w:r w:rsidRPr="00DE115E">
        <w:rPr>
          <w:rFonts w:ascii="Times New Roman" w:hAnsi="Times New Roman"/>
          <w:color w:val="000000"/>
          <w:sz w:val="24"/>
          <w:szCs w:val="24"/>
        </w:rPr>
        <w:t>industrialização eram apenas considerados pragmaticamente, consoante a sua</w:t>
      </w:r>
      <w:r>
        <w:rPr>
          <w:rFonts w:ascii="Times New Roman" w:hAnsi="Times New Roman"/>
          <w:color w:val="000000"/>
          <w:sz w:val="24"/>
          <w:szCs w:val="24"/>
        </w:rPr>
        <w:t xml:space="preserve"> </w:t>
      </w:r>
      <w:r w:rsidRPr="00DE115E">
        <w:rPr>
          <w:rFonts w:ascii="Times New Roman" w:hAnsi="Times New Roman"/>
          <w:color w:val="000000"/>
          <w:sz w:val="24"/>
          <w:szCs w:val="24"/>
        </w:rPr>
        <w:t>utilidade material. Como subprodutos do desenvolvimento industrial, iam</w:t>
      </w:r>
      <w:r>
        <w:rPr>
          <w:rFonts w:ascii="Times New Roman" w:hAnsi="Times New Roman"/>
          <w:color w:val="000000"/>
          <w:sz w:val="24"/>
          <w:szCs w:val="24"/>
        </w:rPr>
        <w:t xml:space="preserve"> </w:t>
      </w:r>
      <w:r w:rsidRPr="00DE115E">
        <w:rPr>
          <w:rFonts w:ascii="Times New Roman" w:hAnsi="Times New Roman"/>
          <w:color w:val="000000"/>
          <w:sz w:val="24"/>
          <w:szCs w:val="24"/>
        </w:rPr>
        <w:t>sendo sistematicamente desactivados, esquecidos ou mesmos destruídos,</w:t>
      </w:r>
      <w:r>
        <w:rPr>
          <w:rFonts w:ascii="Times New Roman" w:hAnsi="Times New Roman"/>
          <w:color w:val="000000"/>
          <w:sz w:val="24"/>
          <w:szCs w:val="24"/>
        </w:rPr>
        <w:t xml:space="preserve"> </w:t>
      </w:r>
      <w:r w:rsidRPr="00DE115E">
        <w:rPr>
          <w:rFonts w:ascii="Times New Roman" w:hAnsi="Times New Roman"/>
          <w:color w:val="000000"/>
          <w:sz w:val="24"/>
          <w:szCs w:val="24"/>
        </w:rPr>
        <w:t xml:space="preserve">para que não constituíssem obstáculos à nova dinâmica </w:t>
      </w:r>
      <w:r w:rsidRPr="00DE115E">
        <w:rPr>
          <w:rFonts w:ascii="Times New Roman" w:hAnsi="Times New Roman"/>
          <w:color w:val="000000"/>
          <w:sz w:val="24"/>
          <w:szCs w:val="24"/>
        </w:rPr>
        <w:lastRenderedPageBreak/>
        <w:t>desenvolvimentista,</w:t>
      </w:r>
      <w:r>
        <w:rPr>
          <w:rFonts w:ascii="Times New Roman" w:hAnsi="Times New Roman"/>
          <w:color w:val="000000"/>
          <w:sz w:val="24"/>
          <w:szCs w:val="24"/>
        </w:rPr>
        <w:t xml:space="preserve"> </w:t>
      </w:r>
      <w:r w:rsidRPr="00DE115E">
        <w:rPr>
          <w:rFonts w:ascii="Times New Roman" w:hAnsi="Times New Roman"/>
          <w:color w:val="000000"/>
          <w:sz w:val="24"/>
          <w:szCs w:val="24"/>
        </w:rPr>
        <w:t xml:space="preserve">que </w:t>
      </w:r>
      <w:proofErr w:type="spellStart"/>
      <w:r w:rsidRPr="00DE115E">
        <w:rPr>
          <w:rFonts w:ascii="Times New Roman" w:hAnsi="Times New Roman"/>
          <w:color w:val="000000"/>
          <w:sz w:val="24"/>
          <w:szCs w:val="24"/>
        </w:rPr>
        <w:t>Schumpeter</w:t>
      </w:r>
      <w:proofErr w:type="spellEnd"/>
      <w:r w:rsidRPr="00DE115E">
        <w:rPr>
          <w:rFonts w:ascii="Times New Roman" w:hAnsi="Times New Roman"/>
          <w:color w:val="000000"/>
          <w:sz w:val="24"/>
          <w:szCs w:val="24"/>
        </w:rPr>
        <w:t xml:space="preserve"> viria a classificar como “destruição criadora”. Porém, a</w:t>
      </w:r>
      <w:r>
        <w:rPr>
          <w:rFonts w:ascii="Times New Roman" w:hAnsi="Times New Roman"/>
          <w:color w:val="000000"/>
          <w:sz w:val="24"/>
          <w:szCs w:val="24"/>
        </w:rPr>
        <w:t xml:space="preserve"> </w:t>
      </w:r>
      <w:r w:rsidRPr="00DE115E">
        <w:rPr>
          <w:rFonts w:ascii="Times New Roman" w:hAnsi="Times New Roman"/>
          <w:color w:val="000000"/>
          <w:sz w:val="24"/>
          <w:szCs w:val="24"/>
        </w:rPr>
        <w:t>partir de meados do século XX, não só o património industrial passou a ser</w:t>
      </w:r>
      <w:r>
        <w:rPr>
          <w:rFonts w:ascii="Times New Roman" w:hAnsi="Times New Roman"/>
          <w:color w:val="000000"/>
          <w:sz w:val="24"/>
          <w:szCs w:val="24"/>
        </w:rPr>
        <w:t xml:space="preserve"> </w:t>
      </w:r>
      <w:r w:rsidRPr="00DE115E">
        <w:rPr>
          <w:rFonts w:ascii="Times New Roman" w:hAnsi="Times New Roman"/>
          <w:color w:val="000000"/>
          <w:sz w:val="24"/>
          <w:szCs w:val="24"/>
        </w:rPr>
        <w:t>revalorizado, como se criou e desenvolveu uma nova ciência histórica – ou,</w:t>
      </w:r>
      <w:r>
        <w:rPr>
          <w:rFonts w:ascii="Times New Roman" w:hAnsi="Times New Roman"/>
          <w:color w:val="000000"/>
          <w:sz w:val="24"/>
          <w:szCs w:val="24"/>
        </w:rPr>
        <w:t xml:space="preserve"> </w:t>
      </w:r>
      <w:r w:rsidRPr="00DE115E">
        <w:rPr>
          <w:rFonts w:ascii="Times New Roman" w:hAnsi="Times New Roman"/>
          <w:color w:val="000000"/>
          <w:sz w:val="24"/>
          <w:szCs w:val="24"/>
        </w:rPr>
        <w:t>se se preferir, um novo ramo do saber –, chamado Arqueologia Industrial,</w:t>
      </w:r>
      <w:r>
        <w:rPr>
          <w:rFonts w:ascii="Times New Roman" w:hAnsi="Times New Roman"/>
          <w:color w:val="000000"/>
          <w:sz w:val="24"/>
          <w:szCs w:val="24"/>
        </w:rPr>
        <w:t xml:space="preserve"> </w:t>
      </w:r>
      <w:r w:rsidRPr="00DE115E">
        <w:rPr>
          <w:rFonts w:ascii="Times New Roman" w:hAnsi="Times New Roman"/>
          <w:color w:val="000000"/>
          <w:sz w:val="24"/>
          <w:szCs w:val="24"/>
        </w:rPr>
        <w:t>cujo objecto é, precisamente, o estudo, levantamento e, por vezes, a</w:t>
      </w:r>
      <w:r>
        <w:rPr>
          <w:rFonts w:ascii="Times New Roman" w:hAnsi="Times New Roman"/>
          <w:color w:val="000000"/>
          <w:sz w:val="24"/>
          <w:szCs w:val="24"/>
        </w:rPr>
        <w:t xml:space="preserve"> </w:t>
      </w:r>
      <w:r w:rsidRPr="00DE115E">
        <w:rPr>
          <w:rFonts w:ascii="Times New Roman" w:hAnsi="Times New Roman"/>
          <w:color w:val="000000"/>
          <w:sz w:val="24"/>
          <w:szCs w:val="24"/>
        </w:rPr>
        <w:t>salvaguarda ou mesmo a reutilização do património industrial.</w:t>
      </w:r>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Esse novo olhar sobre este género de património deveu-se a vários</w:t>
      </w:r>
      <w:r>
        <w:rPr>
          <w:rFonts w:ascii="Times New Roman" w:hAnsi="Times New Roman"/>
          <w:color w:val="000000"/>
          <w:sz w:val="24"/>
          <w:szCs w:val="24"/>
        </w:rPr>
        <w:t xml:space="preserve"> </w:t>
      </w:r>
      <w:r w:rsidRPr="00DE115E">
        <w:rPr>
          <w:rFonts w:ascii="Times New Roman" w:hAnsi="Times New Roman"/>
          <w:color w:val="000000"/>
          <w:sz w:val="24"/>
          <w:szCs w:val="24"/>
        </w:rPr>
        <w:t>factores que, obviamente, não podem ser aqui analisados com detalhe.</w:t>
      </w:r>
    </w:p>
    <w:p w:rsidR="003B60AC"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Todavia, referirei sumariamente os que julgo terem sido de maior relevância,</w:t>
      </w:r>
      <w:r>
        <w:rPr>
          <w:rFonts w:ascii="Times New Roman" w:hAnsi="Times New Roman"/>
          <w:color w:val="000000"/>
          <w:sz w:val="24"/>
          <w:szCs w:val="24"/>
        </w:rPr>
        <w:t xml:space="preserve"> </w:t>
      </w:r>
      <w:r w:rsidRPr="00DE115E">
        <w:rPr>
          <w:rFonts w:ascii="Times New Roman" w:hAnsi="Times New Roman"/>
          <w:color w:val="000000"/>
          <w:sz w:val="24"/>
          <w:szCs w:val="24"/>
        </w:rPr>
        <w:t>a saber: aquilo a que podemos chamar a democratização da história e a</w:t>
      </w:r>
      <w:r>
        <w:rPr>
          <w:rFonts w:ascii="Times New Roman" w:hAnsi="Times New Roman"/>
          <w:color w:val="000000"/>
          <w:sz w:val="24"/>
          <w:szCs w:val="24"/>
        </w:rPr>
        <w:t xml:space="preserve"> </w:t>
      </w:r>
      <w:r w:rsidRPr="00DE115E">
        <w:rPr>
          <w:rFonts w:ascii="Times New Roman" w:hAnsi="Times New Roman"/>
          <w:color w:val="000000"/>
          <w:sz w:val="24"/>
          <w:szCs w:val="24"/>
        </w:rPr>
        <w:t>própria transformação operada na metodologia da investigação histórica,</w:t>
      </w:r>
      <w:r>
        <w:rPr>
          <w:rFonts w:ascii="Times New Roman" w:hAnsi="Times New Roman"/>
          <w:color w:val="000000"/>
          <w:sz w:val="24"/>
          <w:szCs w:val="24"/>
        </w:rPr>
        <w:t xml:space="preserve"> </w:t>
      </w:r>
      <w:r w:rsidRPr="00DE115E">
        <w:rPr>
          <w:rFonts w:ascii="Times New Roman" w:hAnsi="Times New Roman"/>
          <w:color w:val="000000"/>
          <w:sz w:val="24"/>
          <w:szCs w:val="24"/>
        </w:rPr>
        <w:t xml:space="preserve">com a “descoberta” das fontes materiais; </w:t>
      </w:r>
      <w:proofErr w:type="gramStart"/>
      <w:r w:rsidRPr="00DE115E">
        <w:rPr>
          <w:rFonts w:ascii="Times New Roman" w:hAnsi="Times New Roman"/>
          <w:color w:val="000000"/>
          <w:sz w:val="24"/>
          <w:szCs w:val="24"/>
        </w:rPr>
        <w:t>o</w:t>
      </w:r>
      <w:proofErr w:type="gramEnd"/>
      <w:r w:rsidRPr="00DE115E">
        <w:rPr>
          <w:rFonts w:ascii="Times New Roman" w:hAnsi="Times New Roman"/>
          <w:color w:val="000000"/>
          <w:sz w:val="24"/>
          <w:szCs w:val="24"/>
        </w:rPr>
        <w:t xml:space="preserve"> </w:t>
      </w:r>
      <w:proofErr w:type="gramStart"/>
      <w:r w:rsidRPr="00DE115E">
        <w:rPr>
          <w:rFonts w:ascii="Times New Roman" w:hAnsi="Times New Roman"/>
          <w:color w:val="000000"/>
          <w:sz w:val="24"/>
          <w:szCs w:val="24"/>
        </w:rPr>
        <w:t>alargamento</w:t>
      </w:r>
      <w:proofErr w:type="gramEnd"/>
      <w:r w:rsidRPr="00DE115E">
        <w:rPr>
          <w:rFonts w:ascii="Times New Roman" w:hAnsi="Times New Roman"/>
          <w:color w:val="000000"/>
          <w:sz w:val="24"/>
          <w:szCs w:val="24"/>
        </w:rPr>
        <w:t xml:space="preserve"> do conceito de</w:t>
      </w:r>
      <w:r>
        <w:rPr>
          <w:rFonts w:ascii="Times New Roman" w:hAnsi="Times New Roman"/>
          <w:color w:val="000000"/>
          <w:sz w:val="24"/>
          <w:szCs w:val="24"/>
        </w:rPr>
        <w:t xml:space="preserve"> </w:t>
      </w:r>
      <w:r w:rsidRPr="00DE115E">
        <w:rPr>
          <w:rFonts w:ascii="Times New Roman" w:hAnsi="Times New Roman"/>
          <w:color w:val="000000"/>
          <w:sz w:val="24"/>
          <w:szCs w:val="24"/>
        </w:rPr>
        <w:t xml:space="preserve">património, que passou a incluir as chamadas “coisas banais”, para </w:t>
      </w:r>
      <w:proofErr w:type="gramStart"/>
      <w:r w:rsidRPr="00DE115E">
        <w:rPr>
          <w:rFonts w:ascii="Times New Roman" w:hAnsi="Times New Roman"/>
          <w:color w:val="000000"/>
          <w:sz w:val="24"/>
          <w:szCs w:val="24"/>
        </w:rPr>
        <w:t>usar</w:t>
      </w:r>
      <w:proofErr w:type="gramEnd"/>
      <w:r w:rsidRPr="00DE115E">
        <w:rPr>
          <w:rFonts w:ascii="Times New Roman" w:hAnsi="Times New Roman"/>
          <w:color w:val="000000"/>
          <w:sz w:val="24"/>
          <w:szCs w:val="24"/>
        </w:rPr>
        <w:t xml:space="preserve"> a</w:t>
      </w:r>
      <w:r>
        <w:rPr>
          <w:rFonts w:ascii="Times New Roman" w:hAnsi="Times New Roman"/>
          <w:color w:val="000000"/>
          <w:sz w:val="24"/>
          <w:szCs w:val="24"/>
        </w:rPr>
        <w:t xml:space="preserve"> </w:t>
      </w:r>
      <w:r w:rsidRPr="00DE115E">
        <w:rPr>
          <w:rFonts w:ascii="Times New Roman" w:hAnsi="Times New Roman"/>
          <w:color w:val="000000"/>
          <w:sz w:val="24"/>
          <w:szCs w:val="24"/>
        </w:rPr>
        <w:t>expressão recentemente vulgarizadas pelo historiador francês, Daniel</w:t>
      </w:r>
      <w:r>
        <w:rPr>
          <w:rFonts w:ascii="Times New Roman" w:hAnsi="Times New Roman"/>
          <w:color w:val="000000"/>
          <w:sz w:val="24"/>
          <w:szCs w:val="24"/>
        </w:rPr>
        <w:t xml:space="preserve"> </w:t>
      </w:r>
      <w:r w:rsidRPr="00DE115E">
        <w:rPr>
          <w:rFonts w:ascii="Times New Roman" w:hAnsi="Times New Roman"/>
          <w:color w:val="000000"/>
          <w:sz w:val="24"/>
          <w:szCs w:val="24"/>
        </w:rPr>
        <w:t>Roche</w:t>
      </w:r>
      <w:r w:rsidRPr="00DE115E">
        <w:rPr>
          <w:rFonts w:ascii="Times New Roman" w:hAnsi="Times New Roman"/>
          <w:color w:val="000000"/>
          <w:sz w:val="24"/>
          <w:szCs w:val="24"/>
          <w:vertAlign w:val="superscript"/>
        </w:rPr>
        <w:t>1</w:t>
      </w:r>
      <w:r w:rsidRPr="00DE115E">
        <w:rPr>
          <w:rFonts w:ascii="Times New Roman" w:hAnsi="Times New Roman"/>
          <w:color w:val="000000"/>
          <w:sz w:val="24"/>
          <w:szCs w:val="24"/>
        </w:rPr>
        <w:t>.</w:t>
      </w:r>
    </w:p>
    <w:p w:rsidR="003B60AC" w:rsidRPr="00DE115E" w:rsidRDefault="003B60AC" w:rsidP="00D45A42">
      <w:pPr>
        <w:pStyle w:val="Heading3"/>
        <w:numPr>
          <w:ilvl w:val="0"/>
          <w:numId w:val="20"/>
        </w:numPr>
      </w:pPr>
      <w:bookmarkStart w:id="43" w:name="_Toc353656272"/>
      <w:bookmarkStart w:id="44" w:name="_Toc356826035"/>
      <w:r w:rsidRPr="00DE115E">
        <w:t>PATRIMÓNIO CULTURAL: DINÂMICA HISTÓRICA DE UM CONCEITO</w:t>
      </w:r>
      <w:bookmarkEnd w:id="43"/>
      <w:bookmarkEnd w:id="44"/>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A forma como determinada sociedade encara o seu património ou, dito</w:t>
      </w:r>
      <w:r>
        <w:rPr>
          <w:rFonts w:ascii="Times New Roman" w:hAnsi="Times New Roman"/>
          <w:color w:val="000000"/>
          <w:sz w:val="24"/>
          <w:szCs w:val="24"/>
        </w:rPr>
        <w:t xml:space="preserve"> </w:t>
      </w:r>
      <w:r w:rsidRPr="00DE115E">
        <w:rPr>
          <w:rFonts w:ascii="Times New Roman" w:hAnsi="Times New Roman"/>
          <w:color w:val="000000"/>
          <w:sz w:val="24"/>
          <w:szCs w:val="24"/>
        </w:rPr>
        <w:t>de outra maneira, os seus bens culturais, reflecte muito da respectiva</w:t>
      </w:r>
      <w:r>
        <w:rPr>
          <w:rFonts w:ascii="Times New Roman" w:hAnsi="Times New Roman"/>
          <w:color w:val="000000"/>
          <w:sz w:val="24"/>
          <w:szCs w:val="24"/>
        </w:rPr>
        <w:t xml:space="preserve"> </w:t>
      </w:r>
      <w:r w:rsidRPr="00DE115E">
        <w:rPr>
          <w:rFonts w:ascii="Times New Roman" w:hAnsi="Times New Roman"/>
          <w:color w:val="000000"/>
          <w:sz w:val="24"/>
          <w:szCs w:val="24"/>
        </w:rPr>
        <w:t>ideologia e mentalidade predominantes. Assim, não surpreende que, com a</w:t>
      </w:r>
      <w:r>
        <w:rPr>
          <w:rFonts w:ascii="Times New Roman" w:hAnsi="Times New Roman"/>
          <w:color w:val="000000"/>
          <w:sz w:val="24"/>
          <w:szCs w:val="24"/>
        </w:rPr>
        <w:t xml:space="preserve"> </w:t>
      </w:r>
      <w:r w:rsidRPr="00DE115E">
        <w:rPr>
          <w:rFonts w:ascii="Times New Roman" w:hAnsi="Times New Roman"/>
          <w:color w:val="000000"/>
          <w:sz w:val="24"/>
          <w:szCs w:val="24"/>
        </w:rPr>
        <w:t>evolução histórica, o conceito de património, especialmente no que concerne</w:t>
      </w:r>
      <w:r>
        <w:rPr>
          <w:rFonts w:ascii="Times New Roman" w:hAnsi="Times New Roman"/>
          <w:color w:val="000000"/>
          <w:sz w:val="24"/>
          <w:szCs w:val="24"/>
        </w:rPr>
        <w:t xml:space="preserve"> </w:t>
      </w:r>
      <w:r w:rsidRPr="00DE115E">
        <w:rPr>
          <w:rFonts w:ascii="Times New Roman" w:hAnsi="Times New Roman"/>
          <w:color w:val="000000"/>
          <w:sz w:val="24"/>
          <w:szCs w:val="24"/>
        </w:rPr>
        <w:t>à sua vertente cultural, também tenha vindo a sofrer profundas alterações.</w:t>
      </w:r>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 xml:space="preserve">Para não remontarmos mais longe, recorde-se a valorização do legado </w:t>
      </w:r>
      <w:proofErr w:type="spellStart"/>
      <w:r w:rsidRPr="00DE115E">
        <w:rPr>
          <w:rFonts w:ascii="Times New Roman" w:hAnsi="Times New Roman"/>
          <w:color w:val="000000"/>
          <w:sz w:val="24"/>
          <w:szCs w:val="24"/>
        </w:rPr>
        <w:t>grecolatino</w:t>
      </w:r>
      <w:proofErr w:type="spellEnd"/>
      <w:r>
        <w:rPr>
          <w:rFonts w:ascii="Times New Roman" w:hAnsi="Times New Roman"/>
          <w:color w:val="000000"/>
          <w:sz w:val="24"/>
          <w:szCs w:val="24"/>
        </w:rPr>
        <w:t xml:space="preserve"> </w:t>
      </w:r>
      <w:r w:rsidRPr="00DE115E">
        <w:rPr>
          <w:rFonts w:ascii="Times New Roman" w:hAnsi="Times New Roman"/>
          <w:color w:val="000000"/>
          <w:sz w:val="24"/>
          <w:szCs w:val="24"/>
        </w:rPr>
        <w:t>pelos humanistas da Renascença, devido à grande admiração que</w:t>
      </w:r>
      <w:r>
        <w:rPr>
          <w:rFonts w:ascii="Times New Roman" w:hAnsi="Times New Roman"/>
          <w:color w:val="000000"/>
          <w:sz w:val="24"/>
          <w:szCs w:val="24"/>
        </w:rPr>
        <w:t xml:space="preserve"> </w:t>
      </w:r>
      <w:r w:rsidRPr="00DE115E">
        <w:rPr>
          <w:rFonts w:ascii="Times New Roman" w:hAnsi="Times New Roman"/>
          <w:color w:val="000000"/>
          <w:sz w:val="24"/>
          <w:szCs w:val="24"/>
        </w:rPr>
        <w:t>nutriam pela civilização clássica. Contudo, de harmonia com os ideais do</w:t>
      </w:r>
      <w:r>
        <w:rPr>
          <w:rFonts w:ascii="Times New Roman" w:hAnsi="Times New Roman"/>
          <w:color w:val="000000"/>
          <w:sz w:val="24"/>
          <w:szCs w:val="24"/>
        </w:rPr>
        <w:t xml:space="preserve"> </w:t>
      </w:r>
      <w:r w:rsidRPr="00DE115E">
        <w:rPr>
          <w:rFonts w:ascii="Times New Roman" w:hAnsi="Times New Roman"/>
          <w:color w:val="000000"/>
          <w:sz w:val="24"/>
          <w:szCs w:val="24"/>
        </w:rPr>
        <w:t>tempo – alguns dos quais prevaleceram ao longo de todo o Antigo Regime,</w:t>
      </w:r>
      <w:r>
        <w:rPr>
          <w:rFonts w:ascii="Times New Roman" w:hAnsi="Times New Roman"/>
          <w:color w:val="000000"/>
          <w:sz w:val="24"/>
          <w:szCs w:val="24"/>
        </w:rPr>
        <w:t xml:space="preserve"> </w:t>
      </w:r>
      <w:r w:rsidRPr="00DE115E">
        <w:rPr>
          <w:rFonts w:ascii="Times New Roman" w:hAnsi="Times New Roman"/>
          <w:color w:val="000000"/>
          <w:sz w:val="24"/>
          <w:szCs w:val="24"/>
        </w:rPr>
        <w:t>tendo inclusive marcado, indelevelmente, a cultura não só do século XIX</w:t>
      </w:r>
      <w:r>
        <w:rPr>
          <w:rFonts w:ascii="Times New Roman" w:hAnsi="Times New Roman"/>
          <w:color w:val="000000"/>
          <w:sz w:val="24"/>
          <w:szCs w:val="24"/>
        </w:rPr>
        <w:t xml:space="preserve"> </w:t>
      </w:r>
      <w:r w:rsidRPr="00DE115E">
        <w:rPr>
          <w:rFonts w:ascii="Times New Roman" w:hAnsi="Times New Roman"/>
          <w:color w:val="000000"/>
          <w:sz w:val="24"/>
          <w:szCs w:val="24"/>
        </w:rPr>
        <w:t>como de parte da do século XX –, a noção de património abrangia sobretudo</w:t>
      </w:r>
      <w:r>
        <w:rPr>
          <w:rFonts w:ascii="Times New Roman" w:hAnsi="Times New Roman"/>
          <w:color w:val="000000"/>
          <w:sz w:val="24"/>
          <w:szCs w:val="24"/>
        </w:rPr>
        <w:t xml:space="preserve"> </w:t>
      </w:r>
      <w:r w:rsidRPr="00DE115E">
        <w:rPr>
          <w:rFonts w:ascii="Times New Roman" w:hAnsi="Times New Roman"/>
          <w:color w:val="000000"/>
          <w:sz w:val="24"/>
          <w:szCs w:val="24"/>
        </w:rPr>
        <w:t>o que dizia respeito aos grupos sociais privilegiados e destacava-se pelas</w:t>
      </w:r>
      <w:r>
        <w:rPr>
          <w:rFonts w:ascii="Times New Roman" w:hAnsi="Times New Roman"/>
          <w:color w:val="000000"/>
          <w:sz w:val="24"/>
          <w:szCs w:val="24"/>
        </w:rPr>
        <w:t xml:space="preserve"> </w:t>
      </w:r>
      <w:r w:rsidRPr="00DE115E">
        <w:rPr>
          <w:rFonts w:ascii="Times New Roman" w:hAnsi="Times New Roman"/>
          <w:color w:val="000000"/>
          <w:sz w:val="24"/>
          <w:szCs w:val="24"/>
        </w:rPr>
        <w:t>seguintes características: monumentalidade, valor estético (obviamente, em</w:t>
      </w:r>
      <w:r>
        <w:rPr>
          <w:rFonts w:ascii="Times New Roman" w:hAnsi="Times New Roman"/>
          <w:color w:val="000000"/>
          <w:sz w:val="24"/>
          <w:szCs w:val="24"/>
        </w:rPr>
        <w:t xml:space="preserve"> </w:t>
      </w:r>
      <w:r w:rsidRPr="00DE115E">
        <w:rPr>
          <w:rFonts w:ascii="Times New Roman" w:hAnsi="Times New Roman"/>
          <w:color w:val="000000"/>
          <w:sz w:val="24"/>
          <w:szCs w:val="24"/>
        </w:rPr>
        <w:t>sintonia com os parâmetros da época) e o seu carácter bélico e/ou religioso.</w:t>
      </w:r>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Recorde-se que o apreço pelo muito antigo se encontra presente, por</w:t>
      </w:r>
      <w:r>
        <w:rPr>
          <w:rFonts w:ascii="Times New Roman" w:hAnsi="Times New Roman"/>
          <w:color w:val="000000"/>
          <w:sz w:val="24"/>
          <w:szCs w:val="24"/>
        </w:rPr>
        <w:t xml:space="preserve"> </w:t>
      </w:r>
      <w:r w:rsidRPr="00DE115E">
        <w:rPr>
          <w:rFonts w:ascii="Times New Roman" w:hAnsi="Times New Roman"/>
          <w:color w:val="000000"/>
          <w:sz w:val="24"/>
          <w:szCs w:val="24"/>
        </w:rPr>
        <w:t>exemplo, num alvará de D. João V – de 20 de Agosto de 1721, que pode ser</w:t>
      </w:r>
      <w:r>
        <w:rPr>
          <w:rFonts w:ascii="Times New Roman" w:hAnsi="Times New Roman"/>
          <w:color w:val="000000"/>
          <w:sz w:val="24"/>
          <w:szCs w:val="24"/>
        </w:rPr>
        <w:t xml:space="preserve"> </w:t>
      </w:r>
      <w:r w:rsidRPr="00DE115E">
        <w:rPr>
          <w:rFonts w:ascii="Times New Roman" w:hAnsi="Times New Roman"/>
          <w:color w:val="000000"/>
          <w:sz w:val="24"/>
          <w:szCs w:val="24"/>
        </w:rPr>
        <w:t>considerado como uma espécie de cédula de nascimento da referida noção,</w:t>
      </w:r>
      <w:r>
        <w:rPr>
          <w:rFonts w:ascii="Times New Roman" w:hAnsi="Times New Roman"/>
          <w:color w:val="000000"/>
          <w:sz w:val="24"/>
          <w:szCs w:val="24"/>
        </w:rPr>
        <w:t xml:space="preserve"> </w:t>
      </w:r>
      <w:r w:rsidRPr="00DE115E">
        <w:rPr>
          <w:rFonts w:ascii="Times New Roman" w:hAnsi="Times New Roman"/>
          <w:color w:val="000000"/>
          <w:sz w:val="24"/>
          <w:szCs w:val="24"/>
        </w:rPr>
        <w:t>em Portugal –, através do qual se cometia à Academia Portuguesa da</w:t>
      </w:r>
      <w:r>
        <w:rPr>
          <w:rFonts w:ascii="Times New Roman" w:hAnsi="Times New Roman"/>
          <w:color w:val="000000"/>
          <w:sz w:val="24"/>
          <w:szCs w:val="24"/>
        </w:rPr>
        <w:t xml:space="preserve"> </w:t>
      </w:r>
      <w:r w:rsidRPr="00DE115E">
        <w:rPr>
          <w:rFonts w:ascii="Times New Roman" w:hAnsi="Times New Roman"/>
          <w:color w:val="000000"/>
          <w:sz w:val="24"/>
          <w:szCs w:val="24"/>
        </w:rPr>
        <w:t>História a tomada de medidas para salvaguarda do mencionado património,</w:t>
      </w:r>
      <w:r>
        <w:rPr>
          <w:rFonts w:ascii="Times New Roman" w:hAnsi="Times New Roman"/>
          <w:color w:val="000000"/>
          <w:sz w:val="24"/>
          <w:szCs w:val="24"/>
        </w:rPr>
        <w:t xml:space="preserve"> </w:t>
      </w:r>
      <w:r w:rsidRPr="00DE115E">
        <w:rPr>
          <w:rFonts w:ascii="Times New Roman" w:hAnsi="Times New Roman"/>
          <w:color w:val="000000"/>
          <w:sz w:val="24"/>
          <w:szCs w:val="24"/>
        </w:rPr>
        <w:t>estipulando-se ainda: «daqui em diante nenhuma pessoa de qualquer estado,</w:t>
      </w:r>
      <w:r>
        <w:rPr>
          <w:rFonts w:ascii="Times New Roman" w:hAnsi="Times New Roman"/>
          <w:color w:val="000000"/>
          <w:sz w:val="24"/>
          <w:szCs w:val="24"/>
        </w:rPr>
        <w:t xml:space="preserve"> </w:t>
      </w:r>
      <w:r w:rsidRPr="00DE115E">
        <w:rPr>
          <w:rFonts w:ascii="Times New Roman" w:hAnsi="Times New Roman"/>
          <w:color w:val="000000"/>
          <w:sz w:val="24"/>
          <w:szCs w:val="24"/>
        </w:rPr>
        <w:t xml:space="preserve">qualidade e condição que seja, [possa] desfazer ou destruir, em todo ou </w:t>
      </w:r>
      <w:r w:rsidRPr="00DE115E">
        <w:rPr>
          <w:rFonts w:ascii="Times New Roman" w:hAnsi="Times New Roman"/>
          <w:color w:val="000000"/>
          <w:sz w:val="24"/>
          <w:szCs w:val="24"/>
        </w:rPr>
        <w:lastRenderedPageBreak/>
        <w:t>em</w:t>
      </w:r>
      <w:r>
        <w:rPr>
          <w:rFonts w:ascii="Times New Roman" w:hAnsi="Times New Roman"/>
          <w:color w:val="000000"/>
          <w:sz w:val="24"/>
          <w:szCs w:val="24"/>
        </w:rPr>
        <w:t xml:space="preserve"> </w:t>
      </w:r>
      <w:r w:rsidRPr="00DE115E">
        <w:rPr>
          <w:rFonts w:ascii="Times New Roman" w:hAnsi="Times New Roman"/>
          <w:color w:val="000000"/>
          <w:sz w:val="24"/>
          <w:szCs w:val="24"/>
        </w:rPr>
        <w:t>parte, qualquer edifício que mostre ser daqueles tempos (assim designados</w:t>
      </w:r>
      <w:r>
        <w:rPr>
          <w:rFonts w:ascii="Times New Roman" w:hAnsi="Times New Roman"/>
          <w:color w:val="000000"/>
          <w:sz w:val="24"/>
          <w:szCs w:val="24"/>
        </w:rPr>
        <w:t xml:space="preserve"> </w:t>
      </w:r>
      <w:r w:rsidRPr="00DE115E">
        <w:rPr>
          <w:rFonts w:ascii="Times New Roman" w:hAnsi="Times New Roman"/>
          <w:color w:val="000000"/>
          <w:sz w:val="24"/>
          <w:szCs w:val="24"/>
        </w:rPr>
        <w:t>Fenícios, Romanos, Godos e Arábios), ainda que esteja arruinado e da</w:t>
      </w:r>
      <w:r>
        <w:rPr>
          <w:rFonts w:ascii="Times New Roman" w:hAnsi="Times New Roman"/>
          <w:color w:val="000000"/>
          <w:sz w:val="24"/>
          <w:szCs w:val="24"/>
        </w:rPr>
        <w:t xml:space="preserve"> </w:t>
      </w:r>
      <w:r w:rsidRPr="00DE115E">
        <w:rPr>
          <w:rFonts w:ascii="Times New Roman" w:hAnsi="Times New Roman"/>
          <w:color w:val="000000"/>
          <w:sz w:val="24"/>
          <w:szCs w:val="24"/>
        </w:rPr>
        <w:t xml:space="preserve">mesma sorte as estátuas, mármores e </w:t>
      </w:r>
      <w:proofErr w:type="spellStart"/>
      <w:proofErr w:type="gramStart"/>
      <w:r w:rsidRPr="00DE115E">
        <w:rPr>
          <w:rFonts w:ascii="Times New Roman" w:hAnsi="Times New Roman"/>
          <w:color w:val="000000"/>
          <w:sz w:val="24"/>
          <w:szCs w:val="24"/>
        </w:rPr>
        <w:t>cipos</w:t>
      </w:r>
      <w:proofErr w:type="spellEnd"/>
      <w:r w:rsidRPr="00DE115E">
        <w:rPr>
          <w:rFonts w:ascii="Times New Roman" w:hAnsi="Times New Roman"/>
          <w:color w:val="000000"/>
          <w:sz w:val="24"/>
          <w:szCs w:val="24"/>
        </w:rPr>
        <w:t xml:space="preserve"> ...</w:t>
      </w:r>
      <w:proofErr w:type="gramEnd"/>
      <w:r w:rsidRPr="00DE115E">
        <w:rPr>
          <w:rFonts w:ascii="Times New Roman" w:hAnsi="Times New Roman"/>
          <w:color w:val="000000"/>
          <w:sz w:val="24"/>
          <w:szCs w:val="24"/>
        </w:rPr>
        <w:t>»</w:t>
      </w:r>
      <w:r w:rsidRPr="00DE115E">
        <w:rPr>
          <w:rFonts w:ascii="Times New Roman" w:hAnsi="Times New Roman"/>
          <w:color w:val="000000"/>
          <w:sz w:val="24"/>
          <w:szCs w:val="24"/>
          <w:vertAlign w:val="superscript"/>
        </w:rPr>
        <w:t>2</w:t>
      </w:r>
      <w:r w:rsidRPr="00DE115E">
        <w:rPr>
          <w:rFonts w:ascii="Times New Roman" w:hAnsi="Times New Roman"/>
          <w:color w:val="000000"/>
          <w:sz w:val="24"/>
          <w:szCs w:val="24"/>
        </w:rPr>
        <w:t>.</w:t>
      </w:r>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No século XIX, com o Liberalismo, o conceito de património começa a</w:t>
      </w:r>
      <w:r>
        <w:rPr>
          <w:rFonts w:ascii="Times New Roman" w:hAnsi="Times New Roman"/>
          <w:color w:val="000000"/>
          <w:sz w:val="24"/>
          <w:szCs w:val="24"/>
        </w:rPr>
        <w:t xml:space="preserve"> </w:t>
      </w:r>
      <w:r w:rsidRPr="00DE115E">
        <w:rPr>
          <w:rFonts w:ascii="Times New Roman" w:hAnsi="Times New Roman"/>
          <w:color w:val="000000"/>
          <w:sz w:val="24"/>
          <w:szCs w:val="24"/>
        </w:rPr>
        <w:t>sofrer um certo alargamento, como se pode verificar pela posição de</w:t>
      </w:r>
      <w:r>
        <w:rPr>
          <w:rFonts w:ascii="Times New Roman" w:hAnsi="Times New Roman"/>
          <w:color w:val="000000"/>
          <w:sz w:val="24"/>
          <w:szCs w:val="24"/>
        </w:rPr>
        <w:t xml:space="preserve"> </w:t>
      </w:r>
      <w:r w:rsidRPr="00DE115E">
        <w:rPr>
          <w:rFonts w:ascii="Times New Roman" w:hAnsi="Times New Roman"/>
          <w:color w:val="000000"/>
          <w:sz w:val="24"/>
          <w:szCs w:val="24"/>
        </w:rPr>
        <w:t>Alexandre Herculano que, ao referir-se à questão patrimonial, se exprime do</w:t>
      </w:r>
      <w:r>
        <w:rPr>
          <w:rFonts w:ascii="Times New Roman" w:hAnsi="Times New Roman"/>
          <w:color w:val="000000"/>
          <w:sz w:val="24"/>
          <w:szCs w:val="24"/>
        </w:rPr>
        <w:t xml:space="preserve"> </w:t>
      </w:r>
      <w:r w:rsidRPr="00DE115E">
        <w:rPr>
          <w:rFonts w:ascii="Times New Roman" w:hAnsi="Times New Roman"/>
          <w:color w:val="000000"/>
          <w:sz w:val="24"/>
          <w:szCs w:val="24"/>
        </w:rPr>
        <w:t>seguinte modo: «importa a arte, as recordações, a memória de nossos pais, a</w:t>
      </w:r>
      <w:r>
        <w:rPr>
          <w:rFonts w:ascii="Times New Roman" w:hAnsi="Times New Roman"/>
          <w:color w:val="000000"/>
          <w:sz w:val="24"/>
          <w:szCs w:val="24"/>
        </w:rPr>
        <w:t xml:space="preserve"> </w:t>
      </w:r>
      <w:r w:rsidRPr="00DE115E">
        <w:rPr>
          <w:rFonts w:ascii="Times New Roman" w:hAnsi="Times New Roman"/>
          <w:color w:val="000000"/>
          <w:sz w:val="24"/>
          <w:szCs w:val="24"/>
        </w:rPr>
        <w:t>conservação de coisas cuja perda é irremediável, a glória nacional, o passado</w:t>
      </w:r>
      <w:r>
        <w:rPr>
          <w:rFonts w:ascii="Times New Roman" w:hAnsi="Times New Roman"/>
          <w:color w:val="000000"/>
          <w:sz w:val="24"/>
          <w:szCs w:val="24"/>
        </w:rPr>
        <w:t xml:space="preserve"> </w:t>
      </w:r>
      <w:r w:rsidRPr="00DE115E">
        <w:rPr>
          <w:rFonts w:ascii="Times New Roman" w:hAnsi="Times New Roman"/>
          <w:color w:val="000000"/>
          <w:sz w:val="24"/>
          <w:szCs w:val="24"/>
        </w:rPr>
        <w:t>e o futuro».</w:t>
      </w:r>
      <w:r w:rsidRPr="00DE115E">
        <w:rPr>
          <w:rFonts w:ascii="Times New Roman" w:hAnsi="Times New Roman"/>
          <w:color w:val="000000"/>
          <w:sz w:val="24"/>
          <w:szCs w:val="24"/>
          <w:vertAlign w:val="superscript"/>
        </w:rPr>
        <w:t>3</w:t>
      </w:r>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É certo que, apesar do que então se fez em prol do património,</w:t>
      </w:r>
      <w:r>
        <w:rPr>
          <w:rFonts w:ascii="Times New Roman" w:hAnsi="Times New Roman"/>
          <w:color w:val="000000"/>
          <w:sz w:val="24"/>
          <w:szCs w:val="24"/>
        </w:rPr>
        <w:t xml:space="preserve"> </w:t>
      </w:r>
      <w:r w:rsidRPr="00DE115E">
        <w:rPr>
          <w:rFonts w:ascii="Times New Roman" w:hAnsi="Times New Roman"/>
          <w:color w:val="000000"/>
          <w:sz w:val="24"/>
          <w:szCs w:val="24"/>
        </w:rPr>
        <w:t>predominava «uma visão histórica e arqueológica na interpretação dos</w:t>
      </w:r>
      <w:r>
        <w:rPr>
          <w:rFonts w:ascii="Times New Roman" w:hAnsi="Times New Roman"/>
          <w:color w:val="000000"/>
          <w:sz w:val="24"/>
          <w:szCs w:val="24"/>
        </w:rPr>
        <w:t xml:space="preserve"> </w:t>
      </w:r>
      <w:r w:rsidRPr="00DE115E">
        <w:rPr>
          <w:rFonts w:ascii="Times New Roman" w:hAnsi="Times New Roman"/>
          <w:color w:val="000000"/>
          <w:sz w:val="24"/>
          <w:szCs w:val="24"/>
        </w:rPr>
        <w:t>monumentos. A sua valorização artística, e sobretudo a sua análise em</w:t>
      </w:r>
      <w:r>
        <w:rPr>
          <w:rFonts w:ascii="Times New Roman" w:hAnsi="Times New Roman"/>
          <w:color w:val="000000"/>
          <w:sz w:val="24"/>
          <w:szCs w:val="24"/>
        </w:rPr>
        <w:t xml:space="preserve"> </w:t>
      </w:r>
      <w:r w:rsidRPr="00DE115E">
        <w:rPr>
          <w:rFonts w:ascii="Times New Roman" w:hAnsi="Times New Roman"/>
          <w:color w:val="000000"/>
          <w:sz w:val="24"/>
          <w:szCs w:val="24"/>
        </w:rPr>
        <w:t>termos de história da arte continuava por fazer».</w:t>
      </w:r>
      <w:r w:rsidRPr="00DE115E">
        <w:rPr>
          <w:rFonts w:ascii="Times New Roman" w:hAnsi="Times New Roman"/>
          <w:color w:val="000000"/>
          <w:sz w:val="24"/>
          <w:szCs w:val="24"/>
          <w:vertAlign w:val="superscript"/>
        </w:rPr>
        <w:t>4</w:t>
      </w:r>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Por finais do século XIX, com uma certa valorização das artes</w:t>
      </w:r>
      <w:r>
        <w:rPr>
          <w:rFonts w:ascii="Times New Roman" w:hAnsi="Times New Roman"/>
          <w:color w:val="000000"/>
          <w:sz w:val="24"/>
          <w:szCs w:val="24"/>
        </w:rPr>
        <w:t xml:space="preserve"> </w:t>
      </w:r>
      <w:r w:rsidRPr="00DE115E">
        <w:rPr>
          <w:rFonts w:ascii="Times New Roman" w:hAnsi="Times New Roman"/>
          <w:color w:val="000000"/>
          <w:sz w:val="24"/>
          <w:szCs w:val="24"/>
        </w:rPr>
        <w:t>tradicionais, alguns autores começaram também a perspectivá-las em termos</w:t>
      </w:r>
      <w:r>
        <w:rPr>
          <w:rFonts w:ascii="Times New Roman" w:hAnsi="Times New Roman"/>
          <w:color w:val="000000"/>
          <w:sz w:val="24"/>
          <w:szCs w:val="24"/>
        </w:rPr>
        <w:t xml:space="preserve"> </w:t>
      </w:r>
      <w:r w:rsidRPr="00DE115E">
        <w:rPr>
          <w:rFonts w:ascii="Times New Roman" w:hAnsi="Times New Roman"/>
          <w:color w:val="000000"/>
          <w:sz w:val="24"/>
          <w:szCs w:val="24"/>
        </w:rPr>
        <w:t>de património cultural. A esse respeito, não deixa de ser interessante que</w:t>
      </w:r>
      <w:r>
        <w:rPr>
          <w:rFonts w:ascii="Times New Roman" w:hAnsi="Times New Roman"/>
          <w:color w:val="000000"/>
          <w:sz w:val="24"/>
          <w:szCs w:val="24"/>
        </w:rPr>
        <w:t xml:space="preserve"> </w:t>
      </w:r>
      <w:r w:rsidRPr="00DE115E">
        <w:rPr>
          <w:rFonts w:ascii="Times New Roman" w:hAnsi="Times New Roman"/>
          <w:color w:val="000000"/>
          <w:sz w:val="24"/>
          <w:szCs w:val="24"/>
        </w:rPr>
        <w:t>tenha sido, precisamente a propósito de uma actividade artesanal – os</w:t>
      </w:r>
      <w:r>
        <w:rPr>
          <w:rFonts w:ascii="Times New Roman" w:hAnsi="Times New Roman"/>
          <w:color w:val="000000"/>
          <w:sz w:val="24"/>
          <w:szCs w:val="24"/>
        </w:rPr>
        <w:t xml:space="preserve"> </w:t>
      </w:r>
      <w:r w:rsidRPr="00DE115E">
        <w:rPr>
          <w:rFonts w:ascii="Times New Roman" w:hAnsi="Times New Roman"/>
          <w:color w:val="000000"/>
          <w:sz w:val="24"/>
          <w:szCs w:val="24"/>
        </w:rPr>
        <w:t>moinhos –, que Francisco de Sousa Viterbo sugeriu que se criasse um novo</w:t>
      </w:r>
      <w:r>
        <w:rPr>
          <w:rFonts w:ascii="Times New Roman" w:hAnsi="Times New Roman"/>
          <w:color w:val="000000"/>
          <w:sz w:val="24"/>
          <w:szCs w:val="24"/>
        </w:rPr>
        <w:t xml:space="preserve"> </w:t>
      </w:r>
      <w:r w:rsidRPr="00DE115E">
        <w:rPr>
          <w:rFonts w:ascii="Times New Roman" w:hAnsi="Times New Roman"/>
          <w:color w:val="000000"/>
          <w:sz w:val="24"/>
          <w:szCs w:val="24"/>
        </w:rPr>
        <w:t>ramo do saber, para o qual propunha a designação de arqueologia</w:t>
      </w:r>
      <w:r>
        <w:rPr>
          <w:rFonts w:ascii="Times New Roman" w:hAnsi="Times New Roman"/>
          <w:color w:val="000000"/>
          <w:sz w:val="24"/>
          <w:szCs w:val="24"/>
        </w:rPr>
        <w:t xml:space="preserve"> </w:t>
      </w:r>
      <w:r w:rsidRPr="00DE115E">
        <w:rPr>
          <w:rFonts w:ascii="Times New Roman" w:hAnsi="Times New Roman"/>
          <w:color w:val="000000"/>
          <w:sz w:val="24"/>
          <w:szCs w:val="24"/>
        </w:rPr>
        <w:t>industrial que, como é sabido, viria a alcançar um extraordinário sucesso,</w:t>
      </w:r>
      <w:r>
        <w:rPr>
          <w:rFonts w:ascii="Times New Roman" w:hAnsi="Times New Roman"/>
          <w:color w:val="000000"/>
          <w:sz w:val="24"/>
          <w:szCs w:val="24"/>
        </w:rPr>
        <w:t xml:space="preserve"> </w:t>
      </w:r>
      <w:r w:rsidRPr="00DE115E">
        <w:rPr>
          <w:rFonts w:ascii="Times New Roman" w:hAnsi="Times New Roman"/>
          <w:color w:val="000000"/>
          <w:sz w:val="24"/>
          <w:szCs w:val="24"/>
        </w:rPr>
        <w:t>nas últimas décadas.</w:t>
      </w:r>
      <w:r w:rsidRPr="00DE115E">
        <w:rPr>
          <w:rFonts w:ascii="Times New Roman" w:hAnsi="Times New Roman"/>
          <w:color w:val="000000"/>
          <w:sz w:val="24"/>
          <w:szCs w:val="24"/>
          <w:vertAlign w:val="superscript"/>
        </w:rPr>
        <w:t>5</w:t>
      </w:r>
    </w:p>
    <w:p w:rsidR="003B60AC"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Acrescente-se, todavia, que a sugestão do autor português, nessa altura</w:t>
      </w:r>
      <w:r>
        <w:rPr>
          <w:rFonts w:ascii="Times New Roman" w:hAnsi="Times New Roman"/>
          <w:color w:val="000000"/>
          <w:sz w:val="24"/>
          <w:szCs w:val="24"/>
        </w:rPr>
        <w:t xml:space="preserve"> </w:t>
      </w:r>
      <w:r w:rsidRPr="00DE115E">
        <w:rPr>
          <w:rFonts w:ascii="Times New Roman" w:hAnsi="Times New Roman"/>
          <w:color w:val="000000"/>
          <w:sz w:val="24"/>
          <w:szCs w:val="24"/>
        </w:rPr>
        <w:t>como nas décadas imediatas, não encontrou qualquer eco. Foi necessário</w:t>
      </w:r>
      <w:r>
        <w:rPr>
          <w:rFonts w:ascii="Times New Roman" w:hAnsi="Times New Roman"/>
          <w:color w:val="000000"/>
          <w:sz w:val="24"/>
          <w:szCs w:val="24"/>
        </w:rPr>
        <w:t xml:space="preserve"> </w:t>
      </w:r>
      <w:r w:rsidRPr="00DE115E">
        <w:rPr>
          <w:rFonts w:ascii="Times New Roman" w:hAnsi="Times New Roman"/>
          <w:color w:val="000000"/>
          <w:sz w:val="24"/>
          <w:szCs w:val="24"/>
        </w:rPr>
        <w:t>esperar pelo pós-II Guerra Mundial para que se começasse a prestar mais</w:t>
      </w:r>
      <w:r>
        <w:rPr>
          <w:rFonts w:ascii="Times New Roman" w:hAnsi="Times New Roman"/>
          <w:color w:val="000000"/>
          <w:sz w:val="24"/>
          <w:szCs w:val="24"/>
        </w:rPr>
        <w:t xml:space="preserve"> </w:t>
      </w:r>
      <w:r w:rsidRPr="00DE115E">
        <w:rPr>
          <w:rFonts w:ascii="Times New Roman" w:hAnsi="Times New Roman"/>
          <w:color w:val="000000"/>
          <w:sz w:val="24"/>
          <w:szCs w:val="24"/>
        </w:rPr>
        <w:t>atenção a essa parcela importante do património, que é o património</w:t>
      </w:r>
      <w:r>
        <w:rPr>
          <w:rFonts w:ascii="Times New Roman" w:hAnsi="Times New Roman"/>
          <w:color w:val="000000"/>
          <w:sz w:val="24"/>
          <w:szCs w:val="24"/>
        </w:rPr>
        <w:t xml:space="preserve"> </w:t>
      </w:r>
      <w:r w:rsidRPr="00DE115E">
        <w:rPr>
          <w:rFonts w:ascii="Times New Roman" w:hAnsi="Times New Roman"/>
          <w:color w:val="000000"/>
          <w:sz w:val="24"/>
          <w:szCs w:val="24"/>
        </w:rPr>
        <w:t>industrial. Veremos, em seguida, a que se deveu tal transformação – a qual</w:t>
      </w:r>
      <w:r>
        <w:rPr>
          <w:rFonts w:ascii="Times New Roman" w:hAnsi="Times New Roman"/>
          <w:color w:val="000000"/>
          <w:sz w:val="24"/>
          <w:szCs w:val="24"/>
        </w:rPr>
        <w:t xml:space="preserve"> </w:t>
      </w:r>
      <w:r w:rsidRPr="00DE115E">
        <w:rPr>
          <w:rFonts w:ascii="Times New Roman" w:hAnsi="Times New Roman"/>
          <w:color w:val="000000"/>
          <w:sz w:val="24"/>
          <w:szCs w:val="24"/>
        </w:rPr>
        <w:t>envolveu aquilo a que poderíamos chamar um certo corte epistemológico,</w:t>
      </w:r>
      <w:r>
        <w:rPr>
          <w:rFonts w:ascii="Times New Roman" w:hAnsi="Times New Roman"/>
          <w:color w:val="000000"/>
          <w:sz w:val="24"/>
          <w:szCs w:val="24"/>
        </w:rPr>
        <w:t xml:space="preserve"> </w:t>
      </w:r>
      <w:r w:rsidRPr="00DE115E">
        <w:rPr>
          <w:rFonts w:ascii="Times New Roman" w:hAnsi="Times New Roman"/>
          <w:color w:val="000000"/>
          <w:sz w:val="24"/>
          <w:szCs w:val="24"/>
        </w:rPr>
        <w:t>relativamente ao conceito de património cultural – e quais as suas principais</w:t>
      </w:r>
      <w:r>
        <w:rPr>
          <w:rFonts w:ascii="Times New Roman" w:hAnsi="Times New Roman"/>
          <w:color w:val="000000"/>
          <w:sz w:val="24"/>
          <w:szCs w:val="24"/>
        </w:rPr>
        <w:t xml:space="preserve"> </w:t>
      </w:r>
      <w:r w:rsidRPr="00DE115E">
        <w:rPr>
          <w:rFonts w:ascii="Times New Roman" w:hAnsi="Times New Roman"/>
          <w:color w:val="000000"/>
          <w:sz w:val="24"/>
          <w:szCs w:val="24"/>
        </w:rPr>
        <w:t>consequências.</w:t>
      </w:r>
    </w:p>
    <w:p w:rsidR="003B60AC" w:rsidRPr="00DE115E" w:rsidRDefault="003B60AC" w:rsidP="00D45A42">
      <w:pPr>
        <w:pStyle w:val="Heading3"/>
        <w:numPr>
          <w:ilvl w:val="0"/>
          <w:numId w:val="20"/>
        </w:numPr>
      </w:pPr>
      <w:bookmarkStart w:id="45" w:name="_Toc353656273"/>
      <w:bookmarkStart w:id="46" w:name="_Toc356826036"/>
      <w:r w:rsidRPr="00DE115E">
        <w:t>PATRIMÓNIO INDUSTRIAL, NOVA VERTENTE DO PATRIMÓNIO</w:t>
      </w:r>
      <w:bookmarkEnd w:id="45"/>
      <w:bookmarkEnd w:id="46"/>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Após o segundo conflito mundial, paralelamente à urgente necessidade de</w:t>
      </w:r>
      <w:r>
        <w:rPr>
          <w:rFonts w:ascii="Times New Roman" w:hAnsi="Times New Roman"/>
          <w:color w:val="000000"/>
          <w:sz w:val="24"/>
          <w:szCs w:val="24"/>
        </w:rPr>
        <w:t xml:space="preserve"> </w:t>
      </w:r>
      <w:r w:rsidRPr="00DE115E">
        <w:rPr>
          <w:rFonts w:ascii="Times New Roman" w:hAnsi="Times New Roman"/>
          <w:color w:val="000000"/>
          <w:sz w:val="24"/>
          <w:szCs w:val="24"/>
        </w:rPr>
        <w:t>reconstruir o que tinha sido destruído pelas operações militares, deu-se início</w:t>
      </w:r>
      <w:r>
        <w:rPr>
          <w:rFonts w:ascii="Times New Roman" w:hAnsi="Times New Roman"/>
          <w:color w:val="000000"/>
          <w:sz w:val="24"/>
          <w:szCs w:val="24"/>
        </w:rPr>
        <w:t xml:space="preserve"> </w:t>
      </w:r>
      <w:r w:rsidRPr="00DE115E">
        <w:rPr>
          <w:rFonts w:ascii="Times New Roman" w:hAnsi="Times New Roman"/>
          <w:color w:val="000000"/>
          <w:sz w:val="24"/>
          <w:szCs w:val="24"/>
        </w:rPr>
        <w:t>a um período de desenvolvimento acelerado – já classificado, por exemplo,</w:t>
      </w:r>
      <w:r>
        <w:rPr>
          <w:rFonts w:ascii="Times New Roman" w:hAnsi="Times New Roman"/>
          <w:color w:val="000000"/>
          <w:sz w:val="24"/>
          <w:szCs w:val="24"/>
        </w:rPr>
        <w:t xml:space="preserve"> </w:t>
      </w:r>
      <w:r w:rsidRPr="00DE115E">
        <w:rPr>
          <w:rFonts w:ascii="Times New Roman" w:hAnsi="Times New Roman"/>
          <w:color w:val="000000"/>
          <w:sz w:val="24"/>
          <w:szCs w:val="24"/>
        </w:rPr>
        <w:t>no que se refere a Portugal, como os “trinta anos de ouro da economia” –,</w:t>
      </w:r>
      <w:r>
        <w:rPr>
          <w:rFonts w:ascii="Times New Roman" w:hAnsi="Times New Roman"/>
          <w:color w:val="000000"/>
          <w:sz w:val="24"/>
          <w:szCs w:val="24"/>
        </w:rPr>
        <w:t xml:space="preserve"> </w:t>
      </w:r>
      <w:r w:rsidRPr="00DE115E">
        <w:rPr>
          <w:rFonts w:ascii="Times New Roman" w:hAnsi="Times New Roman"/>
          <w:color w:val="000000"/>
          <w:sz w:val="24"/>
          <w:szCs w:val="24"/>
        </w:rPr>
        <w:t>durante o qual se processou um surto extraordinário no âmbito da</w:t>
      </w:r>
      <w:r>
        <w:rPr>
          <w:rFonts w:ascii="Times New Roman" w:hAnsi="Times New Roman"/>
          <w:color w:val="000000"/>
          <w:sz w:val="24"/>
          <w:szCs w:val="24"/>
        </w:rPr>
        <w:t xml:space="preserve"> </w:t>
      </w:r>
      <w:r w:rsidRPr="00DE115E">
        <w:rPr>
          <w:rFonts w:ascii="Times New Roman" w:hAnsi="Times New Roman"/>
          <w:color w:val="000000"/>
          <w:sz w:val="24"/>
          <w:szCs w:val="24"/>
        </w:rPr>
        <w:t>construção de infra-estruturas. A dinâmica de crescimento então criada, por</w:t>
      </w:r>
      <w:r>
        <w:rPr>
          <w:rFonts w:ascii="Times New Roman" w:hAnsi="Times New Roman"/>
          <w:color w:val="000000"/>
          <w:sz w:val="24"/>
          <w:szCs w:val="24"/>
        </w:rPr>
        <w:t xml:space="preserve"> </w:t>
      </w:r>
      <w:r w:rsidRPr="00DE115E">
        <w:rPr>
          <w:rFonts w:ascii="Times New Roman" w:hAnsi="Times New Roman"/>
          <w:color w:val="000000"/>
          <w:sz w:val="24"/>
          <w:szCs w:val="24"/>
        </w:rPr>
        <w:t>um lado, e a falta de sensibilidade, no que toca a certo tipo de monumentos,</w:t>
      </w:r>
      <w:r>
        <w:rPr>
          <w:rFonts w:ascii="Times New Roman" w:hAnsi="Times New Roman"/>
          <w:color w:val="000000"/>
          <w:sz w:val="24"/>
          <w:szCs w:val="24"/>
        </w:rPr>
        <w:t xml:space="preserve"> </w:t>
      </w:r>
      <w:r w:rsidRPr="00DE115E">
        <w:rPr>
          <w:rFonts w:ascii="Times New Roman" w:hAnsi="Times New Roman"/>
          <w:color w:val="000000"/>
          <w:sz w:val="24"/>
          <w:szCs w:val="24"/>
        </w:rPr>
        <w:t>por outro, induziu a que se destruíssem diversas estruturas de significativo</w:t>
      </w:r>
      <w:r>
        <w:rPr>
          <w:rFonts w:ascii="Times New Roman" w:hAnsi="Times New Roman"/>
          <w:color w:val="000000"/>
          <w:sz w:val="24"/>
          <w:szCs w:val="24"/>
        </w:rPr>
        <w:t xml:space="preserve"> </w:t>
      </w:r>
      <w:r w:rsidRPr="00DE115E">
        <w:rPr>
          <w:rFonts w:ascii="Times New Roman" w:hAnsi="Times New Roman"/>
          <w:color w:val="000000"/>
          <w:sz w:val="24"/>
          <w:szCs w:val="24"/>
        </w:rPr>
        <w:t>valor, não só histórico e patrimonial como ainda simbólico. Recordo, apenas</w:t>
      </w:r>
      <w:r>
        <w:rPr>
          <w:rFonts w:ascii="Times New Roman" w:hAnsi="Times New Roman"/>
          <w:color w:val="000000"/>
          <w:sz w:val="24"/>
          <w:szCs w:val="24"/>
        </w:rPr>
        <w:t xml:space="preserve"> </w:t>
      </w:r>
      <w:r w:rsidRPr="00DE115E">
        <w:rPr>
          <w:rFonts w:ascii="Times New Roman" w:hAnsi="Times New Roman"/>
          <w:color w:val="000000"/>
          <w:sz w:val="24"/>
          <w:szCs w:val="24"/>
        </w:rPr>
        <w:t xml:space="preserve">a título </w:t>
      </w:r>
      <w:r w:rsidRPr="00DE115E">
        <w:rPr>
          <w:rFonts w:ascii="Times New Roman" w:hAnsi="Times New Roman"/>
          <w:color w:val="000000"/>
          <w:sz w:val="24"/>
          <w:szCs w:val="24"/>
        </w:rPr>
        <w:lastRenderedPageBreak/>
        <w:t>exemplificativo, a demolição dos seguintes monumentos industriais:</w:t>
      </w:r>
      <w:r>
        <w:rPr>
          <w:rFonts w:ascii="Times New Roman" w:hAnsi="Times New Roman"/>
          <w:color w:val="000000"/>
          <w:sz w:val="24"/>
          <w:szCs w:val="24"/>
        </w:rPr>
        <w:t xml:space="preserve"> </w:t>
      </w:r>
      <w:r w:rsidRPr="00DE115E">
        <w:rPr>
          <w:rFonts w:ascii="Times New Roman" w:hAnsi="Times New Roman"/>
          <w:color w:val="000000"/>
          <w:sz w:val="24"/>
          <w:szCs w:val="24"/>
        </w:rPr>
        <w:t>Palácio Cristal (edificado em 1865, para servir de palco à 1ª Exposição</w:t>
      </w:r>
      <w:r>
        <w:rPr>
          <w:rFonts w:ascii="Times New Roman" w:hAnsi="Times New Roman"/>
          <w:color w:val="000000"/>
          <w:sz w:val="24"/>
          <w:szCs w:val="24"/>
        </w:rPr>
        <w:t xml:space="preserve"> </w:t>
      </w:r>
      <w:r w:rsidRPr="00DE115E">
        <w:rPr>
          <w:rFonts w:ascii="Times New Roman" w:hAnsi="Times New Roman"/>
          <w:color w:val="000000"/>
          <w:sz w:val="24"/>
          <w:szCs w:val="24"/>
        </w:rPr>
        <w:t xml:space="preserve">Internacional, realizada na Península Ibérica), no Porto (1951-1952); </w:t>
      </w:r>
      <w:proofErr w:type="spellStart"/>
      <w:r w:rsidRPr="00DE115E">
        <w:rPr>
          <w:rFonts w:ascii="Times New Roman" w:hAnsi="Times New Roman"/>
          <w:color w:val="000000"/>
          <w:sz w:val="24"/>
          <w:szCs w:val="24"/>
        </w:rPr>
        <w:t>Euston</w:t>
      </w:r>
      <w:proofErr w:type="spellEnd"/>
      <w:r>
        <w:rPr>
          <w:rFonts w:ascii="Times New Roman" w:hAnsi="Times New Roman"/>
          <w:color w:val="000000"/>
          <w:sz w:val="24"/>
          <w:szCs w:val="24"/>
        </w:rPr>
        <w:t xml:space="preserve"> </w:t>
      </w:r>
      <w:proofErr w:type="spellStart"/>
      <w:r w:rsidRPr="00DE115E">
        <w:rPr>
          <w:rFonts w:ascii="Times New Roman" w:hAnsi="Times New Roman"/>
          <w:color w:val="000000"/>
          <w:sz w:val="24"/>
          <w:szCs w:val="24"/>
        </w:rPr>
        <w:t>Station</w:t>
      </w:r>
      <w:proofErr w:type="spellEnd"/>
      <w:r w:rsidRPr="00DE115E">
        <w:rPr>
          <w:rFonts w:ascii="Times New Roman" w:hAnsi="Times New Roman"/>
          <w:color w:val="000000"/>
          <w:sz w:val="24"/>
          <w:szCs w:val="24"/>
        </w:rPr>
        <w:t xml:space="preserve">, em Londres (1962); e </w:t>
      </w:r>
      <w:proofErr w:type="spellStart"/>
      <w:r w:rsidRPr="00DE115E">
        <w:rPr>
          <w:rFonts w:ascii="Times New Roman" w:hAnsi="Times New Roman"/>
          <w:color w:val="000000"/>
          <w:sz w:val="24"/>
          <w:szCs w:val="24"/>
        </w:rPr>
        <w:t>Les</w:t>
      </w:r>
      <w:proofErr w:type="spellEnd"/>
      <w:r w:rsidRPr="00DE115E">
        <w:rPr>
          <w:rFonts w:ascii="Times New Roman" w:hAnsi="Times New Roman"/>
          <w:color w:val="000000"/>
          <w:sz w:val="24"/>
          <w:szCs w:val="24"/>
        </w:rPr>
        <w:t xml:space="preserve"> </w:t>
      </w:r>
      <w:proofErr w:type="spellStart"/>
      <w:r w:rsidRPr="00DE115E">
        <w:rPr>
          <w:rFonts w:ascii="Times New Roman" w:hAnsi="Times New Roman"/>
          <w:color w:val="000000"/>
          <w:sz w:val="24"/>
          <w:szCs w:val="24"/>
        </w:rPr>
        <w:t>Halles</w:t>
      </w:r>
      <w:proofErr w:type="spellEnd"/>
      <w:r w:rsidRPr="00DE115E">
        <w:rPr>
          <w:rFonts w:ascii="Times New Roman" w:hAnsi="Times New Roman"/>
          <w:color w:val="000000"/>
          <w:sz w:val="24"/>
          <w:szCs w:val="24"/>
        </w:rPr>
        <w:t>, em Paris (1970).</w:t>
      </w:r>
    </w:p>
    <w:p w:rsidR="003B60AC" w:rsidRPr="00DE115E"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Entretanto, alguns autores começavam a chamar a atenção para este tipo</w:t>
      </w:r>
      <w:r>
        <w:rPr>
          <w:rFonts w:ascii="Times New Roman" w:hAnsi="Times New Roman"/>
          <w:color w:val="000000"/>
          <w:sz w:val="24"/>
          <w:szCs w:val="24"/>
        </w:rPr>
        <w:t xml:space="preserve"> </w:t>
      </w:r>
      <w:r w:rsidRPr="00DE115E">
        <w:rPr>
          <w:rFonts w:ascii="Times New Roman" w:hAnsi="Times New Roman"/>
          <w:color w:val="000000"/>
          <w:sz w:val="24"/>
          <w:szCs w:val="24"/>
        </w:rPr>
        <w:t>de património, bem como para as suas potencialidades histórico-culturais e</w:t>
      </w:r>
      <w:r>
        <w:rPr>
          <w:rFonts w:ascii="Times New Roman" w:hAnsi="Times New Roman"/>
          <w:color w:val="000000"/>
          <w:sz w:val="24"/>
          <w:szCs w:val="24"/>
        </w:rPr>
        <w:t xml:space="preserve"> </w:t>
      </w:r>
      <w:r w:rsidRPr="00DE115E">
        <w:rPr>
          <w:rFonts w:ascii="Times New Roman" w:hAnsi="Times New Roman"/>
          <w:color w:val="000000"/>
          <w:sz w:val="24"/>
          <w:szCs w:val="24"/>
        </w:rPr>
        <w:t>mesmo económicas. Defendiam que aquele não só fazia parte integrante,</w:t>
      </w:r>
      <w:r>
        <w:rPr>
          <w:rFonts w:ascii="Times New Roman" w:hAnsi="Times New Roman"/>
          <w:color w:val="000000"/>
          <w:sz w:val="24"/>
          <w:szCs w:val="24"/>
        </w:rPr>
        <w:t xml:space="preserve"> </w:t>
      </w:r>
      <w:r w:rsidRPr="00DE115E">
        <w:rPr>
          <w:rFonts w:ascii="Times New Roman" w:hAnsi="Times New Roman"/>
          <w:color w:val="000000"/>
          <w:sz w:val="24"/>
          <w:szCs w:val="24"/>
        </w:rPr>
        <w:t>aliás de pleno direito, do património cultural, como deveria constituir o</w:t>
      </w:r>
      <w:r>
        <w:rPr>
          <w:rFonts w:ascii="Times New Roman" w:hAnsi="Times New Roman"/>
          <w:color w:val="000000"/>
          <w:sz w:val="24"/>
          <w:szCs w:val="24"/>
        </w:rPr>
        <w:t xml:space="preserve"> </w:t>
      </w:r>
      <w:r w:rsidRPr="00DE115E">
        <w:rPr>
          <w:rFonts w:ascii="Times New Roman" w:hAnsi="Times New Roman"/>
          <w:color w:val="000000"/>
          <w:sz w:val="24"/>
          <w:szCs w:val="24"/>
        </w:rPr>
        <w:t>objecto de uma nova ciência, disciplina ou ramo de saber. Propunham que</w:t>
      </w:r>
      <w:r>
        <w:rPr>
          <w:rFonts w:ascii="Times New Roman" w:hAnsi="Times New Roman"/>
          <w:color w:val="000000"/>
          <w:sz w:val="24"/>
          <w:szCs w:val="24"/>
        </w:rPr>
        <w:t xml:space="preserve"> </w:t>
      </w:r>
      <w:r w:rsidRPr="00DE115E">
        <w:rPr>
          <w:rFonts w:ascii="Times New Roman" w:hAnsi="Times New Roman"/>
          <w:color w:val="000000"/>
          <w:sz w:val="24"/>
          <w:szCs w:val="24"/>
        </w:rPr>
        <w:t>aquela fosse denominada arqueologia industrial, o que, após a hesitação de</w:t>
      </w:r>
      <w:r>
        <w:rPr>
          <w:rFonts w:ascii="Times New Roman" w:hAnsi="Times New Roman"/>
          <w:color w:val="000000"/>
          <w:sz w:val="24"/>
          <w:szCs w:val="24"/>
        </w:rPr>
        <w:t xml:space="preserve"> </w:t>
      </w:r>
      <w:r w:rsidRPr="00DE115E">
        <w:rPr>
          <w:rFonts w:ascii="Times New Roman" w:hAnsi="Times New Roman"/>
          <w:color w:val="000000"/>
          <w:sz w:val="24"/>
          <w:szCs w:val="24"/>
        </w:rPr>
        <w:t>alguns e as discordâncias de outros, viria a ser internacionalmente aceite. Ao</w:t>
      </w:r>
      <w:r>
        <w:rPr>
          <w:rFonts w:ascii="Times New Roman" w:hAnsi="Times New Roman"/>
          <w:color w:val="000000"/>
          <w:sz w:val="24"/>
          <w:szCs w:val="24"/>
        </w:rPr>
        <w:t xml:space="preserve"> </w:t>
      </w:r>
      <w:r w:rsidRPr="00DE115E">
        <w:rPr>
          <w:rFonts w:ascii="Times New Roman" w:hAnsi="Times New Roman"/>
          <w:color w:val="000000"/>
          <w:sz w:val="24"/>
          <w:szCs w:val="24"/>
        </w:rPr>
        <w:t>fazê-lo, os referidos autores – de entre os quais é de inteira justiça lembrar</w:t>
      </w:r>
      <w:r>
        <w:rPr>
          <w:rFonts w:ascii="Times New Roman" w:hAnsi="Times New Roman"/>
          <w:color w:val="000000"/>
          <w:sz w:val="24"/>
          <w:szCs w:val="24"/>
        </w:rPr>
        <w:t xml:space="preserve"> </w:t>
      </w:r>
      <w:r w:rsidRPr="00DE115E">
        <w:rPr>
          <w:rFonts w:ascii="Times New Roman" w:hAnsi="Times New Roman"/>
          <w:color w:val="000000"/>
          <w:sz w:val="24"/>
          <w:szCs w:val="24"/>
        </w:rPr>
        <w:t xml:space="preserve">os nomes do belga René </w:t>
      </w:r>
      <w:proofErr w:type="spellStart"/>
      <w:r w:rsidRPr="00DE115E">
        <w:rPr>
          <w:rFonts w:ascii="Times New Roman" w:hAnsi="Times New Roman"/>
          <w:color w:val="000000"/>
          <w:sz w:val="24"/>
          <w:szCs w:val="24"/>
        </w:rPr>
        <w:t>Évrard</w:t>
      </w:r>
      <w:proofErr w:type="spellEnd"/>
      <w:r w:rsidRPr="00DE115E">
        <w:rPr>
          <w:rFonts w:ascii="Times New Roman" w:hAnsi="Times New Roman"/>
          <w:color w:val="000000"/>
          <w:sz w:val="24"/>
          <w:szCs w:val="24"/>
        </w:rPr>
        <w:t xml:space="preserve"> (1907-1963) e do inglês Michael </w:t>
      </w:r>
      <w:proofErr w:type="spellStart"/>
      <w:r w:rsidRPr="00DE115E">
        <w:rPr>
          <w:rFonts w:ascii="Times New Roman" w:hAnsi="Times New Roman"/>
          <w:color w:val="000000"/>
          <w:sz w:val="24"/>
          <w:szCs w:val="24"/>
        </w:rPr>
        <w:t>Rix</w:t>
      </w:r>
      <w:proofErr w:type="spellEnd"/>
      <w:r w:rsidRPr="00DE115E">
        <w:rPr>
          <w:rFonts w:ascii="Times New Roman" w:hAnsi="Times New Roman"/>
          <w:color w:val="000000"/>
          <w:sz w:val="24"/>
          <w:szCs w:val="24"/>
        </w:rPr>
        <w:t xml:space="preserve"> (1913-1981) –, embora sem o saberem, nada mais faziam do que seguir e retomar</w:t>
      </w:r>
      <w:r>
        <w:rPr>
          <w:rFonts w:ascii="Times New Roman" w:hAnsi="Times New Roman"/>
          <w:color w:val="000000"/>
          <w:sz w:val="24"/>
          <w:szCs w:val="24"/>
        </w:rPr>
        <w:t xml:space="preserve"> </w:t>
      </w:r>
      <w:r w:rsidRPr="00DE115E">
        <w:rPr>
          <w:rFonts w:ascii="Times New Roman" w:hAnsi="Times New Roman"/>
          <w:color w:val="000000"/>
          <w:sz w:val="24"/>
          <w:szCs w:val="24"/>
        </w:rPr>
        <w:t>a já referida proposta de Sousa Viterbo. Acrescente-se, porém, que a</w:t>
      </w:r>
      <w:r>
        <w:rPr>
          <w:rFonts w:ascii="Times New Roman" w:hAnsi="Times New Roman"/>
          <w:color w:val="000000"/>
          <w:sz w:val="24"/>
          <w:szCs w:val="24"/>
        </w:rPr>
        <w:t xml:space="preserve"> </w:t>
      </w:r>
      <w:r w:rsidRPr="00DE115E">
        <w:rPr>
          <w:rFonts w:ascii="Times New Roman" w:hAnsi="Times New Roman"/>
          <w:color w:val="000000"/>
          <w:sz w:val="24"/>
          <w:szCs w:val="24"/>
        </w:rPr>
        <w:t>proposta dos referidos autores aparecia de forma mais elaborada e</w:t>
      </w:r>
      <w:r>
        <w:rPr>
          <w:rFonts w:ascii="Times New Roman" w:hAnsi="Times New Roman"/>
          <w:color w:val="000000"/>
          <w:sz w:val="24"/>
          <w:szCs w:val="24"/>
        </w:rPr>
        <w:t xml:space="preserve"> </w:t>
      </w:r>
      <w:r w:rsidRPr="00DE115E">
        <w:rPr>
          <w:rFonts w:ascii="Times New Roman" w:hAnsi="Times New Roman"/>
          <w:color w:val="000000"/>
          <w:sz w:val="24"/>
          <w:szCs w:val="24"/>
        </w:rPr>
        <w:t>fundamentada, além de a conjuntura lhes ser então mais favorável do que era</w:t>
      </w:r>
      <w:r>
        <w:rPr>
          <w:rFonts w:ascii="Times New Roman" w:hAnsi="Times New Roman"/>
          <w:color w:val="000000"/>
          <w:sz w:val="24"/>
          <w:szCs w:val="24"/>
        </w:rPr>
        <w:t xml:space="preserve"> </w:t>
      </w:r>
      <w:r w:rsidRPr="00DE115E">
        <w:rPr>
          <w:rFonts w:ascii="Times New Roman" w:hAnsi="Times New Roman"/>
          <w:color w:val="000000"/>
          <w:sz w:val="24"/>
          <w:szCs w:val="24"/>
        </w:rPr>
        <w:t>ao investigador português, em finais do século passado.</w:t>
      </w:r>
    </w:p>
    <w:p w:rsidR="003B60AC" w:rsidRDefault="003B60AC" w:rsidP="00DE115E">
      <w:pPr>
        <w:autoSpaceDE w:val="0"/>
        <w:autoSpaceDN w:val="0"/>
        <w:adjustRightInd w:val="0"/>
        <w:spacing w:after="0" w:line="360" w:lineRule="auto"/>
        <w:ind w:firstLine="709"/>
        <w:jc w:val="both"/>
        <w:rPr>
          <w:rFonts w:ascii="Times New Roman" w:hAnsi="Times New Roman"/>
          <w:color w:val="000000"/>
          <w:sz w:val="24"/>
          <w:szCs w:val="24"/>
        </w:rPr>
      </w:pPr>
      <w:r w:rsidRPr="00DE115E">
        <w:rPr>
          <w:rFonts w:ascii="Times New Roman" w:hAnsi="Times New Roman"/>
          <w:color w:val="000000"/>
          <w:sz w:val="24"/>
          <w:szCs w:val="24"/>
        </w:rPr>
        <w:t>A partir de então, com destaque para os anos 60 e 70, as questões</w:t>
      </w:r>
      <w:r>
        <w:rPr>
          <w:rFonts w:ascii="Times New Roman" w:hAnsi="Times New Roman"/>
          <w:color w:val="000000"/>
          <w:sz w:val="24"/>
          <w:szCs w:val="24"/>
        </w:rPr>
        <w:t xml:space="preserve"> </w:t>
      </w:r>
      <w:r w:rsidRPr="00DE115E">
        <w:rPr>
          <w:rFonts w:ascii="Times New Roman" w:hAnsi="Times New Roman"/>
          <w:color w:val="000000"/>
          <w:sz w:val="24"/>
          <w:szCs w:val="24"/>
        </w:rPr>
        <w:t>relacionadas com o património industrial e com a arqueologia industrial</w:t>
      </w:r>
      <w:r>
        <w:rPr>
          <w:rFonts w:ascii="Times New Roman" w:hAnsi="Times New Roman"/>
          <w:color w:val="000000"/>
          <w:sz w:val="24"/>
          <w:szCs w:val="24"/>
        </w:rPr>
        <w:t xml:space="preserve"> </w:t>
      </w:r>
      <w:r w:rsidRPr="00DE115E">
        <w:rPr>
          <w:rFonts w:ascii="Times New Roman" w:hAnsi="Times New Roman"/>
          <w:color w:val="000000"/>
          <w:sz w:val="24"/>
          <w:szCs w:val="24"/>
        </w:rPr>
        <w:t>passam a estar, em diversos países, na ordem do dia. Multiplica-se a</w:t>
      </w:r>
      <w:r>
        <w:rPr>
          <w:rFonts w:ascii="Times New Roman" w:hAnsi="Times New Roman"/>
          <w:color w:val="000000"/>
          <w:sz w:val="24"/>
          <w:szCs w:val="24"/>
        </w:rPr>
        <w:t xml:space="preserve"> </w:t>
      </w:r>
      <w:r w:rsidRPr="00DE115E">
        <w:rPr>
          <w:rFonts w:ascii="Times New Roman" w:hAnsi="Times New Roman"/>
          <w:color w:val="000000"/>
          <w:sz w:val="24"/>
          <w:szCs w:val="24"/>
        </w:rPr>
        <w:t>literatura sobre as ditas temáticas, criam-se associações dedicadas à</w:t>
      </w:r>
      <w:r>
        <w:rPr>
          <w:rFonts w:ascii="Times New Roman" w:hAnsi="Times New Roman"/>
          <w:color w:val="000000"/>
          <w:sz w:val="24"/>
          <w:szCs w:val="24"/>
        </w:rPr>
        <w:t xml:space="preserve"> </w:t>
      </w:r>
      <w:r w:rsidRPr="00DE115E">
        <w:rPr>
          <w:rFonts w:ascii="Times New Roman" w:hAnsi="Times New Roman"/>
          <w:color w:val="000000"/>
          <w:sz w:val="24"/>
          <w:szCs w:val="24"/>
        </w:rPr>
        <w:t>salvaguarda do património industrial, quer ao nível regional e nacional, quer</w:t>
      </w:r>
      <w:r>
        <w:rPr>
          <w:rFonts w:ascii="Times New Roman" w:hAnsi="Times New Roman"/>
          <w:color w:val="000000"/>
          <w:sz w:val="24"/>
          <w:szCs w:val="24"/>
        </w:rPr>
        <w:t xml:space="preserve"> </w:t>
      </w:r>
      <w:r w:rsidRPr="00DE115E">
        <w:rPr>
          <w:rFonts w:ascii="Times New Roman" w:hAnsi="Times New Roman"/>
          <w:color w:val="000000"/>
          <w:sz w:val="24"/>
          <w:szCs w:val="24"/>
        </w:rPr>
        <w:t>ao nível internacional. No que a este diz respeito, merece ser destacada a</w:t>
      </w:r>
      <w:r>
        <w:rPr>
          <w:rFonts w:ascii="Times New Roman" w:hAnsi="Times New Roman"/>
          <w:color w:val="000000"/>
          <w:sz w:val="24"/>
          <w:szCs w:val="24"/>
        </w:rPr>
        <w:t xml:space="preserve"> </w:t>
      </w:r>
      <w:r w:rsidRPr="00DE115E">
        <w:rPr>
          <w:rFonts w:ascii="Times New Roman" w:hAnsi="Times New Roman"/>
          <w:color w:val="000000"/>
          <w:sz w:val="24"/>
          <w:szCs w:val="24"/>
        </w:rPr>
        <w:t>relevante acção desempenhada pelo TICCIH (</w:t>
      </w:r>
      <w:proofErr w:type="spellStart"/>
      <w:r w:rsidRPr="00DE115E">
        <w:rPr>
          <w:rFonts w:ascii="Times New Roman" w:hAnsi="Times New Roman"/>
          <w:color w:val="000000"/>
          <w:sz w:val="24"/>
          <w:szCs w:val="24"/>
        </w:rPr>
        <w:t>The</w:t>
      </w:r>
      <w:proofErr w:type="spellEnd"/>
      <w:r w:rsidRPr="00DE115E">
        <w:rPr>
          <w:rFonts w:ascii="Times New Roman" w:hAnsi="Times New Roman"/>
          <w:color w:val="000000"/>
          <w:sz w:val="24"/>
          <w:szCs w:val="24"/>
        </w:rPr>
        <w:t xml:space="preserve"> Internacional </w:t>
      </w:r>
      <w:proofErr w:type="spellStart"/>
      <w:r w:rsidRPr="00DE115E">
        <w:rPr>
          <w:rFonts w:ascii="Times New Roman" w:hAnsi="Times New Roman"/>
          <w:color w:val="000000"/>
          <w:sz w:val="24"/>
          <w:szCs w:val="24"/>
        </w:rPr>
        <w:t>Committee</w:t>
      </w:r>
      <w:proofErr w:type="spellEnd"/>
      <w:r>
        <w:rPr>
          <w:rFonts w:ascii="Times New Roman" w:hAnsi="Times New Roman"/>
          <w:color w:val="000000"/>
          <w:sz w:val="24"/>
          <w:szCs w:val="24"/>
        </w:rPr>
        <w:t xml:space="preserve"> </w:t>
      </w:r>
      <w:r w:rsidRPr="00E3407E">
        <w:rPr>
          <w:rFonts w:ascii="Times New Roman" w:hAnsi="Times New Roman"/>
          <w:color w:val="000000"/>
          <w:sz w:val="24"/>
          <w:szCs w:val="24"/>
        </w:rPr>
        <w:t xml:space="preserve">for </w:t>
      </w:r>
      <w:proofErr w:type="spellStart"/>
      <w:r w:rsidRPr="00E3407E">
        <w:rPr>
          <w:rFonts w:ascii="Times New Roman" w:hAnsi="Times New Roman"/>
          <w:color w:val="000000"/>
          <w:sz w:val="24"/>
          <w:szCs w:val="24"/>
        </w:rPr>
        <w:t>the</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Conservation</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of</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the</w:t>
      </w:r>
      <w:proofErr w:type="spellEnd"/>
      <w:r w:rsidRPr="00E3407E">
        <w:rPr>
          <w:rFonts w:ascii="Times New Roman" w:hAnsi="Times New Roman"/>
          <w:color w:val="000000"/>
          <w:sz w:val="24"/>
          <w:szCs w:val="24"/>
        </w:rPr>
        <w:t xml:space="preserve"> Industrial </w:t>
      </w:r>
      <w:proofErr w:type="spellStart"/>
      <w:r w:rsidRPr="00E3407E">
        <w:rPr>
          <w:rFonts w:ascii="Times New Roman" w:hAnsi="Times New Roman"/>
          <w:color w:val="000000"/>
          <w:sz w:val="24"/>
          <w:szCs w:val="24"/>
        </w:rPr>
        <w:t>Heritage</w:t>
      </w:r>
      <w:proofErr w:type="spellEnd"/>
      <w:r w:rsidRPr="00E3407E">
        <w:rPr>
          <w:rFonts w:ascii="Times New Roman" w:hAnsi="Times New Roman"/>
          <w:color w:val="000000"/>
          <w:sz w:val="24"/>
          <w:szCs w:val="24"/>
        </w:rPr>
        <w:t xml:space="preserve">) que, através dos diversos </w:t>
      </w:r>
      <w:r w:rsidRPr="00DE115E">
        <w:rPr>
          <w:rFonts w:ascii="Times New Roman" w:hAnsi="Times New Roman"/>
          <w:color w:val="000000"/>
          <w:sz w:val="24"/>
          <w:szCs w:val="24"/>
        </w:rPr>
        <w:t>encontros de investigadores de dezenas de países, tem vindo a contribuir</w:t>
      </w:r>
      <w:r>
        <w:rPr>
          <w:rFonts w:ascii="Times New Roman" w:hAnsi="Times New Roman"/>
          <w:color w:val="000000"/>
          <w:sz w:val="24"/>
          <w:szCs w:val="24"/>
        </w:rPr>
        <w:t xml:space="preserve"> </w:t>
      </w:r>
      <w:r w:rsidRPr="00DE115E">
        <w:rPr>
          <w:rFonts w:ascii="Times New Roman" w:hAnsi="Times New Roman"/>
          <w:color w:val="000000"/>
          <w:sz w:val="24"/>
          <w:szCs w:val="24"/>
        </w:rPr>
        <w:t>para uma maior divulgação das actividades concernentes ao património</w:t>
      </w:r>
      <w:r>
        <w:rPr>
          <w:rFonts w:ascii="Times New Roman" w:hAnsi="Times New Roman"/>
          <w:color w:val="000000"/>
          <w:sz w:val="24"/>
          <w:szCs w:val="24"/>
        </w:rPr>
        <w:t xml:space="preserve"> </w:t>
      </w:r>
      <w:r w:rsidRPr="00DE115E">
        <w:rPr>
          <w:rFonts w:ascii="Times New Roman" w:hAnsi="Times New Roman"/>
          <w:color w:val="000000"/>
          <w:sz w:val="24"/>
          <w:szCs w:val="24"/>
        </w:rPr>
        <w:t>industrial e, bem assim, para uma frutuosa troca de experiências, entre</w:t>
      </w:r>
      <w:r>
        <w:rPr>
          <w:rFonts w:ascii="Times New Roman" w:hAnsi="Times New Roman"/>
          <w:color w:val="000000"/>
          <w:sz w:val="24"/>
          <w:szCs w:val="24"/>
        </w:rPr>
        <w:t xml:space="preserve"> </w:t>
      </w:r>
      <w:r w:rsidRPr="00DE115E">
        <w:rPr>
          <w:rFonts w:ascii="Times New Roman" w:hAnsi="Times New Roman"/>
          <w:color w:val="000000"/>
          <w:sz w:val="24"/>
          <w:szCs w:val="24"/>
        </w:rPr>
        <w:t>especialistas dos diversos continentes.</w:t>
      </w:r>
    </w:p>
    <w:p w:rsidR="003B60AC"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Mas, pode também acrescentar-se que o património industrial “invadiu”</w:t>
      </w:r>
      <w:r>
        <w:rPr>
          <w:rFonts w:ascii="Times New Roman" w:hAnsi="Times New Roman"/>
          <w:color w:val="000000"/>
          <w:sz w:val="24"/>
          <w:szCs w:val="24"/>
        </w:rPr>
        <w:t xml:space="preserve"> </w:t>
      </w:r>
      <w:r w:rsidRPr="00E3407E">
        <w:rPr>
          <w:rFonts w:ascii="Times New Roman" w:hAnsi="Times New Roman"/>
          <w:color w:val="000000"/>
          <w:sz w:val="24"/>
          <w:szCs w:val="24"/>
        </w:rPr>
        <w:t>ainda outros sectores, designadamente o turismo, a museologia, a</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investigação e o próprio ensino. Após a experiência pioneira do </w:t>
      </w:r>
      <w:proofErr w:type="spellStart"/>
      <w:r w:rsidRPr="00E3407E">
        <w:rPr>
          <w:rFonts w:ascii="Times New Roman" w:hAnsi="Times New Roman"/>
          <w:color w:val="000000"/>
          <w:sz w:val="24"/>
          <w:szCs w:val="24"/>
        </w:rPr>
        <w:t>Ironbridge</w:t>
      </w:r>
      <w:proofErr w:type="spellEnd"/>
      <w:r>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Institute</w:t>
      </w:r>
      <w:proofErr w:type="spellEnd"/>
      <w:r w:rsidRPr="00E3407E">
        <w:rPr>
          <w:rFonts w:ascii="Times New Roman" w:hAnsi="Times New Roman"/>
          <w:color w:val="000000"/>
          <w:sz w:val="24"/>
          <w:szCs w:val="24"/>
        </w:rPr>
        <w:t>, na Grã-Bretanha – que tem vindo a leccionar diversos tipos de</w:t>
      </w:r>
      <w:r>
        <w:rPr>
          <w:rFonts w:ascii="Times New Roman" w:hAnsi="Times New Roman"/>
          <w:color w:val="000000"/>
          <w:sz w:val="24"/>
          <w:szCs w:val="24"/>
        </w:rPr>
        <w:t xml:space="preserve"> </w:t>
      </w:r>
      <w:r w:rsidRPr="00E3407E">
        <w:rPr>
          <w:rFonts w:ascii="Times New Roman" w:hAnsi="Times New Roman"/>
          <w:color w:val="000000"/>
          <w:sz w:val="24"/>
          <w:szCs w:val="24"/>
        </w:rPr>
        <w:t>cursos, inclusive de pós-graduação, com a colaboração da Universidade de</w:t>
      </w:r>
      <w:r>
        <w:rPr>
          <w:rFonts w:ascii="Times New Roman" w:hAnsi="Times New Roman"/>
          <w:color w:val="000000"/>
          <w:sz w:val="24"/>
          <w:szCs w:val="24"/>
        </w:rPr>
        <w:t xml:space="preserve"> </w:t>
      </w:r>
      <w:r w:rsidRPr="00E3407E">
        <w:rPr>
          <w:rFonts w:ascii="Times New Roman" w:hAnsi="Times New Roman"/>
          <w:color w:val="000000"/>
          <w:sz w:val="24"/>
          <w:szCs w:val="24"/>
        </w:rPr>
        <w:t>Birmingham –, outras têm sido levadas a cabo, em vários países e diversos</w:t>
      </w:r>
      <w:r>
        <w:rPr>
          <w:rFonts w:ascii="Times New Roman" w:hAnsi="Times New Roman"/>
          <w:color w:val="000000"/>
          <w:sz w:val="24"/>
          <w:szCs w:val="24"/>
        </w:rPr>
        <w:t xml:space="preserve"> </w:t>
      </w:r>
      <w:r w:rsidRPr="00E3407E">
        <w:rPr>
          <w:rFonts w:ascii="Times New Roman" w:hAnsi="Times New Roman"/>
          <w:color w:val="000000"/>
          <w:sz w:val="24"/>
          <w:szCs w:val="24"/>
        </w:rPr>
        <w:t>graus de ensino. Foram já divulgadas experiências realizadas, por exemplo,</w:t>
      </w:r>
      <w:r>
        <w:rPr>
          <w:rFonts w:ascii="Times New Roman" w:hAnsi="Times New Roman"/>
          <w:color w:val="000000"/>
          <w:sz w:val="24"/>
          <w:szCs w:val="24"/>
        </w:rPr>
        <w:t xml:space="preserve"> </w:t>
      </w:r>
      <w:r w:rsidRPr="00E3407E">
        <w:rPr>
          <w:rFonts w:ascii="Times New Roman" w:hAnsi="Times New Roman"/>
          <w:color w:val="000000"/>
          <w:sz w:val="24"/>
          <w:szCs w:val="24"/>
        </w:rPr>
        <w:t>em Itália, Espanha e Portugal.</w:t>
      </w:r>
      <w:r w:rsidRPr="00E3407E">
        <w:rPr>
          <w:rFonts w:ascii="Times New Roman" w:hAnsi="Times New Roman"/>
          <w:color w:val="000000"/>
          <w:sz w:val="24"/>
          <w:szCs w:val="24"/>
          <w:vertAlign w:val="superscript"/>
        </w:rPr>
        <w:t>6</w:t>
      </w:r>
    </w:p>
    <w:p w:rsidR="003B60AC" w:rsidRPr="00E3407E" w:rsidRDefault="003B60AC" w:rsidP="00D45A42">
      <w:pPr>
        <w:pStyle w:val="Heading3"/>
        <w:numPr>
          <w:ilvl w:val="0"/>
          <w:numId w:val="20"/>
        </w:numPr>
      </w:pPr>
      <w:bookmarkStart w:id="47" w:name="_Toc353656274"/>
      <w:bookmarkStart w:id="48" w:name="_Toc356826037"/>
      <w:r w:rsidRPr="00E3407E">
        <w:lastRenderedPageBreak/>
        <w:t>O PATRIMÓNIO CULTURAL, HOJE</w:t>
      </w:r>
      <w:bookmarkEnd w:id="47"/>
      <w:bookmarkEnd w:id="48"/>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Como acabámos de expor, embora sucintamente, o conceito de</w:t>
      </w:r>
      <w:r>
        <w:rPr>
          <w:rFonts w:ascii="Times New Roman" w:hAnsi="Times New Roman"/>
          <w:color w:val="000000"/>
          <w:sz w:val="24"/>
          <w:szCs w:val="24"/>
        </w:rPr>
        <w:t xml:space="preserve"> </w:t>
      </w:r>
      <w:r w:rsidRPr="00E3407E">
        <w:rPr>
          <w:rFonts w:ascii="Times New Roman" w:hAnsi="Times New Roman"/>
          <w:color w:val="000000"/>
          <w:sz w:val="24"/>
          <w:szCs w:val="24"/>
        </w:rPr>
        <w:t>património tem vindo a registar consideráveis alterações. Estas passaram não</w:t>
      </w:r>
      <w:r>
        <w:rPr>
          <w:rFonts w:ascii="Times New Roman" w:hAnsi="Times New Roman"/>
          <w:color w:val="000000"/>
          <w:sz w:val="24"/>
          <w:szCs w:val="24"/>
        </w:rPr>
        <w:t xml:space="preserve"> </w:t>
      </w:r>
      <w:r w:rsidRPr="00E3407E">
        <w:rPr>
          <w:rFonts w:ascii="Times New Roman" w:hAnsi="Times New Roman"/>
          <w:color w:val="000000"/>
          <w:sz w:val="24"/>
          <w:szCs w:val="24"/>
        </w:rPr>
        <w:t>somente pelo seu extraordinário alargamento, como também pelo facto de</w:t>
      </w:r>
      <w:r>
        <w:rPr>
          <w:rFonts w:ascii="Times New Roman" w:hAnsi="Times New Roman"/>
          <w:color w:val="000000"/>
          <w:sz w:val="24"/>
          <w:szCs w:val="24"/>
        </w:rPr>
        <w:t xml:space="preserve"> </w:t>
      </w:r>
      <w:r w:rsidRPr="00E3407E">
        <w:rPr>
          <w:rFonts w:ascii="Times New Roman" w:hAnsi="Times New Roman"/>
          <w:color w:val="000000"/>
          <w:sz w:val="24"/>
          <w:szCs w:val="24"/>
        </w:rPr>
        <w:t>ter começado a ocupar uma função de maior relevância e por ter dado</w:t>
      </w:r>
      <w:r>
        <w:rPr>
          <w:rFonts w:ascii="Times New Roman" w:hAnsi="Times New Roman"/>
          <w:color w:val="000000"/>
          <w:sz w:val="24"/>
          <w:szCs w:val="24"/>
        </w:rPr>
        <w:t xml:space="preserve"> </w:t>
      </w:r>
      <w:r w:rsidRPr="00E3407E">
        <w:rPr>
          <w:rFonts w:ascii="Times New Roman" w:hAnsi="Times New Roman"/>
          <w:color w:val="000000"/>
          <w:sz w:val="24"/>
          <w:szCs w:val="24"/>
        </w:rPr>
        <w:t>origem a uma literatura já abundante, para não falar nas múltiplas discussões</w:t>
      </w:r>
      <w:r>
        <w:rPr>
          <w:rFonts w:ascii="Times New Roman" w:hAnsi="Times New Roman"/>
          <w:color w:val="000000"/>
          <w:sz w:val="24"/>
          <w:szCs w:val="24"/>
        </w:rPr>
        <w:t xml:space="preserve"> </w:t>
      </w:r>
      <w:r w:rsidRPr="00E3407E">
        <w:rPr>
          <w:rFonts w:ascii="Times New Roman" w:hAnsi="Times New Roman"/>
          <w:color w:val="000000"/>
          <w:sz w:val="24"/>
          <w:szCs w:val="24"/>
        </w:rPr>
        <w:t>a que tem dado origem. Para expressar essa nova realidade, até se tornou</w:t>
      </w:r>
      <w:r>
        <w:rPr>
          <w:rFonts w:ascii="Times New Roman" w:hAnsi="Times New Roman"/>
          <w:color w:val="000000"/>
          <w:sz w:val="24"/>
          <w:szCs w:val="24"/>
        </w:rPr>
        <w:t xml:space="preserve"> </w:t>
      </w:r>
      <w:r w:rsidRPr="00E3407E">
        <w:rPr>
          <w:rFonts w:ascii="Times New Roman" w:hAnsi="Times New Roman"/>
          <w:color w:val="000000"/>
          <w:sz w:val="24"/>
          <w:szCs w:val="24"/>
        </w:rPr>
        <w:t>necessário inventar um novo conceito, traduzido pelo vocábulo</w:t>
      </w:r>
      <w:r>
        <w:rPr>
          <w:rFonts w:ascii="Times New Roman" w:hAnsi="Times New Roman"/>
          <w:color w:val="000000"/>
          <w:sz w:val="24"/>
          <w:szCs w:val="24"/>
        </w:rPr>
        <w:t xml:space="preserve"> </w:t>
      </w:r>
      <w:r w:rsidRPr="00E3407E">
        <w:rPr>
          <w:rFonts w:ascii="Times New Roman" w:hAnsi="Times New Roman"/>
          <w:color w:val="000000"/>
          <w:sz w:val="24"/>
          <w:szCs w:val="24"/>
        </w:rPr>
        <w:t>“</w:t>
      </w:r>
      <w:proofErr w:type="spellStart"/>
      <w:r w:rsidRPr="00E3407E">
        <w:rPr>
          <w:rFonts w:ascii="Times New Roman" w:hAnsi="Times New Roman"/>
          <w:color w:val="000000"/>
          <w:sz w:val="24"/>
          <w:szCs w:val="24"/>
        </w:rPr>
        <w:t>patrimonialização</w:t>
      </w:r>
      <w:proofErr w:type="spellEnd"/>
      <w:r w:rsidRPr="00E3407E">
        <w:rPr>
          <w:rFonts w:ascii="Times New Roman" w:hAnsi="Times New Roman"/>
          <w:color w:val="000000"/>
          <w:sz w:val="24"/>
          <w:szCs w:val="24"/>
        </w:rPr>
        <w:t>”. Vejamos como se traduz, a vários níveis, essa atenção</w:t>
      </w:r>
      <w:r>
        <w:rPr>
          <w:rFonts w:ascii="Times New Roman" w:hAnsi="Times New Roman"/>
          <w:color w:val="000000"/>
          <w:sz w:val="24"/>
          <w:szCs w:val="24"/>
        </w:rPr>
        <w:t xml:space="preserve"> </w:t>
      </w:r>
      <w:r w:rsidRPr="00E3407E">
        <w:rPr>
          <w:rFonts w:ascii="Times New Roman" w:hAnsi="Times New Roman"/>
          <w:color w:val="000000"/>
          <w:sz w:val="24"/>
          <w:szCs w:val="24"/>
        </w:rPr>
        <w:t>redobrada dedicada ao património, especialmente no que concerne ao</w:t>
      </w:r>
      <w:r>
        <w:rPr>
          <w:rFonts w:ascii="Times New Roman" w:hAnsi="Times New Roman"/>
          <w:color w:val="000000"/>
          <w:sz w:val="24"/>
          <w:szCs w:val="24"/>
        </w:rPr>
        <w:t xml:space="preserve"> </w:t>
      </w:r>
      <w:r w:rsidRPr="00E3407E">
        <w:rPr>
          <w:rFonts w:ascii="Times New Roman" w:hAnsi="Times New Roman"/>
          <w:color w:val="000000"/>
          <w:sz w:val="24"/>
          <w:szCs w:val="24"/>
        </w:rPr>
        <w:t>património cultural.</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A importância hoje atribuída ao património tem dado origem a numerosas</w:t>
      </w:r>
      <w:r>
        <w:rPr>
          <w:rFonts w:ascii="Times New Roman" w:hAnsi="Times New Roman"/>
          <w:color w:val="000000"/>
          <w:sz w:val="24"/>
          <w:szCs w:val="24"/>
        </w:rPr>
        <w:t xml:space="preserve"> </w:t>
      </w:r>
      <w:r w:rsidRPr="00E3407E">
        <w:rPr>
          <w:rFonts w:ascii="Times New Roman" w:hAnsi="Times New Roman"/>
          <w:color w:val="000000"/>
          <w:sz w:val="24"/>
          <w:szCs w:val="24"/>
        </w:rPr>
        <w:t>reflexões, quer em encontros/colóquios, expressamente dedicados ao</w:t>
      </w:r>
      <w:r>
        <w:rPr>
          <w:rFonts w:ascii="Times New Roman" w:hAnsi="Times New Roman"/>
          <w:color w:val="000000"/>
          <w:sz w:val="24"/>
          <w:szCs w:val="24"/>
        </w:rPr>
        <w:t xml:space="preserve"> </w:t>
      </w:r>
      <w:r w:rsidRPr="00E3407E">
        <w:rPr>
          <w:rFonts w:ascii="Times New Roman" w:hAnsi="Times New Roman"/>
          <w:color w:val="000000"/>
          <w:sz w:val="24"/>
          <w:szCs w:val="24"/>
        </w:rPr>
        <w:t>assunto, quer através de investigações diversas, cujos resultados se</w:t>
      </w:r>
      <w:r>
        <w:rPr>
          <w:rFonts w:ascii="Times New Roman" w:hAnsi="Times New Roman"/>
          <w:color w:val="000000"/>
          <w:sz w:val="24"/>
          <w:szCs w:val="24"/>
        </w:rPr>
        <w:t xml:space="preserve"> </w:t>
      </w:r>
      <w:r w:rsidRPr="00E3407E">
        <w:rPr>
          <w:rFonts w:ascii="Times New Roman" w:hAnsi="Times New Roman"/>
          <w:color w:val="000000"/>
          <w:sz w:val="24"/>
          <w:szCs w:val="24"/>
        </w:rPr>
        <w:t>encontram patentes em artigos de revistas ou em obras de maior fôlego.</w:t>
      </w:r>
      <w:r>
        <w:rPr>
          <w:rFonts w:ascii="Times New Roman" w:hAnsi="Times New Roman"/>
          <w:color w:val="000000"/>
          <w:sz w:val="24"/>
          <w:szCs w:val="24"/>
        </w:rPr>
        <w:t xml:space="preserve"> </w:t>
      </w:r>
      <w:r w:rsidRPr="00E3407E">
        <w:rPr>
          <w:rFonts w:ascii="Times New Roman" w:hAnsi="Times New Roman"/>
          <w:color w:val="000000"/>
          <w:sz w:val="24"/>
          <w:szCs w:val="24"/>
        </w:rPr>
        <w:t>Mesmo através de uma análise sumária de alguns dos trabalhos dedicados ao</w:t>
      </w:r>
      <w:r>
        <w:rPr>
          <w:rFonts w:ascii="Times New Roman" w:hAnsi="Times New Roman"/>
          <w:color w:val="000000"/>
          <w:sz w:val="24"/>
          <w:szCs w:val="24"/>
        </w:rPr>
        <w:t xml:space="preserve"> </w:t>
      </w:r>
      <w:r w:rsidRPr="00E3407E">
        <w:rPr>
          <w:rFonts w:ascii="Times New Roman" w:hAnsi="Times New Roman"/>
          <w:color w:val="000000"/>
          <w:sz w:val="24"/>
          <w:szCs w:val="24"/>
        </w:rPr>
        <w:t>assunto, podem tirar-se deles algumas ilações: a) a componente teórica tem</w:t>
      </w:r>
      <w:r>
        <w:rPr>
          <w:rFonts w:ascii="Times New Roman" w:hAnsi="Times New Roman"/>
          <w:color w:val="000000"/>
          <w:sz w:val="24"/>
          <w:szCs w:val="24"/>
        </w:rPr>
        <w:t xml:space="preserve"> </w:t>
      </w:r>
      <w:r w:rsidRPr="00E3407E">
        <w:rPr>
          <w:rFonts w:ascii="Times New Roman" w:hAnsi="Times New Roman"/>
          <w:color w:val="000000"/>
          <w:sz w:val="24"/>
          <w:szCs w:val="24"/>
        </w:rPr>
        <w:t>prevalecido sobre os aspectos práticos, susceptíveis de aplicação à realidade</w:t>
      </w:r>
      <w:r>
        <w:rPr>
          <w:rFonts w:ascii="Times New Roman" w:hAnsi="Times New Roman"/>
          <w:color w:val="000000"/>
          <w:sz w:val="24"/>
          <w:szCs w:val="24"/>
        </w:rPr>
        <w:t xml:space="preserve"> </w:t>
      </w:r>
      <w:r w:rsidRPr="00E3407E">
        <w:rPr>
          <w:rFonts w:ascii="Times New Roman" w:hAnsi="Times New Roman"/>
          <w:color w:val="000000"/>
          <w:sz w:val="24"/>
          <w:szCs w:val="24"/>
        </w:rPr>
        <w:t>em que estamos inseridos; b) a questão do património não se esgota em si</w:t>
      </w:r>
      <w:r>
        <w:rPr>
          <w:rFonts w:ascii="Times New Roman" w:hAnsi="Times New Roman"/>
          <w:color w:val="000000"/>
          <w:sz w:val="24"/>
          <w:szCs w:val="24"/>
        </w:rPr>
        <w:t xml:space="preserve"> </w:t>
      </w:r>
      <w:r w:rsidRPr="00E3407E">
        <w:rPr>
          <w:rFonts w:ascii="Times New Roman" w:hAnsi="Times New Roman"/>
          <w:color w:val="000000"/>
          <w:sz w:val="24"/>
          <w:szCs w:val="24"/>
        </w:rPr>
        <w:t>mesma, pois com ela estão relacionadas muitas outras, de índole diversa</w:t>
      </w:r>
      <w:r>
        <w:rPr>
          <w:rFonts w:ascii="Times New Roman" w:hAnsi="Times New Roman"/>
          <w:color w:val="000000"/>
          <w:sz w:val="24"/>
          <w:szCs w:val="24"/>
        </w:rPr>
        <w:t xml:space="preserve"> </w:t>
      </w:r>
      <w:r w:rsidRPr="00E3407E">
        <w:rPr>
          <w:rFonts w:ascii="Times New Roman" w:hAnsi="Times New Roman"/>
          <w:color w:val="000000"/>
          <w:sz w:val="24"/>
          <w:szCs w:val="24"/>
        </w:rPr>
        <w:t>(histórico-cultural, económica e relacionada com o desenvolvimento e com a</w:t>
      </w:r>
      <w:r>
        <w:rPr>
          <w:rFonts w:ascii="Times New Roman" w:hAnsi="Times New Roman"/>
          <w:color w:val="000000"/>
          <w:sz w:val="24"/>
          <w:szCs w:val="24"/>
        </w:rPr>
        <w:t xml:space="preserve"> </w:t>
      </w:r>
      <w:r w:rsidRPr="00E3407E">
        <w:rPr>
          <w:rFonts w:ascii="Times New Roman" w:hAnsi="Times New Roman"/>
          <w:color w:val="000000"/>
          <w:sz w:val="24"/>
          <w:szCs w:val="24"/>
        </w:rPr>
        <w:t>própria memória). Analisemos apenas alguns exemplos do que se acaba de</w:t>
      </w:r>
      <w:r>
        <w:rPr>
          <w:rFonts w:ascii="Times New Roman" w:hAnsi="Times New Roman"/>
          <w:color w:val="000000"/>
          <w:sz w:val="24"/>
          <w:szCs w:val="24"/>
        </w:rPr>
        <w:t xml:space="preserve"> </w:t>
      </w:r>
      <w:r w:rsidRPr="00E3407E">
        <w:rPr>
          <w:rFonts w:ascii="Times New Roman" w:hAnsi="Times New Roman"/>
          <w:color w:val="000000"/>
          <w:sz w:val="24"/>
          <w:szCs w:val="24"/>
        </w:rPr>
        <w:t>referir.</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 xml:space="preserve">Deve-se ao sociólogo francês, Jacques </w:t>
      </w:r>
      <w:proofErr w:type="spellStart"/>
      <w:r w:rsidRPr="00E3407E">
        <w:rPr>
          <w:rFonts w:ascii="Times New Roman" w:hAnsi="Times New Roman"/>
          <w:color w:val="000000"/>
          <w:sz w:val="24"/>
          <w:szCs w:val="24"/>
        </w:rPr>
        <w:t>Capdevielle</w:t>
      </w:r>
      <w:proofErr w:type="spellEnd"/>
      <w:r w:rsidRPr="00E3407E">
        <w:rPr>
          <w:rFonts w:ascii="Times New Roman" w:hAnsi="Times New Roman"/>
          <w:color w:val="000000"/>
          <w:sz w:val="24"/>
          <w:szCs w:val="24"/>
        </w:rPr>
        <w:t>, uma das análises</w:t>
      </w:r>
      <w:r>
        <w:rPr>
          <w:rFonts w:ascii="Times New Roman" w:hAnsi="Times New Roman"/>
          <w:color w:val="000000"/>
          <w:sz w:val="24"/>
          <w:szCs w:val="24"/>
        </w:rPr>
        <w:t xml:space="preserve"> </w:t>
      </w:r>
      <w:r w:rsidRPr="00E3407E">
        <w:rPr>
          <w:rFonts w:ascii="Times New Roman" w:hAnsi="Times New Roman"/>
          <w:color w:val="000000"/>
          <w:sz w:val="24"/>
          <w:szCs w:val="24"/>
        </w:rPr>
        <w:t>mais interessantes e inovadoras da questão do património. Apesar de a sua</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perspectiva visar fundamentalmente </w:t>
      </w:r>
      <w:proofErr w:type="gramStart"/>
      <w:r w:rsidRPr="00E3407E">
        <w:rPr>
          <w:rFonts w:ascii="Times New Roman" w:hAnsi="Times New Roman"/>
          <w:color w:val="000000"/>
          <w:sz w:val="24"/>
          <w:szCs w:val="24"/>
        </w:rPr>
        <w:t>o património, em geral, e não o</w:t>
      </w:r>
      <w:r>
        <w:rPr>
          <w:rFonts w:ascii="Times New Roman" w:hAnsi="Times New Roman"/>
          <w:color w:val="000000"/>
          <w:sz w:val="24"/>
          <w:szCs w:val="24"/>
        </w:rPr>
        <w:t xml:space="preserve"> </w:t>
      </w:r>
      <w:r w:rsidRPr="00E3407E">
        <w:rPr>
          <w:rFonts w:ascii="Times New Roman" w:hAnsi="Times New Roman"/>
          <w:color w:val="000000"/>
          <w:sz w:val="24"/>
          <w:szCs w:val="24"/>
        </w:rPr>
        <w:t>património cultural, em particular, algumas das suas conclusões também se</w:t>
      </w:r>
      <w:r>
        <w:rPr>
          <w:rFonts w:ascii="Times New Roman" w:hAnsi="Times New Roman"/>
          <w:color w:val="000000"/>
          <w:sz w:val="24"/>
          <w:szCs w:val="24"/>
        </w:rPr>
        <w:t xml:space="preserve"> </w:t>
      </w:r>
      <w:r w:rsidRPr="00E3407E">
        <w:rPr>
          <w:rFonts w:ascii="Times New Roman" w:hAnsi="Times New Roman"/>
          <w:color w:val="000000"/>
          <w:sz w:val="24"/>
          <w:szCs w:val="24"/>
        </w:rPr>
        <w:t>relacionam</w:t>
      </w:r>
      <w:proofErr w:type="gramEnd"/>
      <w:r w:rsidRPr="00E3407E">
        <w:rPr>
          <w:rFonts w:ascii="Times New Roman" w:hAnsi="Times New Roman"/>
          <w:color w:val="000000"/>
          <w:sz w:val="24"/>
          <w:szCs w:val="24"/>
        </w:rPr>
        <w:t>, embora de forma algo indirecta, com este último.</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 xml:space="preserve">De acordo com o próprio título que atribuiu ao seu livro, </w:t>
      </w:r>
      <w:proofErr w:type="spellStart"/>
      <w:r w:rsidRPr="00E3407E">
        <w:rPr>
          <w:rFonts w:ascii="Times New Roman" w:hAnsi="Times New Roman"/>
          <w:color w:val="000000"/>
          <w:sz w:val="24"/>
          <w:szCs w:val="24"/>
        </w:rPr>
        <w:t>Le</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fétichisme</w:t>
      </w:r>
      <w:proofErr w:type="spellEnd"/>
      <w:r>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du</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patrimoine</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Essai</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sur</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un</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fondement</w:t>
      </w:r>
      <w:proofErr w:type="spellEnd"/>
      <w:r w:rsidRPr="00E3407E">
        <w:rPr>
          <w:rFonts w:ascii="Times New Roman" w:hAnsi="Times New Roman"/>
          <w:color w:val="000000"/>
          <w:sz w:val="24"/>
          <w:szCs w:val="24"/>
        </w:rPr>
        <w:t xml:space="preserve"> de </w:t>
      </w:r>
      <w:proofErr w:type="spellStart"/>
      <w:r w:rsidRPr="00E3407E">
        <w:rPr>
          <w:rFonts w:ascii="Times New Roman" w:hAnsi="Times New Roman"/>
          <w:color w:val="000000"/>
          <w:sz w:val="24"/>
          <w:szCs w:val="24"/>
        </w:rPr>
        <w:t>la</w:t>
      </w:r>
      <w:proofErr w:type="spellEnd"/>
      <w:r w:rsidRPr="00E3407E">
        <w:rPr>
          <w:rFonts w:ascii="Times New Roman" w:hAnsi="Times New Roman"/>
          <w:color w:val="000000"/>
          <w:sz w:val="24"/>
          <w:szCs w:val="24"/>
        </w:rPr>
        <w:t xml:space="preserve"> classe </w:t>
      </w:r>
      <w:proofErr w:type="spellStart"/>
      <w:r w:rsidRPr="00E3407E">
        <w:rPr>
          <w:rFonts w:ascii="Times New Roman" w:hAnsi="Times New Roman"/>
          <w:color w:val="000000"/>
          <w:sz w:val="24"/>
          <w:szCs w:val="24"/>
        </w:rPr>
        <w:t>moyenne</w:t>
      </w:r>
      <w:proofErr w:type="spellEnd"/>
      <w:r w:rsidRPr="00E3407E">
        <w:rPr>
          <w:rFonts w:ascii="Times New Roman" w:hAnsi="Times New Roman"/>
          <w:color w:val="000000"/>
          <w:sz w:val="24"/>
          <w:szCs w:val="24"/>
        </w:rPr>
        <w:t>, o autor</w:t>
      </w:r>
      <w:r>
        <w:rPr>
          <w:rFonts w:ascii="Times New Roman" w:hAnsi="Times New Roman"/>
          <w:color w:val="000000"/>
          <w:sz w:val="24"/>
          <w:szCs w:val="24"/>
        </w:rPr>
        <w:t xml:space="preserve"> </w:t>
      </w:r>
      <w:r w:rsidRPr="00E3407E">
        <w:rPr>
          <w:rFonts w:ascii="Times New Roman" w:hAnsi="Times New Roman"/>
          <w:color w:val="000000"/>
          <w:sz w:val="24"/>
          <w:szCs w:val="24"/>
        </w:rPr>
        <w:t>defende a tese segundo a qual “o património é um fundamento unificador da</w:t>
      </w:r>
      <w:r>
        <w:rPr>
          <w:rFonts w:ascii="Times New Roman" w:hAnsi="Times New Roman"/>
          <w:color w:val="000000"/>
          <w:sz w:val="24"/>
          <w:szCs w:val="24"/>
        </w:rPr>
        <w:t xml:space="preserve"> </w:t>
      </w:r>
      <w:r w:rsidRPr="00E3407E">
        <w:rPr>
          <w:rFonts w:ascii="Times New Roman" w:hAnsi="Times New Roman"/>
          <w:color w:val="000000"/>
          <w:sz w:val="24"/>
          <w:szCs w:val="24"/>
        </w:rPr>
        <w:t>classe média”.</w:t>
      </w:r>
      <w:r w:rsidRPr="00E3407E">
        <w:rPr>
          <w:rFonts w:ascii="Times New Roman" w:hAnsi="Times New Roman"/>
          <w:color w:val="000000"/>
          <w:sz w:val="24"/>
          <w:szCs w:val="24"/>
          <w:vertAlign w:val="superscript"/>
        </w:rPr>
        <w:t>7</w:t>
      </w:r>
      <w:r w:rsidRPr="00E3407E">
        <w:rPr>
          <w:rFonts w:ascii="Times New Roman" w:hAnsi="Times New Roman"/>
          <w:color w:val="000000"/>
          <w:sz w:val="24"/>
          <w:szCs w:val="24"/>
        </w:rPr>
        <w:t xml:space="preserve"> Tratando-se, embora, de uma teoria discutível, permito-me</w:t>
      </w:r>
      <w:r>
        <w:rPr>
          <w:rFonts w:ascii="Times New Roman" w:hAnsi="Times New Roman"/>
          <w:color w:val="000000"/>
          <w:sz w:val="24"/>
          <w:szCs w:val="24"/>
        </w:rPr>
        <w:t xml:space="preserve"> </w:t>
      </w:r>
      <w:r w:rsidRPr="00E3407E">
        <w:rPr>
          <w:rFonts w:ascii="Times New Roman" w:hAnsi="Times New Roman"/>
          <w:color w:val="000000"/>
          <w:sz w:val="24"/>
          <w:szCs w:val="24"/>
        </w:rPr>
        <w:t>sublinhar três outros aspectos, mais directamente relacionados com o tema</w:t>
      </w:r>
      <w:r>
        <w:rPr>
          <w:rFonts w:ascii="Times New Roman" w:hAnsi="Times New Roman"/>
          <w:color w:val="000000"/>
          <w:sz w:val="24"/>
          <w:szCs w:val="24"/>
        </w:rPr>
        <w:t xml:space="preserve"> </w:t>
      </w:r>
      <w:r w:rsidRPr="00E3407E">
        <w:rPr>
          <w:rFonts w:ascii="Times New Roman" w:hAnsi="Times New Roman"/>
          <w:color w:val="000000"/>
          <w:sz w:val="24"/>
          <w:szCs w:val="24"/>
        </w:rPr>
        <w:t>que me propus focar. O primeiro tem a ver com o apego dos Franceses ao</w:t>
      </w:r>
      <w:r>
        <w:rPr>
          <w:rFonts w:ascii="Times New Roman" w:hAnsi="Times New Roman"/>
          <w:color w:val="000000"/>
          <w:sz w:val="24"/>
          <w:szCs w:val="24"/>
        </w:rPr>
        <w:t xml:space="preserve"> </w:t>
      </w:r>
      <w:r w:rsidRPr="00E3407E">
        <w:rPr>
          <w:rFonts w:ascii="Times New Roman" w:hAnsi="Times New Roman"/>
          <w:color w:val="000000"/>
          <w:sz w:val="24"/>
          <w:szCs w:val="24"/>
        </w:rPr>
        <w:t>património, uma vez que 79% dos inquiridos (1986) se mostravam</w:t>
      </w:r>
      <w:r>
        <w:rPr>
          <w:rFonts w:ascii="Times New Roman" w:hAnsi="Times New Roman"/>
          <w:color w:val="000000"/>
          <w:sz w:val="24"/>
          <w:szCs w:val="24"/>
        </w:rPr>
        <w:t xml:space="preserve"> </w:t>
      </w:r>
      <w:r w:rsidRPr="00E3407E">
        <w:rPr>
          <w:rFonts w:ascii="Times New Roman" w:hAnsi="Times New Roman"/>
          <w:color w:val="000000"/>
          <w:sz w:val="24"/>
          <w:szCs w:val="24"/>
        </w:rPr>
        <w:t>favoráveis a receber aquele por herança, enquanto só 4% se revelava</w:t>
      </w:r>
      <w:r>
        <w:rPr>
          <w:rFonts w:ascii="Times New Roman" w:hAnsi="Times New Roman"/>
          <w:color w:val="000000"/>
          <w:sz w:val="24"/>
          <w:szCs w:val="24"/>
        </w:rPr>
        <w:t xml:space="preserve"> </w:t>
      </w:r>
      <w:r w:rsidRPr="00E3407E">
        <w:rPr>
          <w:rFonts w:ascii="Times New Roman" w:hAnsi="Times New Roman"/>
          <w:color w:val="000000"/>
          <w:sz w:val="24"/>
          <w:szCs w:val="24"/>
        </w:rPr>
        <w:t>indiferente. O segundo mostra como o património pode contribuir, de certo</w:t>
      </w:r>
      <w:r>
        <w:rPr>
          <w:rFonts w:ascii="Times New Roman" w:hAnsi="Times New Roman"/>
          <w:color w:val="000000"/>
          <w:sz w:val="24"/>
          <w:szCs w:val="24"/>
        </w:rPr>
        <w:t xml:space="preserve"> </w:t>
      </w:r>
      <w:r w:rsidRPr="00E3407E">
        <w:rPr>
          <w:rFonts w:ascii="Times New Roman" w:hAnsi="Times New Roman"/>
          <w:color w:val="000000"/>
          <w:sz w:val="24"/>
          <w:szCs w:val="24"/>
        </w:rPr>
        <w:t>modo, para que o indivíduo se liberte da finitude a que, pela sua natureza,</w:t>
      </w:r>
      <w:r>
        <w:rPr>
          <w:rFonts w:ascii="Times New Roman" w:hAnsi="Times New Roman"/>
          <w:color w:val="000000"/>
          <w:sz w:val="24"/>
          <w:szCs w:val="24"/>
        </w:rPr>
        <w:t xml:space="preserve"> </w:t>
      </w:r>
      <w:r w:rsidRPr="00E3407E">
        <w:rPr>
          <w:rFonts w:ascii="Times New Roman" w:hAnsi="Times New Roman"/>
          <w:color w:val="000000"/>
          <w:sz w:val="24"/>
          <w:szCs w:val="24"/>
        </w:rPr>
        <w:t>está sujeito e se inscreva na perenidade.</w:t>
      </w:r>
      <w:r w:rsidRPr="00E3407E">
        <w:rPr>
          <w:rFonts w:ascii="Times New Roman" w:hAnsi="Times New Roman"/>
          <w:color w:val="000000"/>
          <w:sz w:val="24"/>
          <w:szCs w:val="24"/>
          <w:vertAlign w:val="superscript"/>
        </w:rPr>
        <w:t>8</w:t>
      </w:r>
      <w:r w:rsidRPr="00E3407E">
        <w:rPr>
          <w:rFonts w:ascii="Times New Roman" w:hAnsi="Times New Roman"/>
          <w:color w:val="000000"/>
          <w:sz w:val="24"/>
          <w:szCs w:val="24"/>
        </w:rPr>
        <w:t xml:space="preserve"> Por último, mas não menos</w:t>
      </w:r>
      <w:r>
        <w:rPr>
          <w:rFonts w:ascii="Times New Roman" w:hAnsi="Times New Roman"/>
          <w:color w:val="000000"/>
          <w:sz w:val="24"/>
          <w:szCs w:val="24"/>
        </w:rPr>
        <w:t xml:space="preserve"> </w:t>
      </w:r>
      <w:r w:rsidRPr="00E3407E">
        <w:rPr>
          <w:rFonts w:ascii="Times New Roman" w:hAnsi="Times New Roman"/>
          <w:color w:val="000000"/>
          <w:sz w:val="24"/>
          <w:szCs w:val="24"/>
        </w:rPr>
        <w:t>relevante, é a conclusão tirada pelo autor, segundo a qual foi nos anos 1930</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que </w:t>
      </w:r>
      <w:r w:rsidRPr="00E3407E">
        <w:rPr>
          <w:rFonts w:ascii="Times New Roman" w:hAnsi="Times New Roman"/>
          <w:color w:val="000000"/>
          <w:sz w:val="24"/>
          <w:szCs w:val="24"/>
        </w:rPr>
        <w:lastRenderedPageBreak/>
        <w:t>se começou a atribuir à palavra património uma acepção mais lata do que</w:t>
      </w:r>
      <w:r>
        <w:rPr>
          <w:rFonts w:ascii="Times New Roman" w:hAnsi="Times New Roman"/>
          <w:color w:val="000000"/>
          <w:sz w:val="24"/>
          <w:szCs w:val="24"/>
        </w:rPr>
        <w:t xml:space="preserve"> </w:t>
      </w:r>
      <w:r w:rsidRPr="00E3407E">
        <w:rPr>
          <w:rFonts w:ascii="Times New Roman" w:hAnsi="Times New Roman"/>
          <w:color w:val="000000"/>
          <w:sz w:val="24"/>
          <w:szCs w:val="24"/>
        </w:rPr>
        <w:t>a de propriedade, tendo passado a assimilar-se “património económico” e</w:t>
      </w:r>
      <w:r>
        <w:rPr>
          <w:rFonts w:ascii="Times New Roman" w:hAnsi="Times New Roman"/>
          <w:color w:val="000000"/>
          <w:sz w:val="24"/>
          <w:szCs w:val="24"/>
        </w:rPr>
        <w:t xml:space="preserve"> </w:t>
      </w:r>
      <w:r w:rsidRPr="00E3407E">
        <w:rPr>
          <w:rFonts w:ascii="Times New Roman" w:hAnsi="Times New Roman"/>
          <w:color w:val="000000"/>
          <w:sz w:val="24"/>
          <w:szCs w:val="24"/>
        </w:rPr>
        <w:t>“património cultural”.</w:t>
      </w:r>
      <w:r w:rsidRPr="00E3407E">
        <w:rPr>
          <w:rFonts w:ascii="Times New Roman" w:hAnsi="Times New Roman"/>
          <w:color w:val="000000"/>
          <w:sz w:val="24"/>
          <w:szCs w:val="24"/>
          <w:vertAlign w:val="superscript"/>
        </w:rPr>
        <w:t>9</w:t>
      </w:r>
    </w:p>
    <w:p w:rsidR="003B60AC" w:rsidRPr="00141168" w:rsidRDefault="003B60AC" w:rsidP="00E3407E">
      <w:pPr>
        <w:autoSpaceDE w:val="0"/>
        <w:autoSpaceDN w:val="0"/>
        <w:adjustRightInd w:val="0"/>
        <w:spacing w:after="0" w:line="360" w:lineRule="auto"/>
        <w:ind w:firstLine="709"/>
        <w:jc w:val="both"/>
        <w:rPr>
          <w:rFonts w:ascii="Times New Roman" w:hAnsi="Times New Roman"/>
          <w:color w:val="000000"/>
          <w:sz w:val="24"/>
          <w:szCs w:val="24"/>
          <w:lang w:val="fr-FR"/>
        </w:rPr>
      </w:pPr>
      <w:r w:rsidRPr="00E3407E">
        <w:rPr>
          <w:rFonts w:ascii="Times New Roman" w:hAnsi="Times New Roman"/>
          <w:color w:val="000000"/>
          <w:sz w:val="24"/>
          <w:szCs w:val="24"/>
        </w:rPr>
        <w:t>Em obras mais recentes sobre a temática – com destaque para o</w:t>
      </w:r>
      <w:r>
        <w:rPr>
          <w:rFonts w:ascii="Times New Roman" w:hAnsi="Times New Roman"/>
          <w:color w:val="000000"/>
          <w:sz w:val="24"/>
          <w:szCs w:val="24"/>
        </w:rPr>
        <w:t xml:space="preserve"> </w:t>
      </w:r>
      <w:r w:rsidRPr="00E3407E">
        <w:rPr>
          <w:rFonts w:ascii="Times New Roman" w:hAnsi="Times New Roman"/>
          <w:color w:val="000000"/>
          <w:sz w:val="24"/>
          <w:szCs w:val="24"/>
        </w:rPr>
        <w:t>contributo dado pela França, onde têm sido ultimamente publicados vários</w:t>
      </w:r>
      <w:r>
        <w:rPr>
          <w:rFonts w:ascii="Times New Roman" w:hAnsi="Times New Roman"/>
          <w:color w:val="000000"/>
          <w:sz w:val="24"/>
          <w:szCs w:val="24"/>
        </w:rPr>
        <w:t xml:space="preserve"> </w:t>
      </w:r>
      <w:r w:rsidRPr="00E3407E">
        <w:rPr>
          <w:rFonts w:ascii="Times New Roman" w:hAnsi="Times New Roman"/>
          <w:color w:val="000000"/>
          <w:sz w:val="24"/>
          <w:szCs w:val="24"/>
        </w:rPr>
        <w:t>trabalhos acerca do património –, tem havido a preocupação de evidenciar as</w:t>
      </w:r>
      <w:r>
        <w:rPr>
          <w:rFonts w:ascii="Times New Roman" w:hAnsi="Times New Roman"/>
          <w:color w:val="000000"/>
          <w:sz w:val="24"/>
          <w:szCs w:val="24"/>
        </w:rPr>
        <w:t xml:space="preserve"> </w:t>
      </w:r>
      <w:r w:rsidRPr="00E3407E">
        <w:rPr>
          <w:rFonts w:ascii="Times New Roman" w:hAnsi="Times New Roman"/>
          <w:color w:val="000000"/>
          <w:sz w:val="24"/>
          <w:szCs w:val="24"/>
        </w:rPr>
        <w:t>múltiplas relações do património com diversas outras vertentes da realidade</w:t>
      </w:r>
      <w:r>
        <w:rPr>
          <w:rFonts w:ascii="Times New Roman" w:hAnsi="Times New Roman"/>
          <w:color w:val="000000"/>
          <w:sz w:val="24"/>
          <w:szCs w:val="24"/>
        </w:rPr>
        <w:t xml:space="preserve"> </w:t>
      </w:r>
      <w:r w:rsidRPr="00E3407E">
        <w:rPr>
          <w:rFonts w:ascii="Times New Roman" w:hAnsi="Times New Roman"/>
          <w:color w:val="000000"/>
          <w:sz w:val="24"/>
          <w:szCs w:val="24"/>
        </w:rPr>
        <w:t>histórica, sem esquecer a própria história do presente. Alguns dos</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respectivos títulos são reveladores do que se acaba de afirmar. </w:t>
      </w:r>
      <w:proofErr w:type="spellStart"/>
      <w:r w:rsidRPr="00141168">
        <w:rPr>
          <w:rFonts w:ascii="Times New Roman" w:hAnsi="Times New Roman"/>
          <w:color w:val="000000"/>
          <w:sz w:val="24"/>
          <w:szCs w:val="24"/>
          <w:lang w:val="fr-FR"/>
        </w:rPr>
        <w:t>Assim</w:t>
      </w:r>
      <w:proofErr w:type="spellEnd"/>
      <w:r w:rsidRPr="00141168">
        <w:rPr>
          <w:rFonts w:ascii="Times New Roman" w:hAnsi="Times New Roman"/>
          <w:color w:val="000000"/>
          <w:sz w:val="24"/>
          <w:szCs w:val="24"/>
          <w:lang w:val="fr-FR"/>
        </w:rPr>
        <w:t xml:space="preserve"> </w:t>
      </w:r>
      <w:proofErr w:type="spellStart"/>
      <w:r w:rsidRPr="00141168">
        <w:rPr>
          <w:rFonts w:ascii="Times New Roman" w:hAnsi="Times New Roman"/>
          <w:color w:val="000000"/>
          <w:sz w:val="24"/>
          <w:szCs w:val="24"/>
          <w:lang w:val="fr-FR"/>
        </w:rPr>
        <w:t>sucede</w:t>
      </w:r>
      <w:proofErr w:type="spellEnd"/>
      <w:r w:rsidRPr="00141168">
        <w:rPr>
          <w:rFonts w:ascii="Times New Roman" w:hAnsi="Times New Roman"/>
          <w:color w:val="000000"/>
          <w:sz w:val="24"/>
          <w:szCs w:val="24"/>
          <w:lang w:val="fr-FR"/>
        </w:rPr>
        <w:t xml:space="preserve"> </w:t>
      </w:r>
      <w:proofErr w:type="spellStart"/>
      <w:r w:rsidRPr="00141168">
        <w:rPr>
          <w:rFonts w:ascii="Times New Roman" w:hAnsi="Times New Roman"/>
          <w:color w:val="000000"/>
          <w:sz w:val="24"/>
          <w:szCs w:val="24"/>
          <w:lang w:val="fr-FR"/>
        </w:rPr>
        <w:t>com</w:t>
      </w:r>
      <w:proofErr w:type="spellEnd"/>
      <w:r w:rsidRPr="00141168">
        <w:rPr>
          <w:rFonts w:ascii="Times New Roman" w:hAnsi="Times New Roman"/>
          <w:color w:val="000000"/>
          <w:sz w:val="24"/>
          <w:szCs w:val="24"/>
          <w:lang w:val="fr-FR"/>
        </w:rPr>
        <w:t xml:space="preserve"> os </w:t>
      </w:r>
      <w:proofErr w:type="spellStart"/>
      <w:r w:rsidRPr="00141168">
        <w:rPr>
          <w:rFonts w:ascii="Times New Roman" w:hAnsi="Times New Roman"/>
          <w:color w:val="000000"/>
          <w:sz w:val="24"/>
          <w:szCs w:val="24"/>
          <w:lang w:val="fr-FR"/>
        </w:rPr>
        <w:t>seguintes</w:t>
      </w:r>
      <w:proofErr w:type="spellEnd"/>
      <w:r w:rsidRPr="00141168">
        <w:rPr>
          <w:rFonts w:ascii="Times New Roman" w:hAnsi="Times New Roman"/>
          <w:color w:val="000000"/>
          <w:sz w:val="24"/>
          <w:szCs w:val="24"/>
          <w:lang w:val="fr-FR"/>
        </w:rPr>
        <w:t>: L’alchimie du patrimoine (1996), Quand le patrimoine fait vivre les territoires (1996) e Patrimoine et société (1998).</w:t>
      </w:r>
      <w:r w:rsidRPr="00141168">
        <w:rPr>
          <w:rFonts w:ascii="Times New Roman" w:hAnsi="Times New Roman"/>
          <w:color w:val="000000"/>
          <w:sz w:val="24"/>
          <w:szCs w:val="24"/>
          <w:vertAlign w:val="superscript"/>
          <w:lang w:val="fr-FR"/>
        </w:rPr>
        <w:t>10</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Das relações acima mencionadas merecem destaque as que se reportam à</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identidade e ao desenvolvimento. Acerca da primeira sublinha Jacques </w:t>
      </w:r>
      <w:proofErr w:type="spellStart"/>
      <w:r w:rsidRPr="00E3407E">
        <w:rPr>
          <w:rFonts w:ascii="Times New Roman" w:hAnsi="Times New Roman"/>
          <w:color w:val="000000"/>
          <w:sz w:val="24"/>
          <w:szCs w:val="24"/>
        </w:rPr>
        <w:t>Le</w:t>
      </w:r>
      <w:proofErr w:type="spellEnd"/>
      <w:r>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Goff</w:t>
      </w:r>
      <w:proofErr w:type="spellEnd"/>
      <w:r w:rsidRPr="00E3407E">
        <w:rPr>
          <w:rFonts w:ascii="Times New Roman" w:hAnsi="Times New Roman"/>
          <w:color w:val="000000"/>
          <w:sz w:val="24"/>
          <w:szCs w:val="24"/>
        </w:rPr>
        <w:t>: «Duas noções, lentamente elaboradas, umas vezes separadas outras</w:t>
      </w:r>
      <w:r>
        <w:rPr>
          <w:rFonts w:ascii="Times New Roman" w:hAnsi="Times New Roman"/>
          <w:color w:val="000000"/>
          <w:sz w:val="24"/>
          <w:szCs w:val="24"/>
        </w:rPr>
        <w:t xml:space="preserve"> </w:t>
      </w:r>
      <w:r w:rsidRPr="00E3407E">
        <w:rPr>
          <w:rFonts w:ascii="Times New Roman" w:hAnsi="Times New Roman"/>
          <w:color w:val="000000"/>
          <w:sz w:val="24"/>
          <w:szCs w:val="24"/>
        </w:rPr>
        <w:t>em simbiose, no decurso de longos períodos, convergem hoje em dia: a de</w:t>
      </w:r>
      <w:r>
        <w:rPr>
          <w:rFonts w:ascii="Times New Roman" w:hAnsi="Times New Roman"/>
          <w:color w:val="000000"/>
          <w:sz w:val="24"/>
          <w:szCs w:val="24"/>
        </w:rPr>
        <w:t xml:space="preserve"> </w:t>
      </w:r>
      <w:r w:rsidRPr="00E3407E">
        <w:rPr>
          <w:rFonts w:ascii="Times New Roman" w:hAnsi="Times New Roman"/>
          <w:color w:val="000000"/>
          <w:sz w:val="24"/>
          <w:szCs w:val="24"/>
        </w:rPr>
        <w:t>património e a de identidade». E, referindo-se ao património como “um</w:t>
      </w:r>
      <w:r>
        <w:rPr>
          <w:rFonts w:ascii="Times New Roman" w:hAnsi="Times New Roman"/>
          <w:color w:val="000000"/>
          <w:sz w:val="24"/>
          <w:szCs w:val="24"/>
        </w:rPr>
        <w:t xml:space="preserve"> </w:t>
      </w:r>
      <w:r w:rsidRPr="00E3407E">
        <w:rPr>
          <w:rFonts w:ascii="Times New Roman" w:hAnsi="Times New Roman"/>
          <w:color w:val="000000"/>
          <w:sz w:val="24"/>
          <w:szCs w:val="24"/>
        </w:rPr>
        <w:t>processo no tempo”, acrescenta: «património e identidade não são realidades</w:t>
      </w:r>
      <w:r>
        <w:rPr>
          <w:rFonts w:ascii="Times New Roman" w:hAnsi="Times New Roman"/>
          <w:color w:val="000000"/>
          <w:sz w:val="24"/>
          <w:szCs w:val="24"/>
        </w:rPr>
        <w:t xml:space="preserve"> </w:t>
      </w:r>
      <w:r w:rsidRPr="00E3407E">
        <w:rPr>
          <w:rFonts w:ascii="Times New Roman" w:hAnsi="Times New Roman"/>
          <w:color w:val="000000"/>
          <w:sz w:val="24"/>
          <w:szCs w:val="24"/>
        </w:rPr>
        <w:t>frouxas e tranquilas, e ainda bem; são paixões».</w:t>
      </w:r>
      <w:r w:rsidRPr="00E3407E">
        <w:rPr>
          <w:rFonts w:ascii="Times New Roman" w:hAnsi="Times New Roman"/>
          <w:color w:val="000000"/>
          <w:sz w:val="24"/>
          <w:szCs w:val="24"/>
          <w:vertAlign w:val="superscript"/>
        </w:rPr>
        <w:t>11</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Relativamente ao desenvolvimento, também já foi declarado: «o</w:t>
      </w:r>
      <w:r>
        <w:rPr>
          <w:rFonts w:ascii="Times New Roman" w:hAnsi="Times New Roman"/>
          <w:color w:val="000000"/>
          <w:sz w:val="24"/>
          <w:szCs w:val="24"/>
        </w:rPr>
        <w:t xml:space="preserve"> </w:t>
      </w:r>
      <w:r w:rsidRPr="00E3407E">
        <w:rPr>
          <w:rFonts w:ascii="Times New Roman" w:hAnsi="Times New Roman"/>
          <w:color w:val="000000"/>
          <w:sz w:val="24"/>
          <w:szCs w:val="24"/>
        </w:rPr>
        <w:t>património é hoje percebido como um meio de desenvolvimento. É frequente</w:t>
      </w:r>
      <w:r>
        <w:rPr>
          <w:rFonts w:ascii="Times New Roman" w:hAnsi="Times New Roman"/>
          <w:color w:val="000000"/>
          <w:sz w:val="24"/>
          <w:szCs w:val="24"/>
        </w:rPr>
        <w:t xml:space="preserve"> </w:t>
      </w:r>
      <w:r w:rsidRPr="00E3407E">
        <w:rPr>
          <w:rFonts w:ascii="Times New Roman" w:hAnsi="Times New Roman"/>
          <w:color w:val="000000"/>
          <w:sz w:val="24"/>
          <w:szCs w:val="24"/>
        </w:rPr>
        <w:t>a procura de monumentos históricos para restaurar, com a esperança de</w:t>
      </w:r>
      <w:r>
        <w:rPr>
          <w:rFonts w:ascii="Times New Roman" w:hAnsi="Times New Roman"/>
          <w:color w:val="000000"/>
          <w:sz w:val="24"/>
          <w:szCs w:val="24"/>
        </w:rPr>
        <w:t xml:space="preserve"> </w:t>
      </w:r>
      <w:r w:rsidRPr="00E3407E">
        <w:rPr>
          <w:rFonts w:ascii="Times New Roman" w:hAnsi="Times New Roman"/>
          <w:color w:val="000000"/>
          <w:sz w:val="24"/>
          <w:szCs w:val="24"/>
        </w:rPr>
        <w:t>aqueles atraírem turistas».12 Como é do conhecimento geral, certas áreas,</w:t>
      </w:r>
      <w:r>
        <w:rPr>
          <w:rFonts w:ascii="Times New Roman" w:hAnsi="Times New Roman"/>
          <w:color w:val="000000"/>
          <w:sz w:val="24"/>
          <w:szCs w:val="24"/>
        </w:rPr>
        <w:t xml:space="preserve"> </w:t>
      </w:r>
      <w:r w:rsidRPr="00E3407E">
        <w:rPr>
          <w:rFonts w:ascii="Times New Roman" w:hAnsi="Times New Roman"/>
          <w:color w:val="000000"/>
          <w:sz w:val="24"/>
          <w:szCs w:val="24"/>
        </w:rPr>
        <w:t>outrora industrializadas e fortemente desenvolvidas, entraram a certa altura</w:t>
      </w:r>
      <w:r>
        <w:rPr>
          <w:rFonts w:ascii="Times New Roman" w:hAnsi="Times New Roman"/>
          <w:color w:val="000000"/>
          <w:sz w:val="24"/>
          <w:szCs w:val="24"/>
        </w:rPr>
        <w:t xml:space="preserve"> </w:t>
      </w:r>
      <w:r w:rsidRPr="00E3407E">
        <w:rPr>
          <w:rFonts w:ascii="Times New Roman" w:hAnsi="Times New Roman"/>
          <w:color w:val="000000"/>
          <w:sz w:val="24"/>
          <w:szCs w:val="24"/>
        </w:rPr>
        <w:t>em decadência acentuada. Para saírem de tal situação, foi necessário</w:t>
      </w:r>
      <w:r>
        <w:rPr>
          <w:rFonts w:ascii="Times New Roman" w:hAnsi="Times New Roman"/>
          <w:color w:val="000000"/>
          <w:sz w:val="24"/>
          <w:szCs w:val="24"/>
        </w:rPr>
        <w:t xml:space="preserve"> </w:t>
      </w:r>
      <w:r w:rsidRPr="00E3407E">
        <w:rPr>
          <w:rFonts w:ascii="Times New Roman" w:hAnsi="Times New Roman"/>
          <w:color w:val="000000"/>
          <w:sz w:val="24"/>
          <w:szCs w:val="24"/>
        </w:rPr>
        <w:t>elaborar projectos de restauro e requalificação de antigas estruturas, nos</w:t>
      </w:r>
      <w:r>
        <w:rPr>
          <w:rFonts w:ascii="Times New Roman" w:hAnsi="Times New Roman"/>
          <w:color w:val="000000"/>
          <w:sz w:val="24"/>
          <w:szCs w:val="24"/>
        </w:rPr>
        <w:t xml:space="preserve"> </w:t>
      </w:r>
      <w:r w:rsidRPr="00E3407E">
        <w:rPr>
          <w:rFonts w:ascii="Times New Roman" w:hAnsi="Times New Roman"/>
          <w:color w:val="000000"/>
          <w:sz w:val="24"/>
          <w:szCs w:val="24"/>
        </w:rPr>
        <w:t>quais o património desempenhou papel relevante. Entre muitos outros</w:t>
      </w:r>
      <w:r>
        <w:rPr>
          <w:rFonts w:ascii="Times New Roman" w:hAnsi="Times New Roman"/>
          <w:color w:val="000000"/>
          <w:sz w:val="24"/>
          <w:szCs w:val="24"/>
        </w:rPr>
        <w:t xml:space="preserve"> </w:t>
      </w:r>
      <w:r w:rsidRPr="00E3407E">
        <w:rPr>
          <w:rFonts w:ascii="Times New Roman" w:hAnsi="Times New Roman"/>
          <w:color w:val="000000"/>
          <w:sz w:val="24"/>
          <w:szCs w:val="24"/>
        </w:rPr>
        <w:t>exemplos que se poderiam invocar, recordarei apenas alguns mais</w:t>
      </w:r>
      <w:r>
        <w:rPr>
          <w:rFonts w:ascii="Times New Roman" w:hAnsi="Times New Roman"/>
          <w:color w:val="000000"/>
          <w:sz w:val="24"/>
          <w:szCs w:val="24"/>
        </w:rPr>
        <w:t xml:space="preserve"> </w:t>
      </w:r>
      <w:r w:rsidRPr="00E3407E">
        <w:rPr>
          <w:rFonts w:ascii="Times New Roman" w:hAnsi="Times New Roman"/>
          <w:color w:val="000000"/>
          <w:sz w:val="24"/>
          <w:szCs w:val="24"/>
        </w:rPr>
        <w:t>conhecidos, como as famosas Docas de Londres, a área do porto de</w:t>
      </w:r>
      <w:r>
        <w:rPr>
          <w:rFonts w:ascii="Times New Roman" w:hAnsi="Times New Roman"/>
          <w:color w:val="000000"/>
          <w:sz w:val="24"/>
          <w:szCs w:val="24"/>
        </w:rPr>
        <w:t xml:space="preserve"> </w:t>
      </w:r>
      <w:r w:rsidRPr="00E3407E">
        <w:rPr>
          <w:rFonts w:ascii="Times New Roman" w:hAnsi="Times New Roman"/>
          <w:color w:val="000000"/>
          <w:sz w:val="24"/>
          <w:szCs w:val="24"/>
        </w:rPr>
        <w:t>Liverpool e a “Fábrica da Cultura” (Centro Cultural de Pompeia), em São</w:t>
      </w:r>
      <w:r>
        <w:rPr>
          <w:rFonts w:ascii="Times New Roman" w:hAnsi="Times New Roman"/>
          <w:color w:val="000000"/>
          <w:sz w:val="24"/>
          <w:szCs w:val="24"/>
        </w:rPr>
        <w:t xml:space="preserve"> </w:t>
      </w:r>
      <w:r w:rsidRPr="00E3407E">
        <w:rPr>
          <w:rFonts w:ascii="Times New Roman" w:hAnsi="Times New Roman"/>
          <w:color w:val="000000"/>
          <w:sz w:val="24"/>
          <w:szCs w:val="24"/>
        </w:rPr>
        <w:t>Paulo.</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Como facilmente se depreende do exposto, essa nova e tão importante</w:t>
      </w:r>
      <w:r>
        <w:rPr>
          <w:rFonts w:ascii="Times New Roman" w:hAnsi="Times New Roman"/>
          <w:color w:val="000000"/>
          <w:sz w:val="24"/>
          <w:szCs w:val="24"/>
        </w:rPr>
        <w:t xml:space="preserve"> </w:t>
      </w:r>
      <w:r w:rsidRPr="00E3407E">
        <w:rPr>
          <w:rFonts w:ascii="Times New Roman" w:hAnsi="Times New Roman"/>
          <w:color w:val="000000"/>
          <w:sz w:val="24"/>
          <w:szCs w:val="24"/>
        </w:rPr>
        <w:t>função, hoje exercida pelo património, só se tornou possível devido ao já</w:t>
      </w:r>
      <w:r>
        <w:rPr>
          <w:rFonts w:ascii="Times New Roman" w:hAnsi="Times New Roman"/>
          <w:color w:val="000000"/>
          <w:sz w:val="24"/>
          <w:szCs w:val="24"/>
        </w:rPr>
        <w:t xml:space="preserve"> </w:t>
      </w:r>
      <w:r w:rsidRPr="00E3407E">
        <w:rPr>
          <w:rFonts w:ascii="Times New Roman" w:hAnsi="Times New Roman"/>
          <w:color w:val="000000"/>
          <w:sz w:val="24"/>
          <w:szCs w:val="24"/>
        </w:rPr>
        <w:t>mencionado alargamento do respectivo conceito. De facto aquele, de modo</w:t>
      </w:r>
      <w:r>
        <w:rPr>
          <w:rFonts w:ascii="Times New Roman" w:hAnsi="Times New Roman"/>
          <w:color w:val="000000"/>
          <w:sz w:val="24"/>
          <w:szCs w:val="24"/>
        </w:rPr>
        <w:t xml:space="preserve"> </w:t>
      </w:r>
      <w:r w:rsidRPr="00E3407E">
        <w:rPr>
          <w:rFonts w:ascii="Times New Roman" w:hAnsi="Times New Roman"/>
          <w:color w:val="000000"/>
          <w:sz w:val="24"/>
          <w:szCs w:val="24"/>
        </w:rPr>
        <w:t>muito especial nas últimas duas ou três décadas, passou a abranger: «a</w:t>
      </w:r>
      <w:r>
        <w:rPr>
          <w:rFonts w:ascii="Times New Roman" w:hAnsi="Times New Roman"/>
          <w:color w:val="000000"/>
          <w:sz w:val="24"/>
          <w:szCs w:val="24"/>
        </w:rPr>
        <w:t xml:space="preserve"> </w:t>
      </w:r>
      <w:r w:rsidRPr="00E3407E">
        <w:rPr>
          <w:rFonts w:ascii="Times New Roman" w:hAnsi="Times New Roman"/>
          <w:color w:val="000000"/>
          <w:sz w:val="24"/>
          <w:szCs w:val="24"/>
        </w:rPr>
        <w:t>arquitectura popular, os objectos e os utensílios quotidianos, os</w:t>
      </w:r>
      <w:r>
        <w:rPr>
          <w:rFonts w:ascii="Times New Roman" w:hAnsi="Times New Roman"/>
          <w:color w:val="000000"/>
          <w:sz w:val="24"/>
          <w:szCs w:val="24"/>
        </w:rPr>
        <w:t xml:space="preserve"> </w:t>
      </w:r>
      <w:r w:rsidRPr="00E3407E">
        <w:rPr>
          <w:rFonts w:ascii="Times New Roman" w:hAnsi="Times New Roman"/>
          <w:color w:val="000000"/>
          <w:sz w:val="24"/>
          <w:szCs w:val="24"/>
        </w:rPr>
        <w:t>conhecimentos e os saber-fazer, as paisagens modeladas pelas actividades</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humanas e, igualmente, elementos como os biótipos, os conjuntos </w:t>
      </w:r>
      <w:proofErr w:type="spellStart"/>
      <w:r w:rsidRPr="00E3407E">
        <w:rPr>
          <w:rFonts w:ascii="Times New Roman" w:hAnsi="Times New Roman"/>
          <w:color w:val="000000"/>
          <w:sz w:val="24"/>
          <w:szCs w:val="24"/>
        </w:rPr>
        <w:t>florísticos</w:t>
      </w:r>
      <w:proofErr w:type="spellEnd"/>
      <w:r>
        <w:rPr>
          <w:rFonts w:ascii="Times New Roman" w:hAnsi="Times New Roman"/>
          <w:color w:val="000000"/>
          <w:sz w:val="24"/>
          <w:szCs w:val="24"/>
        </w:rPr>
        <w:t xml:space="preserve"> </w:t>
      </w:r>
      <w:r w:rsidRPr="00E3407E">
        <w:rPr>
          <w:rFonts w:ascii="Times New Roman" w:hAnsi="Times New Roman"/>
          <w:color w:val="000000"/>
          <w:sz w:val="24"/>
          <w:szCs w:val="24"/>
        </w:rPr>
        <w:t>e faunísticos, constituindo o que se chama o património natural».</w:t>
      </w:r>
      <w:r w:rsidRPr="00E3407E">
        <w:rPr>
          <w:rFonts w:ascii="Times New Roman" w:hAnsi="Times New Roman"/>
          <w:color w:val="000000"/>
          <w:sz w:val="24"/>
          <w:szCs w:val="24"/>
          <w:vertAlign w:val="superscript"/>
        </w:rPr>
        <w:t>13</w:t>
      </w:r>
    </w:p>
    <w:p w:rsidR="003B60AC"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Escusado será dizer que também a verdadeira explosão museológica, a</w:t>
      </w:r>
      <w:r>
        <w:rPr>
          <w:rFonts w:ascii="Times New Roman" w:hAnsi="Times New Roman"/>
          <w:color w:val="000000"/>
          <w:sz w:val="24"/>
          <w:szCs w:val="24"/>
        </w:rPr>
        <w:t xml:space="preserve"> </w:t>
      </w:r>
      <w:r w:rsidRPr="00E3407E">
        <w:rPr>
          <w:rFonts w:ascii="Times New Roman" w:hAnsi="Times New Roman"/>
          <w:color w:val="000000"/>
          <w:sz w:val="24"/>
          <w:szCs w:val="24"/>
        </w:rPr>
        <w:t>que temos vindo a assistir nos últimos anos, se deve muito especialmente a</w:t>
      </w:r>
      <w:r>
        <w:rPr>
          <w:rFonts w:ascii="Times New Roman" w:hAnsi="Times New Roman"/>
          <w:color w:val="000000"/>
          <w:sz w:val="24"/>
          <w:szCs w:val="24"/>
        </w:rPr>
        <w:t xml:space="preserve"> </w:t>
      </w:r>
      <w:r w:rsidRPr="00E3407E">
        <w:rPr>
          <w:rFonts w:ascii="Times New Roman" w:hAnsi="Times New Roman"/>
          <w:color w:val="000000"/>
          <w:sz w:val="24"/>
          <w:szCs w:val="24"/>
        </w:rPr>
        <w:t>essa nova perspectiva sobre o património. Com efeito, aos tradicionais e</w:t>
      </w:r>
      <w:r>
        <w:rPr>
          <w:rFonts w:ascii="Times New Roman" w:hAnsi="Times New Roman"/>
          <w:color w:val="000000"/>
          <w:sz w:val="24"/>
          <w:szCs w:val="24"/>
        </w:rPr>
        <w:t xml:space="preserve"> </w:t>
      </w:r>
      <w:r w:rsidRPr="00E3407E">
        <w:rPr>
          <w:rFonts w:ascii="Times New Roman" w:hAnsi="Times New Roman"/>
          <w:color w:val="000000"/>
          <w:sz w:val="24"/>
          <w:szCs w:val="24"/>
        </w:rPr>
        <w:t>sempre apreciados museus de Belas-</w:t>
      </w:r>
      <w:r w:rsidRPr="00E3407E">
        <w:rPr>
          <w:rFonts w:ascii="Times New Roman" w:hAnsi="Times New Roman"/>
          <w:color w:val="000000"/>
          <w:sz w:val="24"/>
          <w:szCs w:val="24"/>
        </w:rPr>
        <w:lastRenderedPageBreak/>
        <w:t>Artes, muitos outros têm vindo a</w:t>
      </w:r>
      <w:r>
        <w:rPr>
          <w:rFonts w:ascii="Times New Roman" w:hAnsi="Times New Roman"/>
          <w:color w:val="000000"/>
          <w:sz w:val="24"/>
          <w:szCs w:val="24"/>
        </w:rPr>
        <w:t xml:space="preserve"> </w:t>
      </w:r>
      <w:r w:rsidRPr="00E3407E">
        <w:rPr>
          <w:rFonts w:ascii="Times New Roman" w:hAnsi="Times New Roman"/>
          <w:color w:val="000000"/>
          <w:sz w:val="24"/>
          <w:szCs w:val="24"/>
        </w:rPr>
        <w:t>acrescentar-se, para preservar, estudar e divulgar espólios cada vez mais</w:t>
      </w:r>
      <w:r>
        <w:rPr>
          <w:rFonts w:ascii="Times New Roman" w:hAnsi="Times New Roman"/>
          <w:color w:val="000000"/>
          <w:sz w:val="24"/>
          <w:szCs w:val="24"/>
        </w:rPr>
        <w:t xml:space="preserve"> </w:t>
      </w:r>
      <w:r w:rsidRPr="00E3407E">
        <w:rPr>
          <w:rFonts w:ascii="Times New Roman" w:hAnsi="Times New Roman"/>
          <w:color w:val="000000"/>
          <w:sz w:val="24"/>
          <w:szCs w:val="24"/>
        </w:rPr>
        <w:t>diversificados. Assim, temos hoje: museus da indústria, da ciência e da</w:t>
      </w:r>
      <w:r>
        <w:rPr>
          <w:rFonts w:ascii="Times New Roman" w:hAnsi="Times New Roman"/>
          <w:color w:val="000000"/>
          <w:sz w:val="24"/>
          <w:szCs w:val="24"/>
        </w:rPr>
        <w:t xml:space="preserve"> </w:t>
      </w:r>
      <w:r w:rsidRPr="00E3407E">
        <w:rPr>
          <w:rFonts w:ascii="Times New Roman" w:hAnsi="Times New Roman"/>
          <w:color w:val="000000"/>
          <w:sz w:val="24"/>
          <w:szCs w:val="24"/>
        </w:rPr>
        <w:t>técnica; do trabalho e de empresa; de sociedade e de sítio; locais e regionais;</w:t>
      </w:r>
      <w:r>
        <w:rPr>
          <w:rFonts w:ascii="Times New Roman" w:hAnsi="Times New Roman"/>
          <w:color w:val="000000"/>
          <w:sz w:val="24"/>
          <w:szCs w:val="24"/>
        </w:rPr>
        <w:t xml:space="preserve"> </w:t>
      </w:r>
      <w:r w:rsidRPr="00E3407E">
        <w:rPr>
          <w:rFonts w:ascii="Times New Roman" w:hAnsi="Times New Roman"/>
          <w:color w:val="000000"/>
          <w:sz w:val="24"/>
          <w:szCs w:val="24"/>
        </w:rPr>
        <w:t>do traje e da moda; do automóvel e da aviação; do caminho-de-ferro e do</w:t>
      </w:r>
      <w:r>
        <w:rPr>
          <w:rFonts w:ascii="Times New Roman" w:hAnsi="Times New Roman"/>
          <w:color w:val="000000"/>
          <w:sz w:val="24"/>
          <w:szCs w:val="24"/>
        </w:rPr>
        <w:t xml:space="preserve"> </w:t>
      </w:r>
      <w:r w:rsidRPr="00E3407E">
        <w:rPr>
          <w:rFonts w:ascii="Times New Roman" w:hAnsi="Times New Roman"/>
          <w:color w:val="000000"/>
          <w:sz w:val="24"/>
          <w:szCs w:val="24"/>
        </w:rPr>
        <w:t>carro eléctrico. Em suma: museus e património tiveram que se adaptar à</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nova sociedade e a este novo mundo, por </w:t>
      </w:r>
      <w:proofErr w:type="gramStart"/>
      <w:r w:rsidRPr="00E3407E">
        <w:rPr>
          <w:rFonts w:ascii="Times New Roman" w:hAnsi="Times New Roman"/>
          <w:color w:val="000000"/>
          <w:sz w:val="24"/>
          <w:szCs w:val="24"/>
        </w:rPr>
        <w:t>alguns baptizado</w:t>
      </w:r>
      <w:proofErr w:type="gramEnd"/>
      <w:r w:rsidRPr="00E3407E">
        <w:rPr>
          <w:rFonts w:ascii="Times New Roman" w:hAnsi="Times New Roman"/>
          <w:color w:val="000000"/>
          <w:sz w:val="24"/>
          <w:szCs w:val="24"/>
        </w:rPr>
        <w:t xml:space="preserve"> de “pósmoderno”.</w:t>
      </w:r>
      <w:r w:rsidRPr="00E3407E">
        <w:rPr>
          <w:rFonts w:ascii="Times New Roman" w:hAnsi="Times New Roman"/>
          <w:color w:val="000000"/>
          <w:sz w:val="24"/>
          <w:szCs w:val="24"/>
          <w:vertAlign w:val="superscript"/>
        </w:rPr>
        <w:t>14</w:t>
      </w:r>
    </w:p>
    <w:p w:rsidR="003B60AC" w:rsidRPr="001A70D4" w:rsidRDefault="003B60AC" w:rsidP="00D45A42">
      <w:pPr>
        <w:pStyle w:val="Heading3"/>
        <w:numPr>
          <w:ilvl w:val="0"/>
          <w:numId w:val="20"/>
        </w:numPr>
      </w:pPr>
      <w:bookmarkStart w:id="49" w:name="_Toc353656275"/>
      <w:bookmarkStart w:id="50" w:name="_Toc356826038"/>
      <w:r w:rsidRPr="001A70D4">
        <w:t>PRESERVAÇÃO E REQUALIFICAÇÃO DE INSTALAÇÕES INDUSTRIAIS</w:t>
      </w:r>
      <w:bookmarkEnd w:id="49"/>
      <w:bookmarkEnd w:id="50"/>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Ao aludir, aqui, a instalações industriais, utilizo a expressão em sentido</w:t>
      </w:r>
      <w:r>
        <w:rPr>
          <w:rFonts w:ascii="Times New Roman" w:hAnsi="Times New Roman"/>
          <w:color w:val="000000"/>
          <w:sz w:val="24"/>
          <w:szCs w:val="24"/>
        </w:rPr>
        <w:t xml:space="preserve"> </w:t>
      </w:r>
      <w:r w:rsidRPr="00E3407E">
        <w:rPr>
          <w:rFonts w:ascii="Times New Roman" w:hAnsi="Times New Roman"/>
          <w:color w:val="000000"/>
          <w:sz w:val="24"/>
          <w:szCs w:val="24"/>
        </w:rPr>
        <w:t>lato, a exemplo do que se faz a propósito de monumentos industriais. Deste</w:t>
      </w:r>
      <w:r>
        <w:rPr>
          <w:rFonts w:ascii="Times New Roman" w:hAnsi="Times New Roman"/>
          <w:color w:val="000000"/>
          <w:sz w:val="24"/>
          <w:szCs w:val="24"/>
        </w:rPr>
        <w:t xml:space="preserve"> </w:t>
      </w:r>
      <w:r w:rsidRPr="00E3407E">
        <w:rPr>
          <w:rFonts w:ascii="Times New Roman" w:hAnsi="Times New Roman"/>
          <w:color w:val="000000"/>
          <w:sz w:val="24"/>
          <w:szCs w:val="24"/>
        </w:rPr>
        <w:t>modo, ter-se-ão em vista não só antigas instalações fabris, como também</w:t>
      </w:r>
      <w:r>
        <w:rPr>
          <w:rFonts w:ascii="Times New Roman" w:hAnsi="Times New Roman"/>
          <w:color w:val="000000"/>
          <w:sz w:val="24"/>
          <w:szCs w:val="24"/>
        </w:rPr>
        <w:t xml:space="preserve"> </w:t>
      </w:r>
      <w:r w:rsidRPr="00E3407E">
        <w:rPr>
          <w:rFonts w:ascii="Times New Roman" w:hAnsi="Times New Roman"/>
          <w:color w:val="000000"/>
          <w:sz w:val="24"/>
          <w:szCs w:val="24"/>
        </w:rPr>
        <w:t>infra-estruturas de tipo diverso, a saber: armazéns, mercados – alguns dos</w:t>
      </w:r>
      <w:r>
        <w:rPr>
          <w:rFonts w:ascii="Times New Roman" w:hAnsi="Times New Roman"/>
          <w:color w:val="000000"/>
          <w:sz w:val="24"/>
          <w:szCs w:val="24"/>
        </w:rPr>
        <w:t xml:space="preserve"> </w:t>
      </w:r>
      <w:r w:rsidRPr="00E3407E">
        <w:rPr>
          <w:rFonts w:ascii="Times New Roman" w:hAnsi="Times New Roman"/>
          <w:color w:val="000000"/>
          <w:sz w:val="24"/>
          <w:szCs w:val="24"/>
        </w:rPr>
        <w:t>quais constituem, como é sabido, belos exemplares da arquitectura do ferro,</w:t>
      </w:r>
      <w:r>
        <w:rPr>
          <w:rFonts w:ascii="Times New Roman" w:hAnsi="Times New Roman"/>
          <w:color w:val="000000"/>
          <w:sz w:val="24"/>
          <w:szCs w:val="24"/>
        </w:rPr>
        <w:t xml:space="preserve"> </w:t>
      </w:r>
      <w:r w:rsidRPr="00E3407E">
        <w:rPr>
          <w:rFonts w:ascii="Times New Roman" w:hAnsi="Times New Roman"/>
          <w:color w:val="000000"/>
          <w:sz w:val="24"/>
          <w:szCs w:val="24"/>
        </w:rPr>
        <w:t>bem patente, por exemplo, no de Porto Alegre, há pouco restaurado –,</w:t>
      </w:r>
      <w:r>
        <w:rPr>
          <w:rFonts w:ascii="Times New Roman" w:hAnsi="Times New Roman"/>
          <w:color w:val="000000"/>
          <w:sz w:val="24"/>
          <w:szCs w:val="24"/>
        </w:rPr>
        <w:t xml:space="preserve"> </w:t>
      </w:r>
      <w:r w:rsidRPr="00E3407E">
        <w:rPr>
          <w:rFonts w:ascii="Times New Roman" w:hAnsi="Times New Roman"/>
          <w:color w:val="000000"/>
          <w:sz w:val="24"/>
          <w:szCs w:val="24"/>
        </w:rPr>
        <w:t>estações elevatórias de água, centrais eléctricas, estações ferroviárias,</w:t>
      </w:r>
      <w:r>
        <w:rPr>
          <w:rFonts w:ascii="Times New Roman" w:hAnsi="Times New Roman"/>
          <w:color w:val="000000"/>
          <w:sz w:val="24"/>
          <w:szCs w:val="24"/>
        </w:rPr>
        <w:t xml:space="preserve"> </w:t>
      </w:r>
      <w:r w:rsidRPr="00E3407E">
        <w:rPr>
          <w:rFonts w:ascii="Times New Roman" w:hAnsi="Times New Roman"/>
          <w:color w:val="000000"/>
          <w:sz w:val="24"/>
          <w:szCs w:val="24"/>
        </w:rPr>
        <w:t>cinemas, teatros, moinhos e outros géneros de oficinas e manufacturas, etc.</w:t>
      </w:r>
      <w:r>
        <w:rPr>
          <w:rFonts w:ascii="Times New Roman" w:hAnsi="Times New Roman"/>
          <w:color w:val="000000"/>
          <w:sz w:val="24"/>
          <w:szCs w:val="24"/>
        </w:rPr>
        <w:t xml:space="preserve"> </w:t>
      </w:r>
      <w:r w:rsidRPr="00E3407E">
        <w:rPr>
          <w:rFonts w:ascii="Times New Roman" w:hAnsi="Times New Roman"/>
          <w:color w:val="000000"/>
          <w:sz w:val="24"/>
          <w:szCs w:val="24"/>
        </w:rPr>
        <w:t>As referidas instalações constituem, afinal, a parte mais visível do chamado</w:t>
      </w:r>
      <w:r>
        <w:rPr>
          <w:rFonts w:ascii="Times New Roman" w:hAnsi="Times New Roman"/>
          <w:color w:val="000000"/>
          <w:sz w:val="24"/>
          <w:szCs w:val="24"/>
        </w:rPr>
        <w:t xml:space="preserve"> </w:t>
      </w:r>
      <w:r w:rsidRPr="00E3407E">
        <w:rPr>
          <w:rFonts w:ascii="Times New Roman" w:hAnsi="Times New Roman"/>
          <w:color w:val="000000"/>
          <w:sz w:val="24"/>
          <w:szCs w:val="24"/>
        </w:rPr>
        <w:t>património industrial.</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Como já foi sublinhado, «a noção de património industrial foi definida nos</w:t>
      </w:r>
      <w:r>
        <w:rPr>
          <w:rFonts w:ascii="Times New Roman" w:hAnsi="Times New Roman"/>
          <w:color w:val="000000"/>
          <w:sz w:val="24"/>
          <w:szCs w:val="24"/>
        </w:rPr>
        <w:t xml:space="preserve"> </w:t>
      </w:r>
      <w:r w:rsidRPr="00E3407E">
        <w:rPr>
          <w:rFonts w:ascii="Times New Roman" w:hAnsi="Times New Roman"/>
          <w:color w:val="000000"/>
          <w:sz w:val="24"/>
          <w:szCs w:val="24"/>
        </w:rPr>
        <w:t>anos 70, na sequência da tomada de consciência da sua precariedade por</w:t>
      </w:r>
      <w:r>
        <w:rPr>
          <w:rFonts w:ascii="Times New Roman" w:hAnsi="Times New Roman"/>
          <w:color w:val="000000"/>
          <w:sz w:val="24"/>
          <w:szCs w:val="24"/>
        </w:rPr>
        <w:t xml:space="preserve"> </w:t>
      </w:r>
      <w:r w:rsidRPr="00E3407E">
        <w:rPr>
          <w:rFonts w:ascii="Times New Roman" w:hAnsi="Times New Roman"/>
          <w:color w:val="000000"/>
          <w:sz w:val="24"/>
          <w:szCs w:val="24"/>
        </w:rPr>
        <w:t>arquitectos, historiadores, economistas e associações de defesa. Diz respeito</w:t>
      </w:r>
      <w:r>
        <w:rPr>
          <w:rFonts w:ascii="Times New Roman" w:hAnsi="Times New Roman"/>
          <w:color w:val="000000"/>
          <w:sz w:val="24"/>
          <w:szCs w:val="24"/>
        </w:rPr>
        <w:t xml:space="preserve"> </w:t>
      </w:r>
      <w:r w:rsidRPr="00E3407E">
        <w:rPr>
          <w:rFonts w:ascii="Times New Roman" w:hAnsi="Times New Roman"/>
          <w:color w:val="000000"/>
          <w:sz w:val="24"/>
          <w:szCs w:val="24"/>
        </w:rPr>
        <w:t>aos bens imóveis (construções, sítios adaptados e paisagens), às instalações,</w:t>
      </w:r>
      <w:r>
        <w:rPr>
          <w:rFonts w:ascii="Times New Roman" w:hAnsi="Times New Roman"/>
          <w:color w:val="000000"/>
          <w:sz w:val="24"/>
          <w:szCs w:val="24"/>
        </w:rPr>
        <w:t xml:space="preserve"> </w:t>
      </w:r>
      <w:r w:rsidRPr="00E3407E">
        <w:rPr>
          <w:rFonts w:ascii="Times New Roman" w:hAnsi="Times New Roman"/>
          <w:color w:val="000000"/>
          <w:sz w:val="24"/>
          <w:szCs w:val="24"/>
        </w:rPr>
        <w:t>máquinas e utensílios, assim como ao conjunto dos produtos resultantes da</w:t>
      </w:r>
      <w:r>
        <w:rPr>
          <w:rFonts w:ascii="Times New Roman" w:hAnsi="Times New Roman"/>
          <w:color w:val="000000"/>
          <w:sz w:val="24"/>
          <w:szCs w:val="24"/>
        </w:rPr>
        <w:t xml:space="preserve"> </w:t>
      </w:r>
      <w:r w:rsidRPr="00E3407E">
        <w:rPr>
          <w:rFonts w:ascii="Times New Roman" w:hAnsi="Times New Roman"/>
          <w:color w:val="000000"/>
          <w:sz w:val="24"/>
          <w:szCs w:val="24"/>
        </w:rPr>
        <w:t>indústria».</w:t>
      </w:r>
      <w:r w:rsidRPr="00E3407E">
        <w:rPr>
          <w:rFonts w:ascii="Times New Roman" w:hAnsi="Times New Roman"/>
          <w:color w:val="000000"/>
          <w:sz w:val="24"/>
          <w:szCs w:val="24"/>
          <w:vertAlign w:val="superscript"/>
        </w:rPr>
        <w:t>15</w:t>
      </w:r>
      <w:r w:rsidRPr="00E3407E">
        <w:rPr>
          <w:rFonts w:ascii="Times New Roman" w:hAnsi="Times New Roman"/>
          <w:color w:val="000000"/>
          <w:sz w:val="24"/>
          <w:szCs w:val="24"/>
        </w:rPr>
        <w:t xml:space="preserve"> Tematicamente, o dito conceito aplica-se a todos os tipos de</w:t>
      </w:r>
      <w:r>
        <w:rPr>
          <w:rFonts w:ascii="Times New Roman" w:hAnsi="Times New Roman"/>
          <w:color w:val="000000"/>
          <w:sz w:val="24"/>
          <w:szCs w:val="24"/>
        </w:rPr>
        <w:t xml:space="preserve"> </w:t>
      </w:r>
      <w:r w:rsidRPr="00E3407E">
        <w:rPr>
          <w:rFonts w:ascii="Times New Roman" w:hAnsi="Times New Roman"/>
          <w:color w:val="000000"/>
          <w:sz w:val="24"/>
          <w:szCs w:val="24"/>
        </w:rPr>
        <w:t>actividade industrial, no sentido mais lato, ou seja, «a todo a infra-estrutura</w:t>
      </w:r>
      <w:r>
        <w:rPr>
          <w:rFonts w:ascii="Times New Roman" w:hAnsi="Times New Roman"/>
          <w:color w:val="000000"/>
          <w:sz w:val="24"/>
          <w:szCs w:val="24"/>
        </w:rPr>
        <w:t xml:space="preserve"> </w:t>
      </w:r>
      <w:r w:rsidRPr="00E3407E">
        <w:rPr>
          <w:rFonts w:ascii="Times New Roman" w:hAnsi="Times New Roman"/>
          <w:color w:val="000000"/>
          <w:sz w:val="24"/>
          <w:szCs w:val="24"/>
        </w:rPr>
        <w:t>material deixada por uma actividade humana passada».</w:t>
      </w:r>
      <w:r w:rsidRPr="00E3407E">
        <w:rPr>
          <w:rFonts w:ascii="Times New Roman" w:hAnsi="Times New Roman"/>
          <w:color w:val="000000"/>
          <w:sz w:val="24"/>
          <w:szCs w:val="24"/>
          <w:vertAlign w:val="superscript"/>
        </w:rPr>
        <w:t>16</w:t>
      </w:r>
    </w:p>
    <w:p w:rsidR="003B60AC"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De acordo com o que acabo de expor, fácil se torna concluir que o</w:t>
      </w:r>
      <w:r>
        <w:rPr>
          <w:rFonts w:ascii="Times New Roman" w:hAnsi="Times New Roman"/>
          <w:color w:val="000000"/>
          <w:sz w:val="24"/>
          <w:szCs w:val="24"/>
        </w:rPr>
        <w:t xml:space="preserve"> </w:t>
      </w:r>
      <w:r w:rsidRPr="00E3407E">
        <w:rPr>
          <w:rFonts w:ascii="Times New Roman" w:hAnsi="Times New Roman"/>
          <w:color w:val="000000"/>
          <w:sz w:val="24"/>
          <w:szCs w:val="24"/>
        </w:rPr>
        <w:t>referido património, em geral, e os edifícios que o integram, em particular,</w:t>
      </w:r>
      <w:r>
        <w:rPr>
          <w:rFonts w:ascii="Times New Roman" w:hAnsi="Times New Roman"/>
          <w:color w:val="000000"/>
          <w:sz w:val="24"/>
          <w:szCs w:val="24"/>
        </w:rPr>
        <w:t xml:space="preserve"> </w:t>
      </w:r>
      <w:r w:rsidRPr="00E3407E">
        <w:rPr>
          <w:rFonts w:ascii="Times New Roman" w:hAnsi="Times New Roman"/>
          <w:color w:val="000000"/>
          <w:sz w:val="24"/>
          <w:szCs w:val="24"/>
        </w:rPr>
        <w:t>são relativamente abundantes, a despeito de os atentados de que muitos deles</w:t>
      </w:r>
      <w:r>
        <w:rPr>
          <w:rFonts w:ascii="Times New Roman" w:hAnsi="Times New Roman"/>
          <w:color w:val="000000"/>
          <w:sz w:val="24"/>
          <w:szCs w:val="24"/>
        </w:rPr>
        <w:t xml:space="preserve"> </w:t>
      </w:r>
      <w:r w:rsidRPr="00E3407E">
        <w:rPr>
          <w:rFonts w:ascii="Times New Roman" w:hAnsi="Times New Roman"/>
          <w:color w:val="000000"/>
          <w:sz w:val="24"/>
          <w:szCs w:val="24"/>
        </w:rPr>
        <w:t>todos os dias são alvo. Por tal motivo, qualquer programa de preservação e</w:t>
      </w:r>
      <w:r>
        <w:rPr>
          <w:rFonts w:ascii="Times New Roman" w:hAnsi="Times New Roman"/>
          <w:color w:val="000000"/>
          <w:sz w:val="24"/>
          <w:szCs w:val="24"/>
        </w:rPr>
        <w:t xml:space="preserve"> </w:t>
      </w:r>
      <w:r w:rsidRPr="00E3407E">
        <w:rPr>
          <w:rFonts w:ascii="Times New Roman" w:hAnsi="Times New Roman"/>
          <w:color w:val="000000"/>
          <w:sz w:val="24"/>
          <w:szCs w:val="24"/>
        </w:rPr>
        <w:t>requalificação de instalações industriais exige, não só conhecimentos e</w:t>
      </w:r>
      <w:r>
        <w:rPr>
          <w:rFonts w:ascii="Times New Roman" w:hAnsi="Times New Roman"/>
          <w:color w:val="000000"/>
          <w:sz w:val="24"/>
          <w:szCs w:val="24"/>
        </w:rPr>
        <w:t xml:space="preserve"> </w:t>
      </w:r>
      <w:r w:rsidRPr="00E3407E">
        <w:rPr>
          <w:rFonts w:ascii="Times New Roman" w:hAnsi="Times New Roman"/>
          <w:color w:val="000000"/>
          <w:sz w:val="24"/>
          <w:szCs w:val="24"/>
        </w:rPr>
        <w:t>competência, como muita ponderação e cuidado. Essas exigências devem,</w:t>
      </w:r>
      <w:r>
        <w:rPr>
          <w:rFonts w:ascii="Times New Roman" w:hAnsi="Times New Roman"/>
          <w:color w:val="000000"/>
          <w:sz w:val="24"/>
          <w:szCs w:val="24"/>
        </w:rPr>
        <w:t xml:space="preserve"> </w:t>
      </w:r>
      <w:r w:rsidRPr="00E3407E">
        <w:rPr>
          <w:rFonts w:ascii="Times New Roman" w:hAnsi="Times New Roman"/>
          <w:color w:val="000000"/>
          <w:sz w:val="24"/>
          <w:szCs w:val="24"/>
        </w:rPr>
        <w:t>aliás, ser tidas em conta nas diversas fases de intervenção, desde a selecção,</w:t>
      </w:r>
      <w:r>
        <w:rPr>
          <w:rFonts w:ascii="Times New Roman" w:hAnsi="Times New Roman"/>
          <w:color w:val="000000"/>
          <w:sz w:val="24"/>
          <w:szCs w:val="24"/>
        </w:rPr>
        <w:t xml:space="preserve"> </w:t>
      </w:r>
      <w:r w:rsidRPr="00E3407E">
        <w:rPr>
          <w:rFonts w:ascii="Times New Roman" w:hAnsi="Times New Roman"/>
          <w:color w:val="000000"/>
          <w:sz w:val="24"/>
          <w:szCs w:val="24"/>
        </w:rPr>
        <w:t>obviamente fundamentada, dos elementos a preservar, requalificar e</w:t>
      </w:r>
      <w:r>
        <w:rPr>
          <w:rFonts w:ascii="Times New Roman" w:hAnsi="Times New Roman"/>
          <w:color w:val="000000"/>
          <w:sz w:val="24"/>
          <w:szCs w:val="24"/>
        </w:rPr>
        <w:t xml:space="preserve"> </w:t>
      </w:r>
      <w:r w:rsidRPr="00E3407E">
        <w:rPr>
          <w:rFonts w:ascii="Times New Roman" w:hAnsi="Times New Roman"/>
          <w:color w:val="000000"/>
          <w:sz w:val="24"/>
          <w:szCs w:val="24"/>
        </w:rPr>
        <w:t>reutilizar, até às soluções a adoptar e aos objectivos a atingir.</w:t>
      </w:r>
    </w:p>
    <w:p w:rsidR="003B60AC" w:rsidRPr="001A70D4" w:rsidRDefault="003B60AC" w:rsidP="00D45A42">
      <w:pPr>
        <w:pStyle w:val="Heading4"/>
        <w:numPr>
          <w:ilvl w:val="1"/>
          <w:numId w:val="20"/>
        </w:numPr>
      </w:pPr>
      <w:bookmarkStart w:id="51" w:name="_Toc353656276"/>
      <w:bookmarkStart w:id="52" w:name="_Toc356826039"/>
      <w:r w:rsidRPr="001A70D4">
        <w:t xml:space="preserve">As instalações </w:t>
      </w:r>
      <w:proofErr w:type="gramStart"/>
      <w:r w:rsidRPr="001A70D4">
        <w:t>industriais</w:t>
      </w:r>
      <w:proofErr w:type="gramEnd"/>
      <w:r w:rsidRPr="001A70D4">
        <w:t xml:space="preserve"> como património: </w:t>
      </w:r>
      <w:proofErr w:type="gramStart"/>
      <w:r w:rsidRPr="001A70D4">
        <w:t>vertentes histórico</w:t>
      </w:r>
      <w:proofErr w:type="gramEnd"/>
      <w:r w:rsidRPr="001A70D4">
        <w:t>- -cultural, social e económica</w:t>
      </w:r>
      <w:bookmarkEnd w:id="51"/>
      <w:bookmarkEnd w:id="52"/>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Parte dos edifícios dos últimos séculos inclui-se na categoria daquilo que</w:t>
      </w:r>
      <w:r>
        <w:rPr>
          <w:rFonts w:ascii="Times New Roman" w:hAnsi="Times New Roman"/>
          <w:color w:val="000000"/>
          <w:sz w:val="24"/>
          <w:szCs w:val="24"/>
        </w:rPr>
        <w:t xml:space="preserve"> </w:t>
      </w:r>
      <w:r w:rsidRPr="00E3407E">
        <w:rPr>
          <w:rFonts w:ascii="Times New Roman" w:hAnsi="Times New Roman"/>
          <w:color w:val="000000"/>
          <w:sz w:val="24"/>
          <w:szCs w:val="24"/>
        </w:rPr>
        <w:t>já foi classificado como “património controverso”</w:t>
      </w:r>
      <w:r w:rsidRPr="00E3407E">
        <w:rPr>
          <w:rFonts w:ascii="Times New Roman" w:hAnsi="Times New Roman"/>
          <w:color w:val="000000"/>
          <w:sz w:val="24"/>
          <w:szCs w:val="24"/>
          <w:vertAlign w:val="superscript"/>
        </w:rPr>
        <w:t>17</w:t>
      </w:r>
      <w:r w:rsidRPr="00E3407E">
        <w:rPr>
          <w:rFonts w:ascii="Times New Roman" w:hAnsi="Times New Roman"/>
          <w:color w:val="000000"/>
          <w:sz w:val="24"/>
          <w:szCs w:val="24"/>
        </w:rPr>
        <w:t>. Isso deve-se a vários</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motivos. Por um lado, </w:t>
      </w:r>
      <w:r w:rsidRPr="00E3407E">
        <w:rPr>
          <w:rFonts w:ascii="Times New Roman" w:hAnsi="Times New Roman"/>
          <w:color w:val="000000"/>
          <w:sz w:val="24"/>
          <w:szCs w:val="24"/>
        </w:rPr>
        <w:lastRenderedPageBreak/>
        <w:t>a uma certa (</w:t>
      </w:r>
      <w:proofErr w:type="gramStart"/>
      <w:r w:rsidRPr="00E3407E">
        <w:rPr>
          <w:rFonts w:ascii="Times New Roman" w:hAnsi="Times New Roman"/>
          <w:color w:val="000000"/>
          <w:sz w:val="24"/>
          <w:szCs w:val="24"/>
        </w:rPr>
        <w:t>de)formação</w:t>
      </w:r>
      <w:proofErr w:type="gramEnd"/>
      <w:r w:rsidRPr="00E3407E">
        <w:rPr>
          <w:rFonts w:ascii="Times New Roman" w:hAnsi="Times New Roman"/>
          <w:color w:val="000000"/>
          <w:sz w:val="24"/>
          <w:szCs w:val="24"/>
        </w:rPr>
        <w:t>, que necessariamente nos</w:t>
      </w:r>
      <w:r>
        <w:rPr>
          <w:rFonts w:ascii="Times New Roman" w:hAnsi="Times New Roman"/>
          <w:color w:val="000000"/>
          <w:sz w:val="24"/>
          <w:szCs w:val="24"/>
        </w:rPr>
        <w:t xml:space="preserve"> </w:t>
      </w:r>
      <w:r w:rsidRPr="00E3407E">
        <w:rPr>
          <w:rFonts w:ascii="Times New Roman" w:hAnsi="Times New Roman"/>
          <w:color w:val="000000"/>
          <w:sz w:val="24"/>
          <w:szCs w:val="24"/>
        </w:rPr>
        <w:t>condiciona, a qual nos induz a menosprezar aquele tipo de instalações. Além</w:t>
      </w:r>
      <w:r>
        <w:rPr>
          <w:rFonts w:ascii="Times New Roman" w:hAnsi="Times New Roman"/>
          <w:color w:val="000000"/>
          <w:sz w:val="24"/>
          <w:szCs w:val="24"/>
        </w:rPr>
        <w:t xml:space="preserve"> </w:t>
      </w:r>
      <w:r w:rsidRPr="00E3407E">
        <w:rPr>
          <w:rFonts w:ascii="Times New Roman" w:hAnsi="Times New Roman"/>
          <w:color w:val="000000"/>
          <w:sz w:val="24"/>
          <w:szCs w:val="24"/>
        </w:rPr>
        <w:t>de associadas ao trabalho e à produção industrial, têm ainda “contra si” o</w:t>
      </w:r>
      <w:r>
        <w:rPr>
          <w:rFonts w:ascii="Times New Roman" w:hAnsi="Times New Roman"/>
          <w:color w:val="000000"/>
          <w:sz w:val="24"/>
          <w:szCs w:val="24"/>
        </w:rPr>
        <w:t xml:space="preserve"> </w:t>
      </w:r>
      <w:r w:rsidRPr="00E3407E">
        <w:rPr>
          <w:rFonts w:ascii="Times New Roman" w:hAnsi="Times New Roman"/>
          <w:color w:val="000000"/>
          <w:sz w:val="24"/>
          <w:szCs w:val="24"/>
        </w:rPr>
        <w:t>facto de serem relativamente recentes, carecendo, assim, da dimensão</w:t>
      </w:r>
      <w:r>
        <w:rPr>
          <w:rFonts w:ascii="Times New Roman" w:hAnsi="Times New Roman"/>
          <w:color w:val="000000"/>
          <w:sz w:val="24"/>
          <w:szCs w:val="24"/>
        </w:rPr>
        <w:t xml:space="preserve"> </w:t>
      </w:r>
      <w:r w:rsidRPr="00E3407E">
        <w:rPr>
          <w:rFonts w:ascii="Times New Roman" w:hAnsi="Times New Roman"/>
          <w:color w:val="000000"/>
          <w:sz w:val="24"/>
          <w:szCs w:val="24"/>
        </w:rPr>
        <w:t>temporal que nos habituámos a apreciar como critério – por vezes único –</w:t>
      </w:r>
      <w:r>
        <w:rPr>
          <w:rFonts w:ascii="Times New Roman" w:hAnsi="Times New Roman"/>
          <w:color w:val="000000"/>
          <w:sz w:val="24"/>
          <w:szCs w:val="24"/>
        </w:rPr>
        <w:t xml:space="preserve"> </w:t>
      </w:r>
      <w:r w:rsidRPr="00E3407E">
        <w:rPr>
          <w:rFonts w:ascii="Times New Roman" w:hAnsi="Times New Roman"/>
          <w:color w:val="000000"/>
          <w:sz w:val="24"/>
          <w:szCs w:val="24"/>
        </w:rPr>
        <w:t>de relevância histórica. Por outro, o facto de não estarem, regra geral,</w:t>
      </w:r>
      <w:r>
        <w:rPr>
          <w:rFonts w:ascii="Times New Roman" w:hAnsi="Times New Roman"/>
          <w:color w:val="000000"/>
          <w:sz w:val="24"/>
          <w:szCs w:val="24"/>
        </w:rPr>
        <w:t xml:space="preserve"> </w:t>
      </w:r>
      <w:r w:rsidRPr="00E3407E">
        <w:rPr>
          <w:rFonts w:ascii="Times New Roman" w:hAnsi="Times New Roman"/>
          <w:color w:val="000000"/>
          <w:sz w:val="24"/>
          <w:szCs w:val="24"/>
        </w:rPr>
        <w:t>ligadas a eventos de índole político-militar e religiosa que, até recentemente,</w:t>
      </w:r>
      <w:r>
        <w:rPr>
          <w:rFonts w:ascii="Times New Roman" w:hAnsi="Times New Roman"/>
          <w:color w:val="000000"/>
          <w:sz w:val="24"/>
          <w:szCs w:val="24"/>
        </w:rPr>
        <w:t xml:space="preserve"> </w:t>
      </w:r>
      <w:r w:rsidRPr="00E3407E">
        <w:rPr>
          <w:rFonts w:ascii="Times New Roman" w:hAnsi="Times New Roman"/>
          <w:color w:val="000000"/>
          <w:sz w:val="24"/>
          <w:szCs w:val="24"/>
        </w:rPr>
        <w:t>constituíam objectos de estudo por excelência. Isto para já não falar da</w:t>
      </w:r>
      <w:r>
        <w:rPr>
          <w:rFonts w:ascii="Times New Roman" w:hAnsi="Times New Roman"/>
          <w:color w:val="000000"/>
          <w:sz w:val="24"/>
          <w:szCs w:val="24"/>
        </w:rPr>
        <w:t xml:space="preserve"> </w:t>
      </w:r>
      <w:r w:rsidRPr="00E3407E">
        <w:rPr>
          <w:rFonts w:ascii="Times New Roman" w:hAnsi="Times New Roman"/>
          <w:color w:val="000000"/>
          <w:sz w:val="24"/>
          <w:szCs w:val="24"/>
        </w:rPr>
        <w:t>componente estética, a destoar, sobremaneira, dos gostos mais em voga</w:t>
      </w:r>
      <w:r>
        <w:rPr>
          <w:rFonts w:ascii="Times New Roman" w:hAnsi="Times New Roman"/>
          <w:color w:val="000000"/>
          <w:sz w:val="24"/>
          <w:szCs w:val="24"/>
        </w:rPr>
        <w:t xml:space="preserve"> </w:t>
      </w:r>
      <w:r w:rsidRPr="00E3407E">
        <w:rPr>
          <w:rFonts w:ascii="Times New Roman" w:hAnsi="Times New Roman"/>
          <w:color w:val="000000"/>
          <w:sz w:val="24"/>
          <w:szCs w:val="24"/>
        </w:rPr>
        <w:t>entre os elementos dos grupos sociais ditos “bem pensantes”. O que se</w:t>
      </w:r>
      <w:r>
        <w:rPr>
          <w:rFonts w:ascii="Times New Roman" w:hAnsi="Times New Roman"/>
          <w:color w:val="000000"/>
          <w:sz w:val="24"/>
          <w:szCs w:val="24"/>
        </w:rPr>
        <w:t xml:space="preserve"> </w:t>
      </w:r>
      <w:r w:rsidRPr="00E3407E">
        <w:rPr>
          <w:rFonts w:ascii="Times New Roman" w:hAnsi="Times New Roman"/>
          <w:color w:val="000000"/>
          <w:sz w:val="24"/>
          <w:szCs w:val="24"/>
        </w:rPr>
        <w:t>acaba de referir está na origem de numerosos conflitos – quantas vezes</w:t>
      </w:r>
      <w:r>
        <w:rPr>
          <w:rFonts w:ascii="Times New Roman" w:hAnsi="Times New Roman"/>
          <w:color w:val="000000"/>
          <w:sz w:val="24"/>
          <w:szCs w:val="24"/>
        </w:rPr>
        <w:t xml:space="preserve"> </w:t>
      </w:r>
      <w:r w:rsidRPr="00E3407E">
        <w:rPr>
          <w:rFonts w:ascii="Times New Roman" w:hAnsi="Times New Roman"/>
          <w:color w:val="000000"/>
          <w:sz w:val="24"/>
          <w:szCs w:val="24"/>
        </w:rPr>
        <w:t>devidos a interesses económicos, embora geralmente não confessados –, de</w:t>
      </w:r>
      <w:r>
        <w:rPr>
          <w:rFonts w:ascii="Times New Roman" w:hAnsi="Times New Roman"/>
          <w:color w:val="000000"/>
          <w:sz w:val="24"/>
          <w:szCs w:val="24"/>
        </w:rPr>
        <w:t xml:space="preserve"> </w:t>
      </w:r>
      <w:r w:rsidRPr="00E3407E">
        <w:rPr>
          <w:rFonts w:ascii="Times New Roman" w:hAnsi="Times New Roman"/>
          <w:color w:val="000000"/>
          <w:sz w:val="24"/>
          <w:szCs w:val="24"/>
        </w:rPr>
        <w:t>que a imprensa faz eco. Apenas a título de exemplo, recordo o caso da</w:t>
      </w:r>
      <w:r>
        <w:rPr>
          <w:rFonts w:ascii="Times New Roman" w:hAnsi="Times New Roman"/>
          <w:color w:val="000000"/>
          <w:sz w:val="24"/>
          <w:szCs w:val="24"/>
        </w:rPr>
        <w:t xml:space="preserve"> </w:t>
      </w:r>
      <w:r w:rsidRPr="00E3407E">
        <w:rPr>
          <w:rFonts w:ascii="Times New Roman" w:hAnsi="Times New Roman"/>
          <w:color w:val="000000"/>
          <w:sz w:val="24"/>
          <w:szCs w:val="24"/>
        </w:rPr>
        <w:t>Fábrica de Gás (o então chamado Gasómetro), em Lisboa, junto à Torre de</w:t>
      </w:r>
      <w:r>
        <w:rPr>
          <w:rFonts w:ascii="Times New Roman" w:hAnsi="Times New Roman"/>
          <w:color w:val="000000"/>
          <w:sz w:val="24"/>
          <w:szCs w:val="24"/>
        </w:rPr>
        <w:t xml:space="preserve"> </w:t>
      </w:r>
      <w:r w:rsidRPr="00E3407E">
        <w:rPr>
          <w:rFonts w:ascii="Times New Roman" w:hAnsi="Times New Roman"/>
          <w:color w:val="000000"/>
          <w:sz w:val="24"/>
          <w:szCs w:val="24"/>
        </w:rPr>
        <w:t>Belém, nas décadas de 1930 e 1940, polémica que só veio a terminar com a</w:t>
      </w:r>
      <w:r>
        <w:rPr>
          <w:rFonts w:ascii="Times New Roman" w:hAnsi="Times New Roman"/>
          <w:color w:val="000000"/>
          <w:sz w:val="24"/>
          <w:szCs w:val="24"/>
        </w:rPr>
        <w:t xml:space="preserve"> </w:t>
      </w:r>
      <w:r w:rsidRPr="00E3407E">
        <w:rPr>
          <w:rFonts w:ascii="Times New Roman" w:hAnsi="Times New Roman"/>
          <w:color w:val="000000"/>
          <w:sz w:val="24"/>
          <w:szCs w:val="24"/>
        </w:rPr>
        <w:t>demolição daquela, por 1950.</w:t>
      </w:r>
      <w:r w:rsidRPr="00E3407E">
        <w:rPr>
          <w:rFonts w:ascii="Times New Roman" w:hAnsi="Times New Roman"/>
          <w:color w:val="000000"/>
          <w:sz w:val="24"/>
          <w:szCs w:val="24"/>
          <w:vertAlign w:val="superscript"/>
        </w:rPr>
        <w:t>18</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A justificação para a salvaguarda e eventual reutilização de determinada</w:t>
      </w:r>
      <w:r>
        <w:rPr>
          <w:rFonts w:ascii="Times New Roman" w:hAnsi="Times New Roman"/>
          <w:color w:val="000000"/>
          <w:sz w:val="24"/>
          <w:szCs w:val="24"/>
        </w:rPr>
        <w:t xml:space="preserve"> </w:t>
      </w:r>
      <w:r w:rsidRPr="00E3407E">
        <w:rPr>
          <w:rFonts w:ascii="Times New Roman" w:hAnsi="Times New Roman"/>
          <w:color w:val="000000"/>
          <w:sz w:val="24"/>
          <w:szCs w:val="24"/>
        </w:rPr>
        <w:t>estrutura industrial deverá alicerçar-se em vários fundamentos e utilizar</w:t>
      </w:r>
      <w:r>
        <w:rPr>
          <w:rFonts w:ascii="Times New Roman" w:hAnsi="Times New Roman"/>
          <w:color w:val="000000"/>
          <w:sz w:val="24"/>
          <w:szCs w:val="24"/>
        </w:rPr>
        <w:t xml:space="preserve"> </w:t>
      </w:r>
      <w:r w:rsidRPr="00E3407E">
        <w:rPr>
          <w:rFonts w:ascii="Times New Roman" w:hAnsi="Times New Roman"/>
          <w:color w:val="000000"/>
          <w:sz w:val="24"/>
          <w:szCs w:val="24"/>
        </w:rPr>
        <w:t>diversos critérios. A propósito, mantêm-se válidos os seguintes princípios,</w:t>
      </w:r>
      <w:r>
        <w:rPr>
          <w:rFonts w:ascii="Times New Roman" w:hAnsi="Times New Roman"/>
          <w:color w:val="000000"/>
          <w:sz w:val="24"/>
          <w:szCs w:val="24"/>
        </w:rPr>
        <w:t xml:space="preserve"> </w:t>
      </w:r>
      <w:r w:rsidRPr="00E3407E">
        <w:rPr>
          <w:rFonts w:ascii="Times New Roman" w:hAnsi="Times New Roman"/>
          <w:color w:val="000000"/>
          <w:sz w:val="24"/>
          <w:szCs w:val="24"/>
        </w:rPr>
        <w:t>enunciados já nos inícios do presente século: o valor artístico, o valor</w:t>
      </w:r>
      <w:r>
        <w:rPr>
          <w:rFonts w:ascii="Times New Roman" w:hAnsi="Times New Roman"/>
          <w:color w:val="000000"/>
          <w:sz w:val="24"/>
          <w:szCs w:val="24"/>
        </w:rPr>
        <w:t xml:space="preserve"> </w:t>
      </w:r>
      <w:r w:rsidRPr="00E3407E">
        <w:rPr>
          <w:rFonts w:ascii="Times New Roman" w:hAnsi="Times New Roman"/>
          <w:color w:val="000000"/>
          <w:sz w:val="24"/>
          <w:szCs w:val="24"/>
        </w:rPr>
        <w:t>histórico e o valor de uso.</w:t>
      </w:r>
      <w:r w:rsidRPr="00E3407E">
        <w:rPr>
          <w:rFonts w:ascii="Times New Roman" w:hAnsi="Times New Roman"/>
          <w:color w:val="000000"/>
          <w:sz w:val="24"/>
          <w:szCs w:val="24"/>
          <w:vertAlign w:val="superscript"/>
        </w:rPr>
        <w:t>19</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Quanto ao valor artístico, há que prestar atenção ao evoluir da</w:t>
      </w:r>
      <w:r>
        <w:rPr>
          <w:rFonts w:ascii="Times New Roman" w:hAnsi="Times New Roman"/>
          <w:color w:val="000000"/>
          <w:sz w:val="24"/>
          <w:szCs w:val="24"/>
        </w:rPr>
        <w:t xml:space="preserve"> </w:t>
      </w:r>
      <w:r w:rsidRPr="00E3407E">
        <w:rPr>
          <w:rFonts w:ascii="Times New Roman" w:hAnsi="Times New Roman"/>
          <w:color w:val="000000"/>
          <w:sz w:val="24"/>
          <w:szCs w:val="24"/>
        </w:rPr>
        <w:t>arquitectura industrial, desde as antigas oficinas e manufacturas às fábricas</w:t>
      </w:r>
      <w:r>
        <w:rPr>
          <w:rFonts w:ascii="Times New Roman" w:hAnsi="Times New Roman"/>
          <w:color w:val="000000"/>
          <w:sz w:val="24"/>
          <w:szCs w:val="24"/>
        </w:rPr>
        <w:t xml:space="preserve"> </w:t>
      </w:r>
      <w:r w:rsidRPr="00E3407E">
        <w:rPr>
          <w:rFonts w:ascii="Times New Roman" w:hAnsi="Times New Roman"/>
          <w:color w:val="000000"/>
          <w:sz w:val="24"/>
          <w:szCs w:val="24"/>
        </w:rPr>
        <w:t>dos nossos dias. De entre muitos aspectos que poderiam referir-se,</w:t>
      </w:r>
      <w:r>
        <w:rPr>
          <w:rFonts w:ascii="Times New Roman" w:hAnsi="Times New Roman"/>
          <w:color w:val="000000"/>
          <w:sz w:val="24"/>
          <w:szCs w:val="24"/>
        </w:rPr>
        <w:t xml:space="preserve"> </w:t>
      </w:r>
      <w:r w:rsidRPr="00E3407E">
        <w:rPr>
          <w:rFonts w:ascii="Times New Roman" w:hAnsi="Times New Roman"/>
          <w:color w:val="000000"/>
          <w:sz w:val="24"/>
          <w:szCs w:val="24"/>
        </w:rPr>
        <w:t>recordem-se: a harmonia das pequenas construções, à escala humana, em</w:t>
      </w:r>
      <w:r>
        <w:rPr>
          <w:rFonts w:ascii="Times New Roman" w:hAnsi="Times New Roman"/>
          <w:color w:val="000000"/>
          <w:sz w:val="24"/>
          <w:szCs w:val="24"/>
        </w:rPr>
        <w:t xml:space="preserve"> </w:t>
      </w:r>
      <w:r w:rsidRPr="00E3407E">
        <w:rPr>
          <w:rFonts w:ascii="Times New Roman" w:hAnsi="Times New Roman"/>
          <w:color w:val="000000"/>
          <w:sz w:val="24"/>
          <w:szCs w:val="24"/>
        </w:rPr>
        <w:t>pedra e/ou madeiras, características do período que precedeu a revolução</w:t>
      </w:r>
      <w:r>
        <w:rPr>
          <w:rFonts w:ascii="Times New Roman" w:hAnsi="Times New Roman"/>
          <w:color w:val="000000"/>
          <w:sz w:val="24"/>
          <w:szCs w:val="24"/>
        </w:rPr>
        <w:t xml:space="preserve"> </w:t>
      </w:r>
      <w:r w:rsidRPr="00E3407E">
        <w:rPr>
          <w:rFonts w:ascii="Times New Roman" w:hAnsi="Times New Roman"/>
          <w:color w:val="000000"/>
          <w:sz w:val="24"/>
          <w:szCs w:val="24"/>
        </w:rPr>
        <w:t>industrial; os edifícios em tijolo, associados à difusão da energia a vapor,</w:t>
      </w:r>
      <w:r>
        <w:rPr>
          <w:rFonts w:ascii="Times New Roman" w:hAnsi="Times New Roman"/>
          <w:color w:val="000000"/>
          <w:sz w:val="24"/>
          <w:szCs w:val="24"/>
        </w:rPr>
        <w:t xml:space="preserve"> </w:t>
      </w:r>
      <w:r w:rsidRPr="00E3407E">
        <w:rPr>
          <w:rFonts w:ascii="Times New Roman" w:hAnsi="Times New Roman"/>
          <w:color w:val="000000"/>
          <w:sz w:val="24"/>
          <w:szCs w:val="24"/>
        </w:rPr>
        <w:t>com o próprio aproveitamento estético que se fez daquele material de</w:t>
      </w:r>
      <w:r>
        <w:rPr>
          <w:rFonts w:ascii="Times New Roman" w:hAnsi="Times New Roman"/>
          <w:color w:val="000000"/>
          <w:sz w:val="24"/>
          <w:szCs w:val="24"/>
        </w:rPr>
        <w:t xml:space="preserve"> </w:t>
      </w:r>
      <w:r w:rsidRPr="00E3407E">
        <w:rPr>
          <w:rFonts w:ascii="Times New Roman" w:hAnsi="Times New Roman"/>
          <w:color w:val="000000"/>
          <w:sz w:val="24"/>
          <w:szCs w:val="24"/>
        </w:rPr>
        <w:t>construção;</w:t>
      </w:r>
      <w:r w:rsidRPr="00285CBB">
        <w:rPr>
          <w:rFonts w:ascii="Times New Roman" w:hAnsi="Times New Roman"/>
          <w:color w:val="000000"/>
          <w:sz w:val="24"/>
          <w:szCs w:val="24"/>
          <w:vertAlign w:val="superscript"/>
        </w:rPr>
        <w:t>20</w:t>
      </w:r>
      <w:r w:rsidRPr="00E3407E">
        <w:rPr>
          <w:rFonts w:ascii="Times New Roman" w:hAnsi="Times New Roman"/>
          <w:color w:val="000000"/>
          <w:sz w:val="24"/>
          <w:szCs w:val="24"/>
        </w:rPr>
        <w:t xml:space="preserve"> a arquitectura do ferro que, após o extraordinário sucesso</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alcançado pelo famoso </w:t>
      </w:r>
      <w:proofErr w:type="spellStart"/>
      <w:r w:rsidRPr="00E3407E">
        <w:rPr>
          <w:rFonts w:ascii="Times New Roman" w:hAnsi="Times New Roman"/>
          <w:color w:val="000000"/>
          <w:sz w:val="24"/>
          <w:szCs w:val="24"/>
        </w:rPr>
        <w:t>Crystal</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Palace</w:t>
      </w:r>
      <w:proofErr w:type="spellEnd"/>
      <w:r w:rsidRPr="00E3407E">
        <w:rPr>
          <w:rFonts w:ascii="Times New Roman" w:hAnsi="Times New Roman"/>
          <w:color w:val="000000"/>
          <w:sz w:val="24"/>
          <w:szCs w:val="24"/>
        </w:rPr>
        <w:t>, em Londres, aquando da primeira</w:t>
      </w:r>
      <w:r>
        <w:rPr>
          <w:rFonts w:ascii="Times New Roman" w:hAnsi="Times New Roman"/>
          <w:color w:val="000000"/>
          <w:sz w:val="24"/>
          <w:szCs w:val="24"/>
        </w:rPr>
        <w:t xml:space="preserve"> </w:t>
      </w:r>
      <w:r w:rsidRPr="00E3407E">
        <w:rPr>
          <w:rFonts w:ascii="Times New Roman" w:hAnsi="Times New Roman"/>
          <w:color w:val="000000"/>
          <w:sz w:val="24"/>
          <w:szCs w:val="24"/>
        </w:rPr>
        <w:t>Exposição Universal (1851), viria a marcar, de forma indelével, a</w:t>
      </w:r>
      <w:r>
        <w:rPr>
          <w:rFonts w:ascii="Times New Roman" w:hAnsi="Times New Roman"/>
          <w:color w:val="000000"/>
          <w:sz w:val="24"/>
          <w:szCs w:val="24"/>
        </w:rPr>
        <w:t xml:space="preserve"> </w:t>
      </w:r>
      <w:r w:rsidRPr="00E3407E">
        <w:rPr>
          <w:rFonts w:ascii="Times New Roman" w:hAnsi="Times New Roman"/>
          <w:color w:val="000000"/>
          <w:sz w:val="24"/>
          <w:szCs w:val="24"/>
        </w:rPr>
        <w:t>arquitectura da segunda metade do século passado e dos inícios do nosso. O</w:t>
      </w:r>
      <w:r>
        <w:rPr>
          <w:rFonts w:ascii="Times New Roman" w:hAnsi="Times New Roman"/>
          <w:color w:val="000000"/>
          <w:sz w:val="24"/>
          <w:szCs w:val="24"/>
        </w:rPr>
        <w:t xml:space="preserve"> </w:t>
      </w:r>
      <w:r w:rsidRPr="00E3407E">
        <w:rPr>
          <w:rFonts w:ascii="Times New Roman" w:hAnsi="Times New Roman"/>
          <w:color w:val="000000"/>
          <w:sz w:val="24"/>
          <w:szCs w:val="24"/>
        </w:rPr>
        <w:t>ferro associado ao vidro, além da utilidade no que concerne à iluminação</w:t>
      </w:r>
      <w:r>
        <w:rPr>
          <w:rFonts w:ascii="Times New Roman" w:hAnsi="Times New Roman"/>
          <w:color w:val="000000"/>
          <w:sz w:val="24"/>
          <w:szCs w:val="24"/>
        </w:rPr>
        <w:t xml:space="preserve"> </w:t>
      </w:r>
      <w:r w:rsidRPr="00E3407E">
        <w:rPr>
          <w:rFonts w:ascii="Times New Roman" w:hAnsi="Times New Roman"/>
          <w:color w:val="000000"/>
          <w:sz w:val="24"/>
          <w:szCs w:val="24"/>
        </w:rPr>
        <w:t>natural – janelas, largas aberturas nas paredes, coberturas em “</w:t>
      </w:r>
      <w:proofErr w:type="spellStart"/>
      <w:r w:rsidRPr="00E3407E">
        <w:rPr>
          <w:rFonts w:ascii="Times New Roman" w:hAnsi="Times New Roman"/>
          <w:color w:val="000000"/>
          <w:sz w:val="24"/>
          <w:szCs w:val="24"/>
        </w:rPr>
        <w:t>shed</w:t>
      </w:r>
      <w:proofErr w:type="spellEnd"/>
      <w:r w:rsidRPr="00E3407E">
        <w:rPr>
          <w:rFonts w:ascii="Times New Roman" w:hAnsi="Times New Roman"/>
          <w:color w:val="000000"/>
          <w:sz w:val="24"/>
          <w:szCs w:val="24"/>
        </w:rPr>
        <w:t>”, etc. –,</w:t>
      </w:r>
      <w:r>
        <w:rPr>
          <w:rFonts w:ascii="Times New Roman" w:hAnsi="Times New Roman"/>
          <w:color w:val="000000"/>
          <w:sz w:val="24"/>
          <w:szCs w:val="24"/>
        </w:rPr>
        <w:t xml:space="preserve"> </w:t>
      </w:r>
      <w:r w:rsidRPr="00E3407E">
        <w:rPr>
          <w:rFonts w:ascii="Times New Roman" w:hAnsi="Times New Roman"/>
          <w:color w:val="000000"/>
          <w:sz w:val="24"/>
          <w:szCs w:val="24"/>
        </w:rPr>
        <w:t>permitiu valorizar significativamente diversos tipos de edificações. Basta</w:t>
      </w:r>
      <w:r>
        <w:rPr>
          <w:rFonts w:ascii="Times New Roman" w:hAnsi="Times New Roman"/>
          <w:color w:val="000000"/>
          <w:sz w:val="24"/>
          <w:szCs w:val="24"/>
        </w:rPr>
        <w:t xml:space="preserve"> </w:t>
      </w:r>
      <w:r w:rsidRPr="00E3407E">
        <w:rPr>
          <w:rFonts w:ascii="Times New Roman" w:hAnsi="Times New Roman"/>
          <w:color w:val="000000"/>
          <w:sz w:val="24"/>
          <w:szCs w:val="24"/>
        </w:rPr>
        <w:t>pensarmos, por exemplo, em numerosos mercados, estações de caminho</w:t>
      </w:r>
      <w:r>
        <w:rPr>
          <w:rFonts w:ascii="Times New Roman" w:hAnsi="Times New Roman"/>
          <w:color w:val="000000"/>
          <w:sz w:val="24"/>
          <w:szCs w:val="24"/>
        </w:rPr>
        <w:t xml:space="preserve"> </w:t>
      </w:r>
      <w:r w:rsidRPr="00E3407E">
        <w:rPr>
          <w:rFonts w:ascii="Times New Roman" w:hAnsi="Times New Roman"/>
          <w:color w:val="000000"/>
          <w:sz w:val="24"/>
          <w:szCs w:val="24"/>
        </w:rPr>
        <w:t>de-</w:t>
      </w:r>
      <w:r>
        <w:rPr>
          <w:rFonts w:ascii="Times New Roman" w:hAnsi="Times New Roman"/>
          <w:color w:val="000000"/>
          <w:sz w:val="24"/>
          <w:szCs w:val="24"/>
        </w:rPr>
        <w:t xml:space="preserve"> </w:t>
      </w:r>
      <w:r w:rsidRPr="00E3407E">
        <w:rPr>
          <w:rFonts w:ascii="Times New Roman" w:hAnsi="Times New Roman"/>
          <w:color w:val="000000"/>
          <w:sz w:val="24"/>
          <w:szCs w:val="24"/>
        </w:rPr>
        <w:t>ferro, fábricas de gás, estufas (como as conhecidas Estufas Reais, em</w:t>
      </w:r>
      <w:r>
        <w:rPr>
          <w:rFonts w:ascii="Times New Roman" w:hAnsi="Times New Roman"/>
          <w:color w:val="000000"/>
          <w:sz w:val="24"/>
          <w:szCs w:val="24"/>
        </w:rPr>
        <w:t xml:space="preserve"> </w:t>
      </w:r>
      <w:r w:rsidRPr="00E3407E">
        <w:rPr>
          <w:rFonts w:ascii="Times New Roman" w:hAnsi="Times New Roman"/>
          <w:color w:val="000000"/>
          <w:sz w:val="24"/>
          <w:szCs w:val="24"/>
        </w:rPr>
        <w:t>Bruxelas) e instalações fabris propriamente ditas.</w:t>
      </w:r>
      <w:r>
        <w:rPr>
          <w:rFonts w:ascii="Times New Roman" w:hAnsi="Times New Roman"/>
          <w:color w:val="000000"/>
          <w:sz w:val="24"/>
          <w:szCs w:val="24"/>
        </w:rPr>
        <w:t xml:space="preserve"> </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No século XX, por sua vez, a divulgação do betão permitiu uma enorme</w:t>
      </w:r>
      <w:r>
        <w:rPr>
          <w:rFonts w:ascii="Times New Roman" w:hAnsi="Times New Roman"/>
          <w:color w:val="000000"/>
          <w:sz w:val="24"/>
          <w:szCs w:val="24"/>
        </w:rPr>
        <w:t xml:space="preserve"> </w:t>
      </w:r>
      <w:r w:rsidRPr="00E3407E">
        <w:rPr>
          <w:rFonts w:ascii="Times New Roman" w:hAnsi="Times New Roman"/>
          <w:color w:val="000000"/>
          <w:sz w:val="24"/>
          <w:szCs w:val="24"/>
        </w:rPr>
        <w:t>diversidade de soluções. Nos anos 30 e 40, as estruturas industriais</w:t>
      </w:r>
      <w:r>
        <w:rPr>
          <w:rFonts w:ascii="Times New Roman" w:hAnsi="Times New Roman"/>
          <w:color w:val="000000"/>
          <w:sz w:val="24"/>
          <w:szCs w:val="24"/>
        </w:rPr>
        <w:t xml:space="preserve"> </w:t>
      </w:r>
      <w:r w:rsidRPr="00E3407E">
        <w:rPr>
          <w:rFonts w:ascii="Times New Roman" w:hAnsi="Times New Roman"/>
          <w:color w:val="000000"/>
          <w:sz w:val="24"/>
          <w:szCs w:val="24"/>
        </w:rPr>
        <w:t>começam a ter lugar nas revistas de arquitectura. Após alguma indiferença,</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da parte dos arquitectos, nos anos </w:t>
      </w:r>
      <w:r w:rsidRPr="00E3407E">
        <w:rPr>
          <w:rFonts w:ascii="Times New Roman" w:hAnsi="Times New Roman"/>
          <w:color w:val="000000"/>
          <w:sz w:val="24"/>
          <w:szCs w:val="24"/>
        </w:rPr>
        <w:lastRenderedPageBreak/>
        <w:t>imediatos, nos anos 80 a indústria apela,</w:t>
      </w:r>
      <w:r>
        <w:rPr>
          <w:rFonts w:ascii="Times New Roman" w:hAnsi="Times New Roman"/>
          <w:color w:val="000000"/>
          <w:sz w:val="24"/>
          <w:szCs w:val="24"/>
        </w:rPr>
        <w:t xml:space="preserve"> </w:t>
      </w:r>
      <w:r w:rsidRPr="00E3407E">
        <w:rPr>
          <w:rFonts w:ascii="Times New Roman" w:hAnsi="Times New Roman"/>
          <w:color w:val="000000"/>
          <w:sz w:val="24"/>
          <w:szCs w:val="24"/>
        </w:rPr>
        <w:t>de novo, à arquitectura. Procura-se, por essa via, valorizar a imagem da</w:t>
      </w:r>
      <w:r>
        <w:rPr>
          <w:rFonts w:ascii="Times New Roman" w:hAnsi="Times New Roman"/>
          <w:color w:val="000000"/>
          <w:sz w:val="24"/>
          <w:szCs w:val="24"/>
        </w:rPr>
        <w:t xml:space="preserve"> </w:t>
      </w:r>
      <w:r w:rsidRPr="00E3407E">
        <w:rPr>
          <w:rFonts w:ascii="Times New Roman" w:hAnsi="Times New Roman"/>
          <w:color w:val="000000"/>
          <w:sz w:val="24"/>
          <w:szCs w:val="24"/>
        </w:rPr>
        <w:t>empresa, numa altura em que, embora noutro registo, se começa igualmente</w:t>
      </w:r>
      <w:r>
        <w:rPr>
          <w:rFonts w:ascii="Times New Roman" w:hAnsi="Times New Roman"/>
          <w:color w:val="000000"/>
          <w:sz w:val="24"/>
          <w:szCs w:val="24"/>
        </w:rPr>
        <w:t xml:space="preserve"> </w:t>
      </w:r>
      <w:r w:rsidRPr="00E3407E">
        <w:rPr>
          <w:rFonts w:ascii="Times New Roman" w:hAnsi="Times New Roman"/>
          <w:color w:val="000000"/>
          <w:sz w:val="24"/>
          <w:szCs w:val="24"/>
        </w:rPr>
        <w:t>a prestar atenção acrescida à chamada “cultura de empresa”. Passa então a</w:t>
      </w:r>
      <w:r>
        <w:rPr>
          <w:rFonts w:ascii="Times New Roman" w:hAnsi="Times New Roman"/>
          <w:color w:val="000000"/>
          <w:sz w:val="24"/>
          <w:szCs w:val="24"/>
        </w:rPr>
        <w:t xml:space="preserve"> </w:t>
      </w:r>
      <w:r w:rsidRPr="00E3407E">
        <w:rPr>
          <w:rFonts w:ascii="Times New Roman" w:hAnsi="Times New Roman"/>
          <w:color w:val="000000"/>
          <w:sz w:val="24"/>
          <w:szCs w:val="24"/>
        </w:rPr>
        <w:t>falar-se de “hotéis industriais”, edifícios colectivos que albergam indústrias</w:t>
      </w:r>
      <w:r>
        <w:rPr>
          <w:rFonts w:ascii="Times New Roman" w:hAnsi="Times New Roman"/>
          <w:color w:val="000000"/>
          <w:sz w:val="24"/>
          <w:szCs w:val="24"/>
        </w:rPr>
        <w:t xml:space="preserve"> </w:t>
      </w:r>
      <w:r w:rsidRPr="00E3407E">
        <w:rPr>
          <w:rFonts w:ascii="Times New Roman" w:hAnsi="Times New Roman"/>
          <w:color w:val="000000"/>
          <w:sz w:val="24"/>
          <w:szCs w:val="24"/>
        </w:rPr>
        <w:t>não poluentes, ao mesmo tempo que se desenvolvem as indústrias do</w:t>
      </w:r>
      <w:r>
        <w:rPr>
          <w:rFonts w:ascii="Times New Roman" w:hAnsi="Times New Roman"/>
          <w:color w:val="000000"/>
          <w:sz w:val="24"/>
          <w:szCs w:val="24"/>
        </w:rPr>
        <w:t xml:space="preserve"> </w:t>
      </w:r>
      <w:r w:rsidRPr="00E3407E">
        <w:rPr>
          <w:rFonts w:ascii="Times New Roman" w:hAnsi="Times New Roman"/>
          <w:color w:val="000000"/>
          <w:sz w:val="24"/>
          <w:szCs w:val="24"/>
        </w:rPr>
        <w:t>ambiente.</w:t>
      </w:r>
      <w:r w:rsidRPr="00285CBB">
        <w:rPr>
          <w:rFonts w:ascii="Times New Roman" w:hAnsi="Times New Roman"/>
          <w:color w:val="000000"/>
          <w:sz w:val="24"/>
          <w:szCs w:val="24"/>
          <w:vertAlign w:val="superscript"/>
        </w:rPr>
        <w:t>21</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Do ponto de vista histórico, dever-se-á ter presente que determinada</w:t>
      </w:r>
      <w:r>
        <w:rPr>
          <w:rFonts w:ascii="Times New Roman" w:hAnsi="Times New Roman"/>
          <w:color w:val="000000"/>
          <w:sz w:val="24"/>
          <w:szCs w:val="24"/>
        </w:rPr>
        <w:t xml:space="preserve"> </w:t>
      </w:r>
      <w:r w:rsidRPr="00E3407E">
        <w:rPr>
          <w:rFonts w:ascii="Times New Roman" w:hAnsi="Times New Roman"/>
          <w:color w:val="000000"/>
          <w:sz w:val="24"/>
          <w:szCs w:val="24"/>
        </w:rPr>
        <w:t>instalação, além de se poder considerar um monumento, é simultaneamente</w:t>
      </w:r>
      <w:r>
        <w:rPr>
          <w:rFonts w:ascii="Times New Roman" w:hAnsi="Times New Roman"/>
          <w:color w:val="000000"/>
          <w:sz w:val="24"/>
          <w:szCs w:val="24"/>
        </w:rPr>
        <w:t xml:space="preserve"> </w:t>
      </w:r>
      <w:r w:rsidRPr="00E3407E">
        <w:rPr>
          <w:rFonts w:ascii="Times New Roman" w:hAnsi="Times New Roman"/>
          <w:color w:val="000000"/>
          <w:sz w:val="24"/>
          <w:szCs w:val="24"/>
        </w:rPr>
        <w:t xml:space="preserve">um documento, como bem sublinhou Jacques </w:t>
      </w:r>
      <w:proofErr w:type="spellStart"/>
      <w:r w:rsidRPr="00E3407E">
        <w:rPr>
          <w:rFonts w:ascii="Times New Roman" w:hAnsi="Times New Roman"/>
          <w:color w:val="000000"/>
          <w:sz w:val="24"/>
          <w:szCs w:val="24"/>
        </w:rPr>
        <w:t>Le</w:t>
      </w:r>
      <w:proofErr w:type="spellEnd"/>
      <w:r w:rsidRPr="00E3407E">
        <w:rPr>
          <w:rFonts w:ascii="Times New Roman" w:hAnsi="Times New Roman"/>
          <w:color w:val="000000"/>
          <w:sz w:val="24"/>
          <w:szCs w:val="24"/>
        </w:rPr>
        <w:t xml:space="preserve"> </w:t>
      </w:r>
      <w:proofErr w:type="spellStart"/>
      <w:r w:rsidRPr="00E3407E">
        <w:rPr>
          <w:rFonts w:ascii="Times New Roman" w:hAnsi="Times New Roman"/>
          <w:color w:val="000000"/>
          <w:sz w:val="24"/>
          <w:szCs w:val="24"/>
        </w:rPr>
        <w:t>Goff</w:t>
      </w:r>
      <w:proofErr w:type="spellEnd"/>
      <w:r w:rsidRPr="00E3407E">
        <w:rPr>
          <w:rFonts w:ascii="Times New Roman" w:hAnsi="Times New Roman"/>
          <w:color w:val="000000"/>
          <w:sz w:val="24"/>
          <w:szCs w:val="24"/>
        </w:rPr>
        <w:t>. As instalações</w:t>
      </w:r>
      <w:r>
        <w:rPr>
          <w:rFonts w:ascii="Times New Roman" w:hAnsi="Times New Roman"/>
          <w:color w:val="000000"/>
          <w:sz w:val="24"/>
          <w:szCs w:val="24"/>
        </w:rPr>
        <w:t xml:space="preserve"> </w:t>
      </w:r>
      <w:r w:rsidRPr="00E3407E">
        <w:rPr>
          <w:rFonts w:ascii="Times New Roman" w:hAnsi="Times New Roman"/>
          <w:color w:val="000000"/>
          <w:sz w:val="24"/>
          <w:szCs w:val="24"/>
        </w:rPr>
        <w:t>industriais são, pois, “objectos portadores de tempo”</w:t>
      </w:r>
      <w:r w:rsidRPr="00285CBB">
        <w:rPr>
          <w:rFonts w:ascii="Times New Roman" w:hAnsi="Times New Roman"/>
          <w:color w:val="000000"/>
          <w:sz w:val="24"/>
          <w:szCs w:val="24"/>
          <w:vertAlign w:val="superscript"/>
        </w:rPr>
        <w:t>22</w:t>
      </w:r>
      <w:r w:rsidRPr="00E3407E">
        <w:rPr>
          <w:rFonts w:ascii="Times New Roman" w:hAnsi="Times New Roman"/>
          <w:color w:val="000000"/>
          <w:sz w:val="24"/>
          <w:szCs w:val="24"/>
        </w:rPr>
        <w:t>. Segundo certos</w:t>
      </w:r>
      <w:r>
        <w:rPr>
          <w:rFonts w:ascii="Times New Roman" w:hAnsi="Times New Roman"/>
          <w:color w:val="000000"/>
          <w:sz w:val="24"/>
          <w:szCs w:val="24"/>
        </w:rPr>
        <w:t xml:space="preserve"> </w:t>
      </w:r>
      <w:r w:rsidRPr="00E3407E">
        <w:rPr>
          <w:rFonts w:ascii="Times New Roman" w:hAnsi="Times New Roman"/>
          <w:color w:val="000000"/>
          <w:sz w:val="24"/>
          <w:szCs w:val="24"/>
        </w:rPr>
        <w:t>autores, um monumento não vale só, nem fundamentalmente, pelo seu</w:t>
      </w:r>
      <w:r>
        <w:rPr>
          <w:rFonts w:ascii="Times New Roman" w:hAnsi="Times New Roman"/>
          <w:color w:val="000000"/>
          <w:sz w:val="24"/>
          <w:szCs w:val="24"/>
        </w:rPr>
        <w:t xml:space="preserve"> </w:t>
      </w:r>
      <w:r w:rsidRPr="00E3407E">
        <w:rPr>
          <w:rFonts w:ascii="Times New Roman" w:hAnsi="Times New Roman"/>
          <w:color w:val="000000"/>
          <w:sz w:val="24"/>
          <w:szCs w:val="24"/>
        </w:rPr>
        <w:t>aspecto exterior. Como já foi destacado, «os monumentos têm uma</w:t>
      </w:r>
      <w:r>
        <w:rPr>
          <w:rFonts w:ascii="Times New Roman" w:hAnsi="Times New Roman"/>
          <w:color w:val="000000"/>
          <w:sz w:val="24"/>
          <w:szCs w:val="24"/>
        </w:rPr>
        <w:t xml:space="preserve"> </w:t>
      </w:r>
      <w:r w:rsidRPr="00E3407E">
        <w:rPr>
          <w:rFonts w:ascii="Times New Roman" w:hAnsi="Times New Roman"/>
          <w:color w:val="000000"/>
          <w:sz w:val="24"/>
          <w:szCs w:val="24"/>
        </w:rPr>
        <w:t>mensagem interna do passado que é necessário transmitir com</w:t>
      </w:r>
      <w:r>
        <w:rPr>
          <w:rFonts w:ascii="Times New Roman" w:hAnsi="Times New Roman"/>
          <w:color w:val="000000"/>
          <w:sz w:val="24"/>
          <w:szCs w:val="24"/>
        </w:rPr>
        <w:t xml:space="preserve"> </w:t>
      </w:r>
      <w:r w:rsidRPr="00E3407E">
        <w:rPr>
          <w:rFonts w:ascii="Times New Roman" w:hAnsi="Times New Roman"/>
          <w:color w:val="000000"/>
          <w:sz w:val="24"/>
          <w:szCs w:val="24"/>
        </w:rPr>
        <w:t>autenticidade».</w:t>
      </w:r>
      <w:r w:rsidRPr="00285CBB">
        <w:rPr>
          <w:rFonts w:ascii="Times New Roman" w:hAnsi="Times New Roman"/>
          <w:color w:val="000000"/>
          <w:sz w:val="24"/>
          <w:szCs w:val="24"/>
          <w:vertAlign w:val="superscript"/>
        </w:rPr>
        <w:t>23</w:t>
      </w:r>
    </w:p>
    <w:p w:rsidR="003B60AC" w:rsidRPr="00E3407E" w:rsidRDefault="003B60AC" w:rsidP="00E3407E">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Assim, independentemente do seu valor estético, as estruturas industriais</w:t>
      </w:r>
      <w:r>
        <w:rPr>
          <w:rFonts w:ascii="Times New Roman" w:hAnsi="Times New Roman"/>
          <w:color w:val="000000"/>
          <w:sz w:val="24"/>
          <w:szCs w:val="24"/>
        </w:rPr>
        <w:t xml:space="preserve"> </w:t>
      </w:r>
      <w:r w:rsidRPr="00E3407E">
        <w:rPr>
          <w:rFonts w:ascii="Times New Roman" w:hAnsi="Times New Roman"/>
          <w:color w:val="000000"/>
          <w:sz w:val="24"/>
          <w:szCs w:val="24"/>
        </w:rPr>
        <w:t>podem transmitir-nos informações diversas. Com efeito, se nos reportarmos</w:t>
      </w:r>
      <w:r>
        <w:rPr>
          <w:rFonts w:ascii="Times New Roman" w:hAnsi="Times New Roman"/>
          <w:color w:val="000000"/>
          <w:sz w:val="24"/>
          <w:szCs w:val="24"/>
        </w:rPr>
        <w:t xml:space="preserve"> </w:t>
      </w:r>
      <w:r w:rsidRPr="00E3407E">
        <w:rPr>
          <w:rFonts w:ascii="Times New Roman" w:hAnsi="Times New Roman"/>
          <w:color w:val="000000"/>
          <w:sz w:val="24"/>
          <w:szCs w:val="24"/>
        </w:rPr>
        <w:t>às instalações fabris, verificaremos que a sua escala, volumetria e</w:t>
      </w:r>
      <w:r>
        <w:rPr>
          <w:rFonts w:ascii="Times New Roman" w:hAnsi="Times New Roman"/>
          <w:color w:val="000000"/>
          <w:sz w:val="24"/>
          <w:szCs w:val="24"/>
        </w:rPr>
        <w:t xml:space="preserve"> </w:t>
      </w:r>
      <w:r w:rsidRPr="00E3407E">
        <w:rPr>
          <w:rFonts w:ascii="Times New Roman" w:hAnsi="Times New Roman"/>
          <w:color w:val="000000"/>
          <w:sz w:val="24"/>
          <w:szCs w:val="24"/>
        </w:rPr>
        <w:t>distribuição do espaço se ficaram a dever não apenas a exigências de</w:t>
      </w:r>
      <w:r>
        <w:rPr>
          <w:rFonts w:ascii="Times New Roman" w:hAnsi="Times New Roman"/>
          <w:color w:val="000000"/>
          <w:sz w:val="24"/>
          <w:szCs w:val="24"/>
        </w:rPr>
        <w:t xml:space="preserve"> </w:t>
      </w:r>
      <w:r w:rsidRPr="00E3407E">
        <w:rPr>
          <w:rFonts w:ascii="Times New Roman" w:hAnsi="Times New Roman"/>
          <w:color w:val="000000"/>
          <w:sz w:val="24"/>
          <w:szCs w:val="24"/>
        </w:rPr>
        <w:t>carácter tecnológico – nomeadamente às dimensões e ao peso das máquinas</w:t>
      </w:r>
      <w:r>
        <w:rPr>
          <w:rFonts w:ascii="Times New Roman" w:hAnsi="Times New Roman"/>
          <w:color w:val="000000"/>
          <w:sz w:val="24"/>
          <w:szCs w:val="24"/>
        </w:rPr>
        <w:t xml:space="preserve"> </w:t>
      </w:r>
      <w:r w:rsidRPr="00E3407E">
        <w:rPr>
          <w:rFonts w:ascii="Times New Roman" w:hAnsi="Times New Roman"/>
          <w:color w:val="000000"/>
          <w:sz w:val="24"/>
          <w:szCs w:val="24"/>
        </w:rPr>
        <w:t>–, mas também a estratégias de gestão, com vista a possibilitar um controlo</w:t>
      </w:r>
      <w:r>
        <w:rPr>
          <w:rFonts w:ascii="Times New Roman" w:hAnsi="Times New Roman"/>
          <w:color w:val="000000"/>
          <w:sz w:val="24"/>
          <w:szCs w:val="24"/>
        </w:rPr>
        <w:t xml:space="preserve"> </w:t>
      </w:r>
      <w:r w:rsidRPr="00E3407E">
        <w:rPr>
          <w:rFonts w:ascii="Times New Roman" w:hAnsi="Times New Roman"/>
          <w:color w:val="000000"/>
          <w:sz w:val="24"/>
          <w:szCs w:val="24"/>
        </w:rPr>
        <w:t>efectivo da mão-de-obra.</w:t>
      </w:r>
      <w:r w:rsidRPr="00285CBB">
        <w:rPr>
          <w:rFonts w:ascii="Times New Roman" w:hAnsi="Times New Roman"/>
          <w:color w:val="000000"/>
          <w:sz w:val="24"/>
          <w:szCs w:val="24"/>
          <w:vertAlign w:val="superscript"/>
        </w:rPr>
        <w:t>24</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E3407E">
        <w:rPr>
          <w:rFonts w:ascii="Times New Roman" w:hAnsi="Times New Roman"/>
          <w:color w:val="000000"/>
          <w:sz w:val="24"/>
          <w:szCs w:val="24"/>
        </w:rPr>
        <w:t>Por seu lado, também alguns componentes específicos das instalações</w:t>
      </w:r>
      <w:r>
        <w:rPr>
          <w:rFonts w:ascii="Times New Roman" w:hAnsi="Times New Roman"/>
          <w:color w:val="000000"/>
          <w:sz w:val="24"/>
          <w:szCs w:val="24"/>
        </w:rPr>
        <w:t xml:space="preserve"> </w:t>
      </w:r>
      <w:r w:rsidRPr="00E3407E">
        <w:rPr>
          <w:rFonts w:ascii="Times New Roman" w:hAnsi="Times New Roman"/>
          <w:color w:val="000000"/>
          <w:sz w:val="24"/>
          <w:szCs w:val="24"/>
        </w:rPr>
        <w:t>fabris podem fornecer informações, de grande utilidade. A chaminé</w:t>
      </w:r>
      <w:r>
        <w:rPr>
          <w:rFonts w:ascii="Times New Roman" w:hAnsi="Times New Roman"/>
          <w:color w:val="000000"/>
          <w:sz w:val="24"/>
          <w:szCs w:val="24"/>
        </w:rPr>
        <w:t xml:space="preserve"> </w:t>
      </w:r>
      <w:r w:rsidRPr="00E3407E">
        <w:rPr>
          <w:rFonts w:ascii="Times New Roman" w:hAnsi="Times New Roman"/>
          <w:color w:val="000000"/>
          <w:sz w:val="24"/>
          <w:szCs w:val="24"/>
        </w:rPr>
        <w:t>constitui, a propósito, um bom exemplo. Além de símbolo característicos da</w:t>
      </w:r>
      <w:r>
        <w:rPr>
          <w:rFonts w:ascii="Times New Roman" w:hAnsi="Times New Roman"/>
          <w:color w:val="000000"/>
          <w:sz w:val="24"/>
          <w:szCs w:val="24"/>
        </w:rPr>
        <w:t xml:space="preserve"> </w:t>
      </w:r>
      <w:r w:rsidRPr="00E3407E">
        <w:rPr>
          <w:rFonts w:ascii="Times New Roman" w:hAnsi="Times New Roman"/>
          <w:color w:val="000000"/>
          <w:sz w:val="24"/>
          <w:szCs w:val="24"/>
        </w:rPr>
        <w:t>industrialização – ou, segundo outros, de “emblema da indústria” –, ela</w:t>
      </w:r>
      <w:r>
        <w:rPr>
          <w:rFonts w:ascii="Times New Roman" w:hAnsi="Times New Roman"/>
          <w:color w:val="000000"/>
          <w:sz w:val="24"/>
          <w:szCs w:val="24"/>
        </w:rPr>
        <w:t xml:space="preserve"> </w:t>
      </w:r>
      <w:r w:rsidRPr="00E3407E">
        <w:rPr>
          <w:rFonts w:ascii="Times New Roman" w:hAnsi="Times New Roman"/>
          <w:color w:val="000000"/>
          <w:sz w:val="24"/>
          <w:szCs w:val="24"/>
        </w:rPr>
        <w:t>“elucida-nos” sobre: a) a transição da oficina à fábrica; b) a utilização de uma</w:t>
      </w:r>
      <w:r>
        <w:rPr>
          <w:rFonts w:ascii="Times New Roman" w:hAnsi="Times New Roman"/>
          <w:color w:val="000000"/>
          <w:sz w:val="24"/>
          <w:szCs w:val="24"/>
        </w:rPr>
        <w:t xml:space="preserve"> </w:t>
      </w:r>
      <w:r w:rsidRPr="00E3407E">
        <w:rPr>
          <w:rFonts w:ascii="Times New Roman" w:hAnsi="Times New Roman"/>
          <w:color w:val="000000"/>
          <w:sz w:val="24"/>
          <w:szCs w:val="24"/>
        </w:rPr>
        <w:t>nova forma de energia, o vapor, ao tempo bastante inovadora e</w:t>
      </w:r>
      <w:r>
        <w:rPr>
          <w:rFonts w:ascii="Times New Roman" w:hAnsi="Times New Roman"/>
          <w:color w:val="000000"/>
          <w:sz w:val="24"/>
          <w:szCs w:val="24"/>
        </w:rPr>
        <w:t xml:space="preserve"> </w:t>
      </w:r>
      <w:r w:rsidRPr="00E3407E">
        <w:rPr>
          <w:rFonts w:ascii="Times New Roman" w:hAnsi="Times New Roman"/>
          <w:color w:val="000000"/>
          <w:sz w:val="24"/>
          <w:szCs w:val="24"/>
        </w:rPr>
        <w:t>indissociavelmente ligada à primeira revolução industrial; c) uma certa</w:t>
      </w:r>
      <w:r>
        <w:rPr>
          <w:rFonts w:ascii="Times New Roman" w:hAnsi="Times New Roman"/>
          <w:color w:val="000000"/>
          <w:sz w:val="24"/>
          <w:szCs w:val="24"/>
        </w:rPr>
        <w:t xml:space="preserve"> </w:t>
      </w:r>
      <w:r w:rsidRPr="00E3407E">
        <w:rPr>
          <w:rFonts w:ascii="Times New Roman" w:hAnsi="Times New Roman"/>
          <w:color w:val="000000"/>
          <w:sz w:val="24"/>
          <w:szCs w:val="24"/>
        </w:rPr>
        <w:t>prosperidade da empresa; d) mas também aspectos negativos, relacionados</w:t>
      </w:r>
      <w:r>
        <w:rPr>
          <w:rFonts w:ascii="Times New Roman" w:hAnsi="Times New Roman"/>
          <w:color w:val="000000"/>
          <w:sz w:val="24"/>
          <w:szCs w:val="24"/>
        </w:rPr>
        <w:t xml:space="preserve"> </w:t>
      </w:r>
      <w:r w:rsidRPr="00285CBB">
        <w:rPr>
          <w:rFonts w:ascii="Times New Roman" w:hAnsi="Times New Roman"/>
          <w:color w:val="000000"/>
          <w:sz w:val="24"/>
          <w:szCs w:val="24"/>
        </w:rPr>
        <w:t>com a poluição. É por tudo isso que, com alguma frequência, nos</w:t>
      </w:r>
      <w:r>
        <w:rPr>
          <w:rFonts w:ascii="Times New Roman" w:hAnsi="Times New Roman"/>
          <w:color w:val="000000"/>
          <w:sz w:val="24"/>
          <w:szCs w:val="24"/>
        </w:rPr>
        <w:t xml:space="preserve"> </w:t>
      </w:r>
      <w:r w:rsidRPr="00285CBB">
        <w:rPr>
          <w:rFonts w:ascii="Times New Roman" w:hAnsi="Times New Roman"/>
          <w:color w:val="000000"/>
          <w:sz w:val="24"/>
          <w:szCs w:val="24"/>
        </w:rPr>
        <w:t>deparamos com chaminés que foram poupadas à demolição das respectivas</w:t>
      </w:r>
      <w:r>
        <w:rPr>
          <w:rFonts w:ascii="Times New Roman" w:hAnsi="Times New Roman"/>
          <w:color w:val="000000"/>
          <w:sz w:val="24"/>
          <w:szCs w:val="24"/>
        </w:rPr>
        <w:t xml:space="preserve"> </w:t>
      </w:r>
      <w:r w:rsidRPr="00285CBB">
        <w:rPr>
          <w:rFonts w:ascii="Times New Roman" w:hAnsi="Times New Roman"/>
          <w:color w:val="000000"/>
          <w:sz w:val="24"/>
          <w:szCs w:val="24"/>
        </w:rPr>
        <w:t>fábricas – recordo-me de ter visto uma, ainda há poucos anos, praticamente</w:t>
      </w:r>
      <w:r>
        <w:rPr>
          <w:rFonts w:ascii="Times New Roman" w:hAnsi="Times New Roman"/>
          <w:color w:val="000000"/>
          <w:sz w:val="24"/>
          <w:szCs w:val="24"/>
        </w:rPr>
        <w:t xml:space="preserve"> </w:t>
      </w:r>
      <w:r w:rsidRPr="00285CBB">
        <w:rPr>
          <w:rFonts w:ascii="Times New Roman" w:hAnsi="Times New Roman"/>
          <w:color w:val="000000"/>
          <w:sz w:val="24"/>
          <w:szCs w:val="24"/>
        </w:rPr>
        <w:t>no centro do Rio de Janeiro –, atestando ainda a presença destas em épocas</w:t>
      </w:r>
      <w:r>
        <w:rPr>
          <w:rFonts w:ascii="Times New Roman" w:hAnsi="Times New Roman"/>
          <w:color w:val="000000"/>
          <w:sz w:val="24"/>
          <w:szCs w:val="24"/>
        </w:rPr>
        <w:t xml:space="preserve"> </w:t>
      </w:r>
      <w:r w:rsidRPr="00285CBB">
        <w:rPr>
          <w:rFonts w:ascii="Times New Roman" w:hAnsi="Times New Roman"/>
          <w:color w:val="000000"/>
          <w:sz w:val="24"/>
          <w:szCs w:val="24"/>
        </w:rPr>
        <w:t>passadas e, bem assim, parte de um mundo que nós perdemos, para utilizar</w:t>
      </w:r>
      <w:r>
        <w:rPr>
          <w:rFonts w:ascii="Times New Roman" w:hAnsi="Times New Roman"/>
          <w:color w:val="000000"/>
          <w:sz w:val="24"/>
          <w:szCs w:val="24"/>
        </w:rPr>
        <w:t xml:space="preserve"> </w:t>
      </w:r>
      <w:r w:rsidRPr="00285CBB">
        <w:rPr>
          <w:rFonts w:ascii="Times New Roman" w:hAnsi="Times New Roman"/>
          <w:color w:val="000000"/>
          <w:sz w:val="24"/>
          <w:szCs w:val="24"/>
        </w:rPr>
        <w:t xml:space="preserve">a conhecida expressão de Peter </w:t>
      </w:r>
      <w:proofErr w:type="spellStart"/>
      <w:r w:rsidRPr="00285CBB">
        <w:rPr>
          <w:rFonts w:ascii="Times New Roman" w:hAnsi="Times New Roman"/>
          <w:color w:val="000000"/>
          <w:sz w:val="24"/>
          <w:szCs w:val="24"/>
        </w:rPr>
        <w:t>Laslett</w:t>
      </w:r>
      <w:proofErr w:type="spellEnd"/>
      <w:r w:rsidRPr="00285CBB">
        <w:rPr>
          <w:rFonts w:ascii="Times New Roman" w:hAnsi="Times New Roman"/>
          <w:color w:val="000000"/>
          <w:sz w:val="24"/>
          <w:szCs w:val="24"/>
        </w:rPr>
        <w:t>.</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Estruturas igualmente importantes, como fontes históricas, são as que se</w:t>
      </w:r>
      <w:r>
        <w:rPr>
          <w:rFonts w:ascii="Times New Roman" w:hAnsi="Times New Roman"/>
          <w:color w:val="000000"/>
          <w:sz w:val="24"/>
          <w:szCs w:val="24"/>
        </w:rPr>
        <w:t xml:space="preserve"> </w:t>
      </w:r>
      <w:r w:rsidRPr="00285CBB">
        <w:rPr>
          <w:rFonts w:ascii="Times New Roman" w:hAnsi="Times New Roman"/>
          <w:color w:val="000000"/>
          <w:sz w:val="24"/>
          <w:szCs w:val="24"/>
        </w:rPr>
        <w:t>referem ao alojamento, de patrões, técnicos e operários. Os bairros operários</w:t>
      </w:r>
      <w:r>
        <w:rPr>
          <w:rFonts w:ascii="Times New Roman" w:hAnsi="Times New Roman"/>
          <w:color w:val="000000"/>
          <w:sz w:val="24"/>
          <w:szCs w:val="24"/>
        </w:rPr>
        <w:t xml:space="preserve"> </w:t>
      </w:r>
      <w:r w:rsidRPr="00285CBB">
        <w:rPr>
          <w:rFonts w:ascii="Times New Roman" w:hAnsi="Times New Roman"/>
          <w:color w:val="000000"/>
          <w:sz w:val="24"/>
          <w:szCs w:val="24"/>
        </w:rPr>
        <w:t>têm vindo a despertar alguma atenção da parte dos investigadores</w:t>
      </w:r>
      <w:r>
        <w:rPr>
          <w:rFonts w:ascii="Times New Roman" w:hAnsi="Times New Roman"/>
          <w:color w:val="000000"/>
          <w:sz w:val="24"/>
          <w:szCs w:val="24"/>
        </w:rPr>
        <w:t xml:space="preserve"> </w:t>
      </w:r>
      <w:r w:rsidRPr="00285CBB">
        <w:rPr>
          <w:rFonts w:ascii="Times New Roman" w:hAnsi="Times New Roman"/>
          <w:color w:val="000000"/>
          <w:sz w:val="24"/>
          <w:szCs w:val="24"/>
        </w:rPr>
        <w:t>(historiadores, sociólogos e arquitectos, entre outros). De facto, edificações</w:t>
      </w:r>
      <w:r>
        <w:rPr>
          <w:rFonts w:ascii="Times New Roman" w:hAnsi="Times New Roman"/>
          <w:color w:val="000000"/>
          <w:sz w:val="24"/>
          <w:szCs w:val="24"/>
        </w:rPr>
        <w:t xml:space="preserve"> </w:t>
      </w:r>
      <w:r w:rsidRPr="00285CBB">
        <w:rPr>
          <w:rFonts w:ascii="Times New Roman" w:hAnsi="Times New Roman"/>
          <w:color w:val="000000"/>
          <w:sz w:val="24"/>
          <w:szCs w:val="24"/>
        </w:rPr>
        <w:t xml:space="preserve">estandardizadas, muitas vezes de dimensões exíguas, para </w:t>
      </w:r>
      <w:r w:rsidRPr="00285CBB">
        <w:rPr>
          <w:rFonts w:ascii="Times New Roman" w:hAnsi="Times New Roman"/>
          <w:color w:val="000000"/>
          <w:sz w:val="24"/>
          <w:szCs w:val="24"/>
        </w:rPr>
        <w:lastRenderedPageBreak/>
        <w:t>famílias</w:t>
      </w:r>
      <w:r>
        <w:rPr>
          <w:rFonts w:ascii="Times New Roman" w:hAnsi="Times New Roman"/>
          <w:color w:val="000000"/>
          <w:sz w:val="24"/>
          <w:szCs w:val="24"/>
        </w:rPr>
        <w:t xml:space="preserve"> </w:t>
      </w:r>
      <w:r w:rsidRPr="00285CBB">
        <w:rPr>
          <w:rFonts w:ascii="Times New Roman" w:hAnsi="Times New Roman"/>
          <w:color w:val="000000"/>
          <w:sz w:val="24"/>
          <w:szCs w:val="24"/>
        </w:rPr>
        <w:t>numerosas e dispondo de condições deficientes, revelam muito do meio</w:t>
      </w:r>
      <w:r>
        <w:rPr>
          <w:rFonts w:ascii="Times New Roman" w:hAnsi="Times New Roman"/>
          <w:color w:val="000000"/>
          <w:sz w:val="24"/>
          <w:szCs w:val="24"/>
        </w:rPr>
        <w:t xml:space="preserve"> </w:t>
      </w:r>
      <w:r w:rsidRPr="00285CBB">
        <w:rPr>
          <w:rFonts w:ascii="Times New Roman" w:hAnsi="Times New Roman"/>
          <w:color w:val="000000"/>
          <w:sz w:val="24"/>
          <w:szCs w:val="24"/>
        </w:rPr>
        <w:t>ambiente em que habitava parte do operariado.</w:t>
      </w:r>
      <w:r w:rsidRPr="00285CBB">
        <w:rPr>
          <w:rFonts w:ascii="Times New Roman" w:hAnsi="Times New Roman"/>
          <w:color w:val="000000"/>
          <w:sz w:val="24"/>
          <w:szCs w:val="24"/>
          <w:vertAlign w:val="superscript"/>
        </w:rPr>
        <w:t>25</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Finalmente, no que respeita ao valor de uso, há que ter em vista as</w:t>
      </w:r>
      <w:r>
        <w:rPr>
          <w:rFonts w:ascii="Times New Roman" w:hAnsi="Times New Roman"/>
          <w:color w:val="000000"/>
          <w:sz w:val="24"/>
          <w:szCs w:val="24"/>
        </w:rPr>
        <w:t xml:space="preserve"> </w:t>
      </w:r>
      <w:r w:rsidRPr="00285CBB">
        <w:rPr>
          <w:rFonts w:ascii="Times New Roman" w:hAnsi="Times New Roman"/>
          <w:color w:val="000000"/>
          <w:sz w:val="24"/>
          <w:szCs w:val="24"/>
        </w:rPr>
        <w:t>necessidades da comunidade e, simultaneamente, procurar que ela adira e</w:t>
      </w:r>
      <w:r>
        <w:rPr>
          <w:rFonts w:ascii="Times New Roman" w:hAnsi="Times New Roman"/>
          <w:color w:val="000000"/>
          <w:sz w:val="24"/>
          <w:szCs w:val="24"/>
        </w:rPr>
        <w:t xml:space="preserve"> </w:t>
      </w:r>
      <w:r w:rsidRPr="00285CBB">
        <w:rPr>
          <w:rFonts w:ascii="Times New Roman" w:hAnsi="Times New Roman"/>
          <w:color w:val="000000"/>
          <w:sz w:val="24"/>
          <w:szCs w:val="24"/>
        </w:rPr>
        <w:t>colabore nos projectos de preservação e requalificação a desenvolver. O</w:t>
      </w:r>
      <w:r>
        <w:rPr>
          <w:rFonts w:ascii="Times New Roman" w:hAnsi="Times New Roman"/>
          <w:color w:val="000000"/>
          <w:sz w:val="24"/>
          <w:szCs w:val="24"/>
        </w:rPr>
        <w:t xml:space="preserve"> </w:t>
      </w:r>
      <w:r w:rsidRPr="00285CBB">
        <w:rPr>
          <w:rFonts w:ascii="Times New Roman" w:hAnsi="Times New Roman"/>
          <w:color w:val="000000"/>
          <w:sz w:val="24"/>
          <w:szCs w:val="24"/>
        </w:rPr>
        <w:t>património, visto a esta luz, constitui um capital que é preciso incorporar nas</w:t>
      </w:r>
      <w:r>
        <w:rPr>
          <w:rFonts w:ascii="Times New Roman" w:hAnsi="Times New Roman"/>
          <w:color w:val="000000"/>
          <w:sz w:val="24"/>
          <w:szCs w:val="24"/>
        </w:rPr>
        <w:t xml:space="preserve"> </w:t>
      </w:r>
      <w:r w:rsidRPr="00285CBB">
        <w:rPr>
          <w:rFonts w:ascii="Times New Roman" w:hAnsi="Times New Roman"/>
          <w:color w:val="000000"/>
          <w:sz w:val="24"/>
          <w:szCs w:val="24"/>
        </w:rPr>
        <w:t>necessidades da vida moderna.</w:t>
      </w:r>
      <w:r w:rsidRPr="00285CBB">
        <w:rPr>
          <w:rFonts w:ascii="Times New Roman" w:hAnsi="Times New Roman"/>
          <w:color w:val="000000"/>
          <w:sz w:val="24"/>
          <w:szCs w:val="24"/>
          <w:vertAlign w:val="superscript"/>
        </w:rPr>
        <w:t>26</w:t>
      </w:r>
      <w:r w:rsidRPr="00285CBB">
        <w:rPr>
          <w:rFonts w:ascii="Times New Roman" w:hAnsi="Times New Roman"/>
          <w:color w:val="000000"/>
          <w:sz w:val="24"/>
          <w:szCs w:val="24"/>
        </w:rPr>
        <w:t xml:space="preserve"> Não há, obviamente, soluções uniformes ou</w:t>
      </w:r>
      <w:r>
        <w:rPr>
          <w:rFonts w:ascii="Times New Roman" w:hAnsi="Times New Roman"/>
          <w:color w:val="000000"/>
          <w:sz w:val="24"/>
          <w:szCs w:val="24"/>
        </w:rPr>
        <w:t xml:space="preserve"> </w:t>
      </w:r>
      <w:r w:rsidRPr="00285CBB">
        <w:rPr>
          <w:rFonts w:ascii="Times New Roman" w:hAnsi="Times New Roman"/>
          <w:color w:val="000000"/>
          <w:sz w:val="24"/>
          <w:szCs w:val="24"/>
        </w:rPr>
        <w:t>pré- -estabelecidas. Tudo depende do respectivo meio, suas carências e</w:t>
      </w:r>
      <w:r>
        <w:rPr>
          <w:rFonts w:ascii="Times New Roman" w:hAnsi="Times New Roman"/>
          <w:color w:val="000000"/>
          <w:sz w:val="24"/>
          <w:szCs w:val="24"/>
        </w:rPr>
        <w:t xml:space="preserve"> </w:t>
      </w:r>
      <w:r w:rsidRPr="00285CBB">
        <w:rPr>
          <w:rFonts w:ascii="Times New Roman" w:hAnsi="Times New Roman"/>
          <w:color w:val="000000"/>
          <w:sz w:val="24"/>
          <w:szCs w:val="24"/>
        </w:rPr>
        <w:t>condicionalismos. Assim, as instalações de uma antiga fábrica podem</w:t>
      </w:r>
      <w:r>
        <w:rPr>
          <w:rFonts w:ascii="Times New Roman" w:hAnsi="Times New Roman"/>
          <w:color w:val="000000"/>
          <w:sz w:val="24"/>
          <w:szCs w:val="24"/>
        </w:rPr>
        <w:t xml:space="preserve"> </w:t>
      </w:r>
      <w:r w:rsidRPr="00285CBB">
        <w:rPr>
          <w:rFonts w:ascii="Times New Roman" w:hAnsi="Times New Roman"/>
          <w:color w:val="000000"/>
          <w:sz w:val="24"/>
          <w:szCs w:val="24"/>
        </w:rPr>
        <w:t>transformar-se em estabelecimento de ensino, museu, galeria de arte ou</w:t>
      </w:r>
      <w:r>
        <w:rPr>
          <w:rFonts w:ascii="Times New Roman" w:hAnsi="Times New Roman"/>
          <w:color w:val="000000"/>
          <w:sz w:val="24"/>
          <w:szCs w:val="24"/>
        </w:rPr>
        <w:t xml:space="preserve"> </w:t>
      </w:r>
      <w:r w:rsidRPr="00285CBB">
        <w:rPr>
          <w:rFonts w:ascii="Times New Roman" w:hAnsi="Times New Roman"/>
          <w:color w:val="000000"/>
          <w:sz w:val="24"/>
          <w:szCs w:val="24"/>
        </w:rPr>
        <w:t>recinto gimnodesportivo, como podem, igualmente dar origem a um teatro, a</w:t>
      </w:r>
      <w:r>
        <w:rPr>
          <w:rFonts w:ascii="Times New Roman" w:hAnsi="Times New Roman"/>
          <w:color w:val="000000"/>
          <w:sz w:val="24"/>
          <w:szCs w:val="24"/>
        </w:rPr>
        <w:t xml:space="preserve"> </w:t>
      </w:r>
      <w:r w:rsidRPr="00285CBB">
        <w:rPr>
          <w:rFonts w:ascii="Times New Roman" w:hAnsi="Times New Roman"/>
          <w:color w:val="000000"/>
          <w:sz w:val="24"/>
          <w:szCs w:val="24"/>
        </w:rPr>
        <w:t>uma biblioteca ou arquivo, para não falar num estabelecimento comercial,</w:t>
      </w:r>
      <w:r>
        <w:rPr>
          <w:rFonts w:ascii="Times New Roman" w:hAnsi="Times New Roman"/>
          <w:color w:val="000000"/>
          <w:sz w:val="24"/>
          <w:szCs w:val="24"/>
        </w:rPr>
        <w:t xml:space="preserve"> </w:t>
      </w:r>
      <w:r w:rsidRPr="00285CBB">
        <w:rPr>
          <w:rFonts w:ascii="Times New Roman" w:hAnsi="Times New Roman"/>
          <w:color w:val="000000"/>
          <w:sz w:val="24"/>
          <w:szCs w:val="24"/>
        </w:rPr>
        <w:t>um café ou um restaurante. Em muitos casos, devido às suas dimensões,</w:t>
      </w:r>
      <w:r>
        <w:rPr>
          <w:rFonts w:ascii="Times New Roman" w:hAnsi="Times New Roman"/>
          <w:color w:val="000000"/>
          <w:sz w:val="24"/>
          <w:szCs w:val="24"/>
        </w:rPr>
        <w:t xml:space="preserve"> </w:t>
      </w:r>
      <w:r w:rsidRPr="00285CBB">
        <w:rPr>
          <w:rFonts w:ascii="Times New Roman" w:hAnsi="Times New Roman"/>
          <w:color w:val="000000"/>
          <w:sz w:val="24"/>
          <w:szCs w:val="24"/>
        </w:rPr>
        <w:t>poderão ser adaptadas a diversas funções. Todos conhecerão, por certo,</w:t>
      </w:r>
      <w:r>
        <w:rPr>
          <w:rFonts w:ascii="Times New Roman" w:hAnsi="Times New Roman"/>
          <w:color w:val="000000"/>
          <w:sz w:val="24"/>
          <w:szCs w:val="24"/>
        </w:rPr>
        <w:t xml:space="preserve"> </w:t>
      </w:r>
      <w:r w:rsidRPr="00285CBB">
        <w:rPr>
          <w:rFonts w:ascii="Times New Roman" w:hAnsi="Times New Roman"/>
          <w:color w:val="000000"/>
          <w:sz w:val="24"/>
          <w:szCs w:val="24"/>
        </w:rPr>
        <w:t>aquele restaurante que, em boa hora, foi instalado num belo exemplar da</w:t>
      </w:r>
      <w:r>
        <w:rPr>
          <w:rFonts w:ascii="Times New Roman" w:hAnsi="Times New Roman"/>
          <w:color w:val="000000"/>
          <w:sz w:val="24"/>
          <w:szCs w:val="24"/>
        </w:rPr>
        <w:t xml:space="preserve"> </w:t>
      </w:r>
      <w:r w:rsidRPr="00285CBB">
        <w:rPr>
          <w:rFonts w:ascii="Times New Roman" w:hAnsi="Times New Roman"/>
          <w:color w:val="000000"/>
          <w:sz w:val="24"/>
          <w:szCs w:val="24"/>
        </w:rPr>
        <w:t>arquitectura do ferro, junto ao mercado em Porto Alegre, no Brasil. Neste,</w:t>
      </w:r>
      <w:r>
        <w:rPr>
          <w:rFonts w:ascii="Times New Roman" w:hAnsi="Times New Roman"/>
          <w:color w:val="000000"/>
          <w:sz w:val="24"/>
          <w:szCs w:val="24"/>
        </w:rPr>
        <w:t xml:space="preserve"> </w:t>
      </w:r>
      <w:r w:rsidRPr="00285CBB">
        <w:rPr>
          <w:rFonts w:ascii="Times New Roman" w:hAnsi="Times New Roman"/>
          <w:color w:val="000000"/>
          <w:sz w:val="24"/>
          <w:szCs w:val="24"/>
        </w:rPr>
        <w:t>como em muitos casos, o referido património constitui uma atracção muito</w:t>
      </w:r>
      <w:r>
        <w:rPr>
          <w:rFonts w:ascii="Times New Roman" w:hAnsi="Times New Roman"/>
          <w:color w:val="000000"/>
          <w:sz w:val="24"/>
          <w:szCs w:val="24"/>
        </w:rPr>
        <w:t xml:space="preserve"> </w:t>
      </w:r>
      <w:r w:rsidRPr="00285CBB">
        <w:rPr>
          <w:rFonts w:ascii="Times New Roman" w:hAnsi="Times New Roman"/>
          <w:color w:val="000000"/>
          <w:sz w:val="24"/>
          <w:szCs w:val="24"/>
        </w:rPr>
        <w:t>válida do ponto de vista do património cultural.</w:t>
      </w:r>
    </w:p>
    <w:p w:rsidR="003B60AC"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A requalificação e reutilização de estruturas industriais não têm,</w:t>
      </w:r>
      <w:r>
        <w:rPr>
          <w:rFonts w:ascii="Times New Roman" w:hAnsi="Times New Roman"/>
          <w:color w:val="000000"/>
          <w:sz w:val="24"/>
          <w:szCs w:val="24"/>
        </w:rPr>
        <w:t xml:space="preserve"> </w:t>
      </w:r>
      <w:r w:rsidRPr="00285CBB">
        <w:rPr>
          <w:rFonts w:ascii="Times New Roman" w:hAnsi="Times New Roman"/>
          <w:color w:val="000000"/>
          <w:sz w:val="24"/>
          <w:szCs w:val="24"/>
        </w:rPr>
        <w:t>necessariamente, que passar somente por objectivos culturais. Como é</w:t>
      </w:r>
      <w:r>
        <w:rPr>
          <w:rFonts w:ascii="Times New Roman" w:hAnsi="Times New Roman"/>
          <w:color w:val="000000"/>
          <w:sz w:val="24"/>
          <w:szCs w:val="24"/>
        </w:rPr>
        <w:t xml:space="preserve"> </w:t>
      </w:r>
      <w:r w:rsidRPr="00285CBB">
        <w:rPr>
          <w:rFonts w:ascii="Times New Roman" w:hAnsi="Times New Roman"/>
          <w:color w:val="000000"/>
          <w:sz w:val="24"/>
          <w:szCs w:val="24"/>
        </w:rPr>
        <w:t>sabido, as necessidades e as funções sociais de uma iniciativa são, regra</w:t>
      </w:r>
      <w:r>
        <w:rPr>
          <w:rFonts w:ascii="Times New Roman" w:hAnsi="Times New Roman"/>
          <w:color w:val="000000"/>
          <w:sz w:val="24"/>
          <w:szCs w:val="24"/>
        </w:rPr>
        <w:t xml:space="preserve"> </w:t>
      </w:r>
      <w:r w:rsidRPr="00285CBB">
        <w:rPr>
          <w:rFonts w:ascii="Times New Roman" w:hAnsi="Times New Roman"/>
          <w:color w:val="000000"/>
          <w:sz w:val="24"/>
          <w:szCs w:val="24"/>
        </w:rPr>
        <w:t>geral, de natureza diversa e não meramente cultural.</w:t>
      </w:r>
    </w:p>
    <w:p w:rsidR="003B60AC" w:rsidRPr="00C913B1" w:rsidRDefault="003B60AC" w:rsidP="00D45A42">
      <w:pPr>
        <w:pStyle w:val="Heading4"/>
        <w:numPr>
          <w:ilvl w:val="1"/>
          <w:numId w:val="20"/>
        </w:numPr>
      </w:pPr>
      <w:bookmarkStart w:id="53" w:name="_Toc353656277"/>
      <w:bookmarkStart w:id="54" w:name="_Toc356826040"/>
      <w:r w:rsidRPr="00C913B1">
        <w:t>Multiplicidade de soluções e critérios a adoptar</w:t>
      </w:r>
      <w:bookmarkEnd w:id="53"/>
      <w:bookmarkEnd w:id="54"/>
    </w:p>
    <w:p w:rsidR="003B60AC"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Como se referiu anteriormente, torna-se impossível inventar todas as</w:t>
      </w:r>
      <w:r>
        <w:rPr>
          <w:rFonts w:ascii="Times New Roman" w:hAnsi="Times New Roman"/>
          <w:color w:val="000000"/>
          <w:sz w:val="24"/>
          <w:szCs w:val="24"/>
        </w:rPr>
        <w:t xml:space="preserve"> </w:t>
      </w:r>
      <w:r w:rsidRPr="00285CBB">
        <w:rPr>
          <w:rFonts w:ascii="Times New Roman" w:hAnsi="Times New Roman"/>
          <w:color w:val="000000"/>
          <w:sz w:val="24"/>
          <w:szCs w:val="24"/>
        </w:rPr>
        <w:t>soluções susceptíveis de levar a cabo, em acções que tenham por finalidade</w:t>
      </w:r>
      <w:r>
        <w:rPr>
          <w:rFonts w:ascii="Times New Roman" w:hAnsi="Times New Roman"/>
          <w:color w:val="000000"/>
          <w:sz w:val="24"/>
          <w:szCs w:val="24"/>
        </w:rPr>
        <w:t xml:space="preserve"> </w:t>
      </w:r>
      <w:r w:rsidRPr="00285CBB">
        <w:rPr>
          <w:rFonts w:ascii="Times New Roman" w:hAnsi="Times New Roman"/>
          <w:color w:val="000000"/>
          <w:sz w:val="24"/>
          <w:szCs w:val="24"/>
        </w:rPr>
        <w:t>dar futuro ao passado, no que concerne ao património industrial. Por tal</w:t>
      </w:r>
      <w:r>
        <w:rPr>
          <w:rFonts w:ascii="Times New Roman" w:hAnsi="Times New Roman"/>
          <w:color w:val="000000"/>
          <w:sz w:val="24"/>
          <w:szCs w:val="24"/>
        </w:rPr>
        <w:t xml:space="preserve"> </w:t>
      </w:r>
      <w:r w:rsidRPr="00285CBB">
        <w:rPr>
          <w:rFonts w:ascii="Times New Roman" w:hAnsi="Times New Roman"/>
          <w:color w:val="000000"/>
          <w:sz w:val="24"/>
          <w:szCs w:val="24"/>
        </w:rPr>
        <w:t>motivo, limitar-me-ei a fazer algumas reflexões sobre o assunto, tendo em</w:t>
      </w:r>
      <w:r>
        <w:rPr>
          <w:rFonts w:ascii="Times New Roman" w:hAnsi="Times New Roman"/>
          <w:color w:val="000000"/>
          <w:sz w:val="24"/>
          <w:szCs w:val="24"/>
        </w:rPr>
        <w:t xml:space="preserve"> </w:t>
      </w:r>
      <w:r w:rsidRPr="00285CBB">
        <w:rPr>
          <w:rFonts w:ascii="Times New Roman" w:hAnsi="Times New Roman"/>
          <w:color w:val="000000"/>
          <w:sz w:val="24"/>
          <w:szCs w:val="24"/>
        </w:rPr>
        <w:t>consideração certas experiências já realizadas em diversos quadrantes.</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Em alguns casos, mais do que intervir pontualmente a nível de</w:t>
      </w:r>
      <w:r>
        <w:rPr>
          <w:rFonts w:ascii="Times New Roman" w:hAnsi="Times New Roman"/>
          <w:color w:val="000000"/>
          <w:sz w:val="24"/>
          <w:szCs w:val="24"/>
        </w:rPr>
        <w:t xml:space="preserve"> </w:t>
      </w:r>
      <w:r w:rsidRPr="00285CBB">
        <w:rPr>
          <w:rFonts w:ascii="Times New Roman" w:hAnsi="Times New Roman"/>
          <w:color w:val="000000"/>
          <w:sz w:val="24"/>
          <w:szCs w:val="24"/>
        </w:rPr>
        <w:t>determinada estrutura, visou-se a requalificação de toda uma área. Assim</w:t>
      </w:r>
      <w:r>
        <w:rPr>
          <w:rFonts w:ascii="Times New Roman" w:hAnsi="Times New Roman"/>
          <w:color w:val="000000"/>
          <w:sz w:val="24"/>
          <w:szCs w:val="24"/>
        </w:rPr>
        <w:t xml:space="preserve"> </w:t>
      </w:r>
      <w:r w:rsidRPr="00285CBB">
        <w:rPr>
          <w:rFonts w:ascii="Times New Roman" w:hAnsi="Times New Roman"/>
          <w:color w:val="000000"/>
          <w:sz w:val="24"/>
          <w:szCs w:val="24"/>
        </w:rPr>
        <w:t>sucedeu, por exemplo, em espaços onde tiveram lugar exposições</w:t>
      </w:r>
      <w:r>
        <w:rPr>
          <w:rFonts w:ascii="Times New Roman" w:hAnsi="Times New Roman"/>
          <w:color w:val="000000"/>
          <w:sz w:val="24"/>
          <w:szCs w:val="24"/>
        </w:rPr>
        <w:t xml:space="preserve"> </w:t>
      </w:r>
      <w:r w:rsidRPr="00285CBB">
        <w:rPr>
          <w:rFonts w:ascii="Times New Roman" w:hAnsi="Times New Roman"/>
          <w:color w:val="000000"/>
          <w:sz w:val="24"/>
          <w:szCs w:val="24"/>
        </w:rPr>
        <w:t>internacionais ou universais – as de Sevilha (1992) e Lisboa (1998) estão</w:t>
      </w:r>
      <w:r>
        <w:rPr>
          <w:rFonts w:ascii="Times New Roman" w:hAnsi="Times New Roman"/>
          <w:color w:val="000000"/>
          <w:sz w:val="24"/>
          <w:szCs w:val="24"/>
        </w:rPr>
        <w:t xml:space="preserve"> </w:t>
      </w:r>
      <w:r w:rsidRPr="00285CBB">
        <w:rPr>
          <w:rFonts w:ascii="Times New Roman" w:hAnsi="Times New Roman"/>
          <w:color w:val="000000"/>
          <w:sz w:val="24"/>
          <w:szCs w:val="24"/>
        </w:rPr>
        <w:t>ainda bem presentes na memória de todos –, bem como em zonas ribeirinhas</w:t>
      </w:r>
      <w:r>
        <w:rPr>
          <w:rFonts w:ascii="Times New Roman" w:hAnsi="Times New Roman"/>
          <w:color w:val="000000"/>
          <w:sz w:val="24"/>
          <w:szCs w:val="24"/>
        </w:rPr>
        <w:t xml:space="preserve"> </w:t>
      </w:r>
      <w:r w:rsidRPr="00285CBB">
        <w:rPr>
          <w:rFonts w:ascii="Times New Roman" w:hAnsi="Times New Roman"/>
          <w:color w:val="000000"/>
          <w:sz w:val="24"/>
          <w:szCs w:val="24"/>
        </w:rPr>
        <w:t>de várias cidades que, após um divórcio de décadas, se reconciliarem de</w:t>
      </w:r>
      <w:r>
        <w:rPr>
          <w:rFonts w:ascii="Times New Roman" w:hAnsi="Times New Roman"/>
          <w:color w:val="000000"/>
          <w:sz w:val="24"/>
          <w:szCs w:val="24"/>
        </w:rPr>
        <w:t xml:space="preserve"> </w:t>
      </w:r>
      <w:r w:rsidRPr="00285CBB">
        <w:rPr>
          <w:rFonts w:ascii="Times New Roman" w:hAnsi="Times New Roman"/>
          <w:color w:val="000000"/>
          <w:sz w:val="24"/>
          <w:szCs w:val="24"/>
        </w:rPr>
        <w:t>novo com a água, transformando-se assim profundamente áreas degradadas</w:t>
      </w:r>
      <w:r>
        <w:rPr>
          <w:rFonts w:ascii="Times New Roman" w:hAnsi="Times New Roman"/>
          <w:color w:val="000000"/>
          <w:sz w:val="24"/>
          <w:szCs w:val="24"/>
        </w:rPr>
        <w:t xml:space="preserve"> </w:t>
      </w:r>
      <w:r w:rsidRPr="00285CBB">
        <w:rPr>
          <w:rFonts w:ascii="Times New Roman" w:hAnsi="Times New Roman"/>
          <w:color w:val="000000"/>
          <w:sz w:val="24"/>
          <w:szCs w:val="24"/>
        </w:rPr>
        <w:t>em espaços comerciais recreativos e de lazer. Além dos casos já referidos</w:t>
      </w:r>
      <w:r>
        <w:rPr>
          <w:rFonts w:ascii="Times New Roman" w:hAnsi="Times New Roman"/>
          <w:color w:val="000000"/>
          <w:sz w:val="24"/>
          <w:szCs w:val="24"/>
        </w:rPr>
        <w:t xml:space="preserve"> </w:t>
      </w:r>
      <w:r w:rsidRPr="00285CBB">
        <w:rPr>
          <w:rFonts w:ascii="Times New Roman" w:hAnsi="Times New Roman"/>
          <w:color w:val="000000"/>
          <w:sz w:val="24"/>
          <w:szCs w:val="24"/>
        </w:rPr>
        <w:t>acima – Londres e Liverpool –, podiam mencionar-se diversos outros, como</w:t>
      </w:r>
      <w:r>
        <w:rPr>
          <w:rFonts w:ascii="Times New Roman" w:hAnsi="Times New Roman"/>
          <w:color w:val="000000"/>
          <w:sz w:val="24"/>
          <w:szCs w:val="24"/>
        </w:rPr>
        <w:t xml:space="preserve"> </w:t>
      </w:r>
      <w:r w:rsidRPr="00285CBB">
        <w:rPr>
          <w:rFonts w:ascii="Times New Roman" w:hAnsi="Times New Roman"/>
          <w:color w:val="000000"/>
          <w:sz w:val="24"/>
          <w:szCs w:val="24"/>
        </w:rPr>
        <w:t>Barcelona, Toronto ou Buenos Aires. Trata-</w:t>
      </w:r>
      <w:r w:rsidRPr="00285CBB">
        <w:rPr>
          <w:rFonts w:ascii="Times New Roman" w:hAnsi="Times New Roman"/>
          <w:color w:val="000000"/>
          <w:sz w:val="24"/>
          <w:szCs w:val="24"/>
        </w:rPr>
        <w:lastRenderedPageBreak/>
        <w:t>se, afinal, das já chamadas</w:t>
      </w:r>
      <w:r>
        <w:rPr>
          <w:rFonts w:ascii="Times New Roman" w:hAnsi="Times New Roman"/>
          <w:color w:val="000000"/>
          <w:sz w:val="24"/>
          <w:szCs w:val="24"/>
        </w:rPr>
        <w:t xml:space="preserve"> </w:t>
      </w:r>
      <w:r w:rsidRPr="00285CBB">
        <w:rPr>
          <w:rFonts w:ascii="Times New Roman" w:hAnsi="Times New Roman"/>
          <w:color w:val="000000"/>
          <w:sz w:val="24"/>
          <w:szCs w:val="24"/>
        </w:rPr>
        <w:t>“cidades de água” ou “frentes de água”.</w:t>
      </w:r>
      <w:r w:rsidRPr="00285CBB">
        <w:rPr>
          <w:rFonts w:ascii="Times New Roman" w:hAnsi="Times New Roman"/>
          <w:color w:val="000000"/>
          <w:sz w:val="24"/>
          <w:szCs w:val="24"/>
          <w:vertAlign w:val="superscript"/>
        </w:rPr>
        <w:t>27</w:t>
      </w:r>
      <w:r w:rsidRPr="00285CBB">
        <w:rPr>
          <w:rFonts w:ascii="Times New Roman" w:hAnsi="Times New Roman"/>
          <w:color w:val="000000"/>
          <w:sz w:val="24"/>
          <w:szCs w:val="24"/>
        </w:rPr>
        <w:t xml:space="preserve"> Antigos armazéns portuários,</w:t>
      </w:r>
      <w:r>
        <w:rPr>
          <w:rFonts w:ascii="Times New Roman" w:hAnsi="Times New Roman"/>
          <w:color w:val="000000"/>
          <w:sz w:val="24"/>
          <w:szCs w:val="24"/>
        </w:rPr>
        <w:t xml:space="preserve"> </w:t>
      </w:r>
      <w:r w:rsidRPr="00285CBB">
        <w:rPr>
          <w:rFonts w:ascii="Times New Roman" w:hAnsi="Times New Roman"/>
          <w:color w:val="000000"/>
          <w:sz w:val="24"/>
          <w:szCs w:val="24"/>
        </w:rPr>
        <w:t>desactivados, instalações de fábricas que deixaram de laborar ou algumas</w:t>
      </w:r>
      <w:r>
        <w:rPr>
          <w:rFonts w:ascii="Times New Roman" w:hAnsi="Times New Roman"/>
          <w:color w:val="000000"/>
          <w:sz w:val="24"/>
          <w:szCs w:val="24"/>
        </w:rPr>
        <w:t xml:space="preserve"> </w:t>
      </w:r>
      <w:r w:rsidRPr="00285CBB">
        <w:rPr>
          <w:rFonts w:ascii="Times New Roman" w:hAnsi="Times New Roman"/>
          <w:color w:val="000000"/>
          <w:sz w:val="24"/>
          <w:szCs w:val="24"/>
        </w:rPr>
        <w:t>das respectivas chaminés (recordem-se as da fábrica de cerâmica, na</w:t>
      </w:r>
      <w:r>
        <w:rPr>
          <w:rFonts w:ascii="Times New Roman" w:hAnsi="Times New Roman"/>
          <w:color w:val="000000"/>
          <w:sz w:val="24"/>
          <w:szCs w:val="24"/>
        </w:rPr>
        <w:t xml:space="preserve"> </w:t>
      </w:r>
      <w:r w:rsidRPr="00285CBB">
        <w:rPr>
          <w:rFonts w:ascii="Times New Roman" w:hAnsi="Times New Roman"/>
          <w:color w:val="000000"/>
          <w:sz w:val="24"/>
          <w:szCs w:val="24"/>
        </w:rPr>
        <w:t>Cartuxa, no espaço da Expo’92, Sevilha) têm sido, por vezes, incorporados</w:t>
      </w:r>
      <w:r>
        <w:rPr>
          <w:rFonts w:ascii="Times New Roman" w:hAnsi="Times New Roman"/>
          <w:color w:val="000000"/>
          <w:sz w:val="24"/>
          <w:szCs w:val="24"/>
        </w:rPr>
        <w:t xml:space="preserve"> </w:t>
      </w:r>
      <w:r w:rsidRPr="00285CBB">
        <w:rPr>
          <w:rFonts w:ascii="Times New Roman" w:hAnsi="Times New Roman"/>
          <w:color w:val="000000"/>
          <w:sz w:val="24"/>
          <w:szCs w:val="24"/>
        </w:rPr>
        <w:t>em novos projectos e revalorizados.</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Outra solução tem passado pela revitalização de ex-zonas industriais ou</w:t>
      </w:r>
      <w:r>
        <w:rPr>
          <w:rFonts w:ascii="Times New Roman" w:hAnsi="Times New Roman"/>
          <w:color w:val="000000"/>
          <w:sz w:val="24"/>
          <w:szCs w:val="24"/>
        </w:rPr>
        <w:t xml:space="preserve"> </w:t>
      </w:r>
      <w:r w:rsidRPr="00285CBB">
        <w:rPr>
          <w:rFonts w:ascii="Times New Roman" w:hAnsi="Times New Roman"/>
          <w:color w:val="000000"/>
          <w:sz w:val="24"/>
          <w:szCs w:val="24"/>
        </w:rPr>
        <w:t>mineiras, através da criação de ecomuseus. Estes, ao incorporarem</w:t>
      </w:r>
      <w:r>
        <w:rPr>
          <w:rFonts w:ascii="Times New Roman" w:hAnsi="Times New Roman"/>
          <w:color w:val="000000"/>
          <w:sz w:val="24"/>
          <w:szCs w:val="24"/>
        </w:rPr>
        <w:t xml:space="preserve"> </w:t>
      </w:r>
      <w:r w:rsidRPr="00285CBB">
        <w:rPr>
          <w:rFonts w:ascii="Times New Roman" w:hAnsi="Times New Roman"/>
          <w:color w:val="000000"/>
          <w:sz w:val="24"/>
          <w:szCs w:val="24"/>
        </w:rPr>
        <w:t>instalações e tecnologias de vários tipos e de diversas épocas, assim como</w:t>
      </w:r>
      <w:r>
        <w:rPr>
          <w:rFonts w:ascii="Times New Roman" w:hAnsi="Times New Roman"/>
          <w:color w:val="000000"/>
          <w:sz w:val="24"/>
          <w:szCs w:val="24"/>
        </w:rPr>
        <w:t xml:space="preserve"> </w:t>
      </w:r>
      <w:r w:rsidRPr="00285CBB">
        <w:rPr>
          <w:rFonts w:ascii="Times New Roman" w:hAnsi="Times New Roman"/>
          <w:color w:val="000000"/>
          <w:sz w:val="24"/>
          <w:szCs w:val="24"/>
        </w:rPr>
        <w:t>actividades e processos de trabalho, contribuem significativamente para</w:t>
      </w:r>
      <w:r>
        <w:rPr>
          <w:rFonts w:ascii="Times New Roman" w:hAnsi="Times New Roman"/>
          <w:color w:val="000000"/>
          <w:sz w:val="24"/>
          <w:szCs w:val="24"/>
        </w:rPr>
        <w:t xml:space="preserve"> </w:t>
      </w:r>
      <w:r w:rsidRPr="00285CBB">
        <w:rPr>
          <w:rFonts w:ascii="Times New Roman" w:hAnsi="Times New Roman"/>
          <w:color w:val="000000"/>
          <w:sz w:val="24"/>
          <w:szCs w:val="24"/>
        </w:rPr>
        <w:t>reforçar a identidade das respectivas comunidades. Não faltam exemplos em</w:t>
      </w:r>
      <w:r>
        <w:rPr>
          <w:rFonts w:ascii="Times New Roman" w:hAnsi="Times New Roman"/>
          <w:color w:val="000000"/>
          <w:sz w:val="24"/>
          <w:szCs w:val="24"/>
        </w:rPr>
        <w:t xml:space="preserve"> </w:t>
      </w:r>
      <w:r w:rsidRPr="00285CBB">
        <w:rPr>
          <w:rFonts w:ascii="Times New Roman" w:hAnsi="Times New Roman"/>
          <w:color w:val="000000"/>
          <w:sz w:val="24"/>
          <w:szCs w:val="24"/>
        </w:rPr>
        <w:t>França, Inglaterra, Suécia, Alemanha, Espanha, Estados Unidos da América</w:t>
      </w:r>
      <w:r>
        <w:rPr>
          <w:rFonts w:ascii="Times New Roman" w:hAnsi="Times New Roman"/>
          <w:color w:val="000000"/>
          <w:sz w:val="24"/>
          <w:szCs w:val="24"/>
        </w:rPr>
        <w:t xml:space="preserve"> </w:t>
      </w:r>
      <w:r w:rsidRPr="00285CBB">
        <w:rPr>
          <w:rFonts w:ascii="Times New Roman" w:hAnsi="Times New Roman"/>
          <w:color w:val="000000"/>
          <w:sz w:val="24"/>
          <w:szCs w:val="24"/>
        </w:rPr>
        <w:t>ou Canadá.</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Mais frequente é, no entanto, a readaptação de certos</w:t>
      </w:r>
      <w:r>
        <w:rPr>
          <w:rFonts w:ascii="Times New Roman" w:hAnsi="Times New Roman"/>
          <w:color w:val="000000"/>
          <w:sz w:val="24"/>
          <w:szCs w:val="24"/>
        </w:rPr>
        <w:t xml:space="preserve"> </w:t>
      </w:r>
      <w:r w:rsidRPr="00285CBB">
        <w:rPr>
          <w:rFonts w:ascii="Times New Roman" w:hAnsi="Times New Roman"/>
          <w:color w:val="000000"/>
          <w:sz w:val="24"/>
          <w:szCs w:val="24"/>
        </w:rPr>
        <w:t>edifícios/monumentos industriais. Uma das soluções mais interessantes</w:t>
      </w:r>
      <w:r>
        <w:rPr>
          <w:rFonts w:ascii="Times New Roman" w:hAnsi="Times New Roman"/>
          <w:color w:val="000000"/>
          <w:sz w:val="24"/>
          <w:szCs w:val="24"/>
        </w:rPr>
        <w:t xml:space="preserve"> </w:t>
      </w:r>
      <w:r w:rsidRPr="00285CBB">
        <w:rPr>
          <w:rFonts w:ascii="Times New Roman" w:hAnsi="Times New Roman"/>
          <w:color w:val="000000"/>
          <w:sz w:val="24"/>
          <w:szCs w:val="24"/>
        </w:rPr>
        <w:t>passa pela ligação das novas funções às tradicionalmente desempenhadas</w:t>
      </w:r>
      <w:r>
        <w:rPr>
          <w:rFonts w:ascii="Times New Roman" w:hAnsi="Times New Roman"/>
          <w:color w:val="000000"/>
          <w:sz w:val="24"/>
          <w:szCs w:val="24"/>
        </w:rPr>
        <w:t xml:space="preserve"> </w:t>
      </w:r>
      <w:r w:rsidRPr="00285CBB">
        <w:rPr>
          <w:rFonts w:ascii="Times New Roman" w:hAnsi="Times New Roman"/>
          <w:color w:val="000000"/>
          <w:sz w:val="24"/>
          <w:szCs w:val="24"/>
        </w:rPr>
        <w:t>pela respectiva estrutura. Vejamos alguns exemplos: museu ferroviário,</w:t>
      </w:r>
      <w:r>
        <w:rPr>
          <w:rFonts w:ascii="Times New Roman" w:hAnsi="Times New Roman"/>
          <w:color w:val="000000"/>
          <w:sz w:val="24"/>
          <w:szCs w:val="24"/>
        </w:rPr>
        <w:t xml:space="preserve"> </w:t>
      </w:r>
      <w:r w:rsidRPr="00285CBB">
        <w:rPr>
          <w:rFonts w:ascii="Times New Roman" w:hAnsi="Times New Roman"/>
          <w:color w:val="000000"/>
          <w:sz w:val="24"/>
          <w:szCs w:val="24"/>
        </w:rPr>
        <w:t>numa antiga estação de caminho-de-ferro (Madrid-Espanha e Macinhata do</w:t>
      </w:r>
      <w:r>
        <w:rPr>
          <w:rFonts w:ascii="Times New Roman" w:hAnsi="Times New Roman"/>
          <w:color w:val="000000"/>
          <w:sz w:val="24"/>
          <w:szCs w:val="24"/>
        </w:rPr>
        <w:t xml:space="preserve"> </w:t>
      </w:r>
      <w:r w:rsidRPr="00285CBB">
        <w:rPr>
          <w:rFonts w:ascii="Times New Roman" w:hAnsi="Times New Roman"/>
          <w:color w:val="000000"/>
          <w:sz w:val="24"/>
          <w:szCs w:val="24"/>
        </w:rPr>
        <w:t>Vouga, distrito de Aveiro-Portugal); museus têxteis, em diversos países</w:t>
      </w:r>
      <w:r>
        <w:rPr>
          <w:rFonts w:ascii="Times New Roman" w:hAnsi="Times New Roman"/>
          <w:color w:val="000000"/>
          <w:sz w:val="24"/>
          <w:szCs w:val="24"/>
        </w:rPr>
        <w:t xml:space="preserve"> </w:t>
      </w:r>
      <w:r w:rsidRPr="00285CBB">
        <w:rPr>
          <w:rFonts w:ascii="Times New Roman" w:hAnsi="Times New Roman"/>
          <w:color w:val="000000"/>
          <w:sz w:val="24"/>
          <w:szCs w:val="24"/>
        </w:rPr>
        <w:t>(Inglaterra, Espanha, Portugal, etc.); centrais eléctricas transformadas em</w:t>
      </w:r>
      <w:r>
        <w:rPr>
          <w:rFonts w:ascii="Times New Roman" w:hAnsi="Times New Roman"/>
          <w:color w:val="000000"/>
          <w:sz w:val="24"/>
          <w:szCs w:val="24"/>
        </w:rPr>
        <w:t xml:space="preserve"> </w:t>
      </w:r>
      <w:r w:rsidRPr="00285CBB">
        <w:rPr>
          <w:rFonts w:ascii="Times New Roman" w:hAnsi="Times New Roman"/>
          <w:color w:val="000000"/>
          <w:sz w:val="24"/>
          <w:szCs w:val="24"/>
        </w:rPr>
        <w:t>museus da electricidade (Bélgica e Portugal; recordo, aqui, o Museu da</w:t>
      </w:r>
      <w:r>
        <w:rPr>
          <w:rFonts w:ascii="Times New Roman" w:hAnsi="Times New Roman"/>
          <w:color w:val="000000"/>
          <w:sz w:val="24"/>
          <w:szCs w:val="24"/>
        </w:rPr>
        <w:t xml:space="preserve"> </w:t>
      </w:r>
      <w:r w:rsidRPr="00285CBB">
        <w:rPr>
          <w:rFonts w:ascii="Times New Roman" w:hAnsi="Times New Roman"/>
          <w:color w:val="000000"/>
          <w:sz w:val="24"/>
          <w:szCs w:val="24"/>
        </w:rPr>
        <w:t>Electricidade, na Central Tejo, em Lisboa e um outro museu, do mesmo</w:t>
      </w:r>
      <w:r>
        <w:rPr>
          <w:rFonts w:ascii="Times New Roman" w:hAnsi="Times New Roman"/>
          <w:color w:val="000000"/>
          <w:sz w:val="24"/>
          <w:szCs w:val="24"/>
        </w:rPr>
        <w:t xml:space="preserve"> </w:t>
      </w:r>
      <w:r w:rsidRPr="00285CBB">
        <w:rPr>
          <w:rFonts w:ascii="Times New Roman" w:hAnsi="Times New Roman"/>
          <w:color w:val="000000"/>
          <w:sz w:val="24"/>
          <w:szCs w:val="24"/>
        </w:rPr>
        <w:t xml:space="preserve">género, numa </w:t>
      </w:r>
      <w:proofErr w:type="spellStart"/>
      <w:r w:rsidRPr="00285CBB">
        <w:rPr>
          <w:rFonts w:ascii="Times New Roman" w:hAnsi="Times New Roman"/>
          <w:color w:val="000000"/>
          <w:sz w:val="24"/>
          <w:szCs w:val="24"/>
        </w:rPr>
        <w:t>mini-central</w:t>
      </w:r>
      <w:proofErr w:type="spellEnd"/>
      <w:r w:rsidRPr="00285CBB">
        <w:rPr>
          <w:rFonts w:ascii="Times New Roman" w:hAnsi="Times New Roman"/>
          <w:color w:val="000000"/>
          <w:sz w:val="24"/>
          <w:szCs w:val="24"/>
        </w:rPr>
        <w:t xml:space="preserve"> (Central de Santa Rita, concelho de Fafe, no</w:t>
      </w:r>
      <w:r>
        <w:rPr>
          <w:rFonts w:ascii="Times New Roman" w:hAnsi="Times New Roman"/>
          <w:color w:val="000000"/>
          <w:sz w:val="24"/>
          <w:szCs w:val="24"/>
        </w:rPr>
        <w:t xml:space="preserve"> </w:t>
      </w:r>
      <w:r w:rsidRPr="00285CBB">
        <w:rPr>
          <w:rFonts w:ascii="Times New Roman" w:hAnsi="Times New Roman"/>
          <w:color w:val="000000"/>
          <w:sz w:val="24"/>
          <w:szCs w:val="24"/>
        </w:rPr>
        <w:t>Minho); Museu da Água Manuel da Maia, em Lisboa, na central elevatória</w:t>
      </w:r>
      <w:r>
        <w:rPr>
          <w:rFonts w:ascii="Times New Roman" w:hAnsi="Times New Roman"/>
          <w:color w:val="000000"/>
          <w:sz w:val="24"/>
          <w:szCs w:val="24"/>
        </w:rPr>
        <w:t xml:space="preserve"> </w:t>
      </w:r>
      <w:r w:rsidRPr="00285CBB">
        <w:rPr>
          <w:rFonts w:ascii="Times New Roman" w:hAnsi="Times New Roman"/>
          <w:color w:val="000000"/>
          <w:sz w:val="24"/>
          <w:szCs w:val="24"/>
        </w:rPr>
        <w:t>que abasteceu de água a capital portuguesa desde 1880 até aos anos 1950.</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Relativamente aos critérios a adoptar, há duas fases que são cruciais: a da</w:t>
      </w:r>
      <w:r>
        <w:rPr>
          <w:rFonts w:ascii="Times New Roman" w:hAnsi="Times New Roman"/>
          <w:color w:val="000000"/>
          <w:sz w:val="24"/>
          <w:szCs w:val="24"/>
        </w:rPr>
        <w:t xml:space="preserve"> </w:t>
      </w:r>
      <w:r w:rsidRPr="00285CBB">
        <w:rPr>
          <w:rFonts w:ascii="Times New Roman" w:hAnsi="Times New Roman"/>
          <w:color w:val="000000"/>
          <w:sz w:val="24"/>
          <w:szCs w:val="24"/>
        </w:rPr>
        <w:t>selecção dos edifícios/elementos a preservar e reutilizar e a da intervenção</w:t>
      </w:r>
      <w:r>
        <w:rPr>
          <w:rFonts w:ascii="Times New Roman" w:hAnsi="Times New Roman"/>
          <w:color w:val="000000"/>
          <w:sz w:val="24"/>
          <w:szCs w:val="24"/>
        </w:rPr>
        <w:t xml:space="preserve"> </w:t>
      </w:r>
      <w:r w:rsidRPr="00285CBB">
        <w:rPr>
          <w:rFonts w:ascii="Times New Roman" w:hAnsi="Times New Roman"/>
          <w:color w:val="000000"/>
          <w:sz w:val="24"/>
          <w:szCs w:val="24"/>
        </w:rPr>
        <w:t>propriamente dita. No primeiro caso, além do critério histórico, a que já</w:t>
      </w:r>
      <w:r>
        <w:rPr>
          <w:rFonts w:ascii="Times New Roman" w:hAnsi="Times New Roman"/>
          <w:color w:val="000000"/>
          <w:sz w:val="24"/>
          <w:szCs w:val="24"/>
        </w:rPr>
        <w:t xml:space="preserve"> </w:t>
      </w:r>
      <w:r w:rsidRPr="00285CBB">
        <w:rPr>
          <w:rFonts w:ascii="Times New Roman" w:hAnsi="Times New Roman"/>
          <w:color w:val="000000"/>
          <w:sz w:val="24"/>
          <w:szCs w:val="24"/>
        </w:rPr>
        <w:t>aludi, interessa igualmente adoptar critérios de ordem técnica, financeira e de</w:t>
      </w:r>
      <w:r>
        <w:rPr>
          <w:rFonts w:ascii="Times New Roman" w:hAnsi="Times New Roman"/>
          <w:color w:val="000000"/>
          <w:sz w:val="24"/>
          <w:szCs w:val="24"/>
        </w:rPr>
        <w:t xml:space="preserve"> </w:t>
      </w:r>
      <w:r w:rsidRPr="00285CBB">
        <w:rPr>
          <w:rFonts w:ascii="Times New Roman" w:hAnsi="Times New Roman"/>
          <w:color w:val="000000"/>
          <w:sz w:val="24"/>
          <w:szCs w:val="24"/>
        </w:rPr>
        <w:t>adaptação às novas finalidades. Acerca do tipo de intervenção, torna-se</w:t>
      </w:r>
      <w:r>
        <w:rPr>
          <w:rFonts w:ascii="Times New Roman" w:hAnsi="Times New Roman"/>
          <w:color w:val="000000"/>
          <w:sz w:val="24"/>
          <w:szCs w:val="24"/>
        </w:rPr>
        <w:t xml:space="preserve"> </w:t>
      </w:r>
      <w:r w:rsidRPr="00285CBB">
        <w:rPr>
          <w:rFonts w:ascii="Times New Roman" w:hAnsi="Times New Roman"/>
          <w:color w:val="000000"/>
          <w:sz w:val="24"/>
          <w:szCs w:val="24"/>
        </w:rPr>
        <w:t>necessário equacionar diversas vertentes, designadamente: a natureza e o</w:t>
      </w:r>
      <w:r>
        <w:rPr>
          <w:rFonts w:ascii="Times New Roman" w:hAnsi="Times New Roman"/>
          <w:color w:val="000000"/>
          <w:sz w:val="24"/>
          <w:szCs w:val="24"/>
        </w:rPr>
        <w:t xml:space="preserve"> </w:t>
      </w:r>
      <w:r w:rsidRPr="00285CBB">
        <w:rPr>
          <w:rFonts w:ascii="Times New Roman" w:hAnsi="Times New Roman"/>
          <w:color w:val="000000"/>
          <w:sz w:val="24"/>
          <w:szCs w:val="24"/>
        </w:rPr>
        <w:t>grau de intervenção, de modo a preservar partes significativas da história da</w:t>
      </w:r>
      <w:r>
        <w:rPr>
          <w:rFonts w:ascii="Times New Roman" w:hAnsi="Times New Roman"/>
          <w:color w:val="000000"/>
          <w:sz w:val="24"/>
          <w:szCs w:val="24"/>
        </w:rPr>
        <w:t xml:space="preserve"> </w:t>
      </w:r>
      <w:r w:rsidRPr="00285CBB">
        <w:rPr>
          <w:rFonts w:ascii="Times New Roman" w:hAnsi="Times New Roman"/>
          <w:color w:val="000000"/>
          <w:sz w:val="24"/>
          <w:szCs w:val="24"/>
        </w:rPr>
        <w:t>edificação em causa. Por exemplo, não se afigura lícito alterar a volumetria</w:t>
      </w:r>
      <w:r>
        <w:rPr>
          <w:rFonts w:ascii="Times New Roman" w:hAnsi="Times New Roman"/>
          <w:color w:val="000000"/>
          <w:sz w:val="24"/>
          <w:szCs w:val="24"/>
        </w:rPr>
        <w:t xml:space="preserve"> </w:t>
      </w:r>
      <w:r w:rsidRPr="00285CBB">
        <w:rPr>
          <w:rFonts w:ascii="Times New Roman" w:hAnsi="Times New Roman"/>
          <w:color w:val="000000"/>
          <w:sz w:val="24"/>
          <w:szCs w:val="24"/>
        </w:rPr>
        <w:t>ou mesmo as fachadas. Já as adaptações interiores se poderão considerar</w:t>
      </w:r>
      <w:r>
        <w:rPr>
          <w:rFonts w:ascii="Times New Roman" w:hAnsi="Times New Roman"/>
          <w:color w:val="000000"/>
          <w:sz w:val="24"/>
          <w:szCs w:val="24"/>
        </w:rPr>
        <w:t xml:space="preserve"> </w:t>
      </w:r>
      <w:r w:rsidRPr="00285CBB">
        <w:rPr>
          <w:rFonts w:ascii="Times New Roman" w:hAnsi="Times New Roman"/>
          <w:color w:val="000000"/>
          <w:sz w:val="24"/>
          <w:szCs w:val="24"/>
        </w:rPr>
        <w:t>admissíveis ou até imprescindíveis, para que se possa dar resposta a</w:t>
      </w:r>
      <w:r>
        <w:rPr>
          <w:rFonts w:ascii="Times New Roman" w:hAnsi="Times New Roman"/>
          <w:color w:val="000000"/>
          <w:sz w:val="24"/>
          <w:szCs w:val="24"/>
        </w:rPr>
        <w:t xml:space="preserve"> </w:t>
      </w:r>
      <w:r w:rsidRPr="00285CBB">
        <w:rPr>
          <w:rFonts w:ascii="Times New Roman" w:hAnsi="Times New Roman"/>
          <w:color w:val="000000"/>
          <w:sz w:val="24"/>
          <w:szCs w:val="24"/>
        </w:rPr>
        <w:t>exigências de carácter social. A propósito já foi salientado: «A requalificação</w:t>
      </w:r>
      <w:r>
        <w:rPr>
          <w:rFonts w:ascii="Times New Roman" w:hAnsi="Times New Roman"/>
          <w:color w:val="000000"/>
          <w:sz w:val="24"/>
          <w:szCs w:val="24"/>
        </w:rPr>
        <w:t xml:space="preserve"> </w:t>
      </w:r>
      <w:r w:rsidRPr="00285CBB">
        <w:rPr>
          <w:rFonts w:ascii="Times New Roman" w:hAnsi="Times New Roman"/>
          <w:color w:val="000000"/>
          <w:sz w:val="24"/>
          <w:szCs w:val="24"/>
        </w:rPr>
        <w:t>urbana, enquanto processo de intervenção social e territorial, pressupõe um</w:t>
      </w:r>
      <w:r>
        <w:rPr>
          <w:rFonts w:ascii="Times New Roman" w:hAnsi="Times New Roman"/>
          <w:color w:val="000000"/>
          <w:sz w:val="24"/>
          <w:szCs w:val="24"/>
        </w:rPr>
        <w:t xml:space="preserve"> </w:t>
      </w:r>
      <w:r w:rsidRPr="00285CBB">
        <w:rPr>
          <w:rFonts w:ascii="Times New Roman" w:hAnsi="Times New Roman"/>
          <w:color w:val="000000"/>
          <w:sz w:val="24"/>
          <w:szCs w:val="24"/>
        </w:rPr>
        <w:t>conjunto de acções integradas numa determinada lógica do desenvolvimento</w:t>
      </w:r>
      <w:r>
        <w:rPr>
          <w:rFonts w:ascii="Times New Roman" w:hAnsi="Times New Roman"/>
          <w:color w:val="000000"/>
          <w:sz w:val="24"/>
          <w:szCs w:val="24"/>
        </w:rPr>
        <w:t xml:space="preserve"> </w:t>
      </w:r>
      <w:r w:rsidRPr="00285CBB">
        <w:rPr>
          <w:rFonts w:ascii="Times New Roman" w:hAnsi="Times New Roman"/>
          <w:color w:val="000000"/>
          <w:sz w:val="24"/>
          <w:szCs w:val="24"/>
        </w:rPr>
        <w:t>urbano, agindo, assim, ao nível da qualidade e das condições de vida dos</w:t>
      </w:r>
      <w:r>
        <w:rPr>
          <w:rFonts w:ascii="Times New Roman" w:hAnsi="Times New Roman"/>
          <w:color w:val="000000"/>
          <w:sz w:val="24"/>
          <w:szCs w:val="24"/>
        </w:rPr>
        <w:t xml:space="preserve"> </w:t>
      </w:r>
      <w:r w:rsidRPr="00285CBB">
        <w:rPr>
          <w:rFonts w:ascii="Times New Roman" w:hAnsi="Times New Roman"/>
          <w:color w:val="000000"/>
          <w:sz w:val="24"/>
          <w:szCs w:val="24"/>
        </w:rPr>
        <w:t>diversos grupos sociais – em especial, os que se encontram mais</w:t>
      </w:r>
      <w:r>
        <w:rPr>
          <w:rFonts w:ascii="Times New Roman" w:hAnsi="Times New Roman"/>
          <w:color w:val="000000"/>
          <w:sz w:val="24"/>
          <w:szCs w:val="24"/>
        </w:rPr>
        <w:t xml:space="preserve"> </w:t>
      </w:r>
      <w:r w:rsidRPr="00285CBB">
        <w:rPr>
          <w:rFonts w:ascii="Times New Roman" w:hAnsi="Times New Roman"/>
          <w:color w:val="000000"/>
          <w:sz w:val="24"/>
          <w:szCs w:val="24"/>
        </w:rPr>
        <w:t xml:space="preserve">marginalizados da vida </w:t>
      </w:r>
      <w:r w:rsidRPr="00285CBB">
        <w:rPr>
          <w:rFonts w:ascii="Times New Roman" w:hAnsi="Times New Roman"/>
          <w:color w:val="000000"/>
          <w:sz w:val="24"/>
          <w:szCs w:val="24"/>
        </w:rPr>
        <w:lastRenderedPageBreak/>
        <w:t>social e urbana – numa postura de democraticidade</w:t>
      </w:r>
      <w:r>
        <w:rPr>
          <w:rFonts w:ascii="Times New Roman" w:hAnsi="Times New Roman"/>
          <w:color w:val="000000"/>
          <w:sz w:val="24"/>
          <w:szCs w:val="24"/>
        </w:rPr>
        <w:t xml:space="preserve"> </w:t>
      </w:r>
      <w:r w:rsidRPr="00285CBB">
        <w:rPr>
          <w:rFonts w:ascii="Times New Roman" w:hAnsi="Times New Roman"/>
          <w:color w:val="000000"/>
          <w:sz w:val="24"/>
          <w:szCs w:val="24"/>
        </w:rPr>
        <w:t>social e de generalizada apropriação individual e colectiva dos espaços em</w:t>
      </w:r>
      <w:r>
        <w:rPr>
          <w:rFonts w:ascii="Times New Roman" w:hAnsi="Times New Roman"/>
          <w:color w:val="000000"/>
          <w:sz w:val="24"/>
          <w:szCs w:val="24"/>
        </w:rPr>
        <w:t xml:space="preserve"> </w:t>
      </w:r>
      <w:r w:rsidRPr="00285CBB">
        <w:rPr>
          <w:rFonts w:ascii="Times New Roman" w:hAnsi="Times New Roman"/>
          <w:color w:val="000000"/>
          <w:sz w:val="24"/>
          <w:szCs w:val="24"/>
        </w:rPr>
        <w:t>causa».</w:t>
      </w:r>
      <w:r w:rsidRPr="00285CBB">
        <w:rPr>
          <w:rFonts w:ascii="Times New Roman" w:hAnsi="Times New Roman"/>
          <w:color w:val="000000"/>
          <w:sz w:val="24"/>
          <w:szCs w:val="24"/>
          <w:vertAlign w:val="superscript"/>
        </w:rPr>
        <w:t>28</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Antes de concluir, gostaria de sintetizar algumas das vantagens que</w:t>
      </w:r>
      <w:r>
        <w:rPr>
          <w:rFonts w:ascii="Times New Roman" w:hAnsi="Times New Roman"/>
          <w:color w:val="000000"/>
          <w:sz w:val="24"/>
          <w:szCs w:val="24"/>
        </w:rPr>
        <w:t xml:space="preserve"> </w:t>
      </w:r>
      <w:r w:rsidRPr="00285CBB">
        <w:rPr>
          <w:rFonts w:ascii="Times New Roman" w:hAnsi="Times New Roman"/>
          <w:color w:val="000000"/>
          <w:sz w:val="24"/>
          <w:szCs w:val="24"/>
        </w:rPr>
        <w:t>poderão advir da salvaguarda e reutilização de estruturas do âmbito do</w:t>
      </w:r>
      <w:r>
        <w:rPr>
          <w:rFonts w:ascii="Times New Roman" w:hAnsi="Times New Roman"/>
          <w:color w:val="000000"/>
          <w:sz w:val="24"/>
          <w:szCs w:val="24"/>
        </w:rPr>
        <w:t xml:space="preserve"> </w:t>
      </w:r>
      <w:r w:rsidRPr="00285CBB">
        <w:rPr>
          <w:rFonts w:ascii="Times New Roman" w:hAnsi="Times New Roman"/>
          <w:color w:val="000000"/>
          <w:sz w:val="24"/>
          <w:szCs w:val="24"/>
        </w:rPr>
        <w:t>património industrial:</w:t>
      </w:r>
    </w:p>
    <w:p w:rsidR="003B60AC" w:rsidRPr="00285CBB" w:rsidRDefault="003B60AC" w:rsidP="00285CBB">
      <w:pPr>
        <w:autoSpaceDE w:val="0"/>
        <w:autoSpaceDN w:val="0"/>
        <w:adjustRightInd w:val="0"/>
        <w:spacing w:after="0" w:line="360" w:lineRule="auto"/>
        <w:ind w:left="993" w:hanging="284"/>
        <w:jc w:val="both"/>
        <w:rPr>
          <w:rFonts w:ascii="Times New Roman" w:hAnsi="Times New Roman"/>
          <w:color w:val="000000"/>
          <w:sz w:val="24"/>
          <w:szCs w:val="24"/>
        </w:rPr>
      </w:pPr>
      <w:r w:rsidRPr="00285CBB">
        <w:rPr>
          <w:rFonts w:ascii="Times New Roman" w:hAnsi="Times New Roman"/>
          <w:color w:val="000000"/>
          <w:sz w:val="24"/>
          <w:szCs w:val="24"/>
        </w:rPr>
        <w:t>a) Em termos históricos e culturais, preservamos “pedaços” da memória</w:t>
      </w:r>
      <w:r>
        <w:rPr>
          <w:rFonts w:ascii="Times New Roman" w:hAnsi="Times New Roman"/>
          <w:color w:val="000000"/>
          <w:sz w:val="24"/>
          <w:szCs w:val="24"/>
        </w:rPr>
        <w:t xml:space="preserve"> </w:t>
      </w:r>
      <w:r w:rsidRPr="00285CBB">
        <w:rPr>
          <w:rFonts w:ascii="Times New Roman" w:hAnsi="Times New Roman"/>
          <w:color w:val="000000"/>
          <w:sz w:val="24"/>
          <w:szCs w:val="24"/>
        </w:rPr>
        <w:t>das populações, reforçando a sua identidade e valorizando a história,</w:t>
      </w:r>
      <w:r>
        <w:rPr>
          <w:rFonts w:ascii="Times New Roman" w:hAnsi="Times New Roman"/>
          <w:color w:val="000000"/>
          <w:sz w:val="24"/>
          <w:szCs w:val="24"/>
        </w:rPr>
        <w:t xml:space="preserve"> </w:t>
      </w:r>
      <w:r w:rsidRPr="00285CBB">
        <w:rPr>
          <w:rFonts w:ascii="Times New Roman" w:hAnsi="Times New Roman"/>
          <w:color w:val="000000"/>
          <w:sz w:val="24"/>
          <w:szCs w:val="24"/>
        </w:rPr>
        <w:t>tanto a nível nacional como local.</w:t>
      </w:r>
    </w:p>
    <w:p w:rsidR="003B60AC" w:rsidRDefault="003B60AC" w:rsidP="00285CBB">
      <w:pPr>
        <w:autoSpaceDE w:val="0"/>
        <w:autoSpaceDN w:val="0"/>
        <w:adjustRightInd w:val="0"/>
        <w:spacing w:after="0" w:line="360" w:lineRule="auto"/>
        <w:ind w:left="993" w:hanging="284"/>
        <w:jc w:val="both"/>
        <w:rPr>
          <w:rFonts w:ascii="Times New Roman" w:hAnsi="Times New Roman"/>
          <w:color w:val="000000"/>
          <w:sz w:val="24"/>
          <w:szCs w:val="24"/>
        </w:rPr>
      </w:pPr>
      <w:r w:rsidRPr="00285CBB">
        <w:rPr>
          <w:rFonts w:ascii="Times New Roman" w:hAnsi="Times New Roman"/>
          <w:color w:val="000000"/>
          <w:sz w:val="24"/>
          <w:szCs w:val="24"/>
        </w:rPr>
        <w:t>b) Segundo uma perspectiva social e económica, a solidez, os espaços e</w:t>
      </w:r>
      <w:r>
        <w:rPr>
          <w:rFonts w:ascii="Times New Roman" w:hAnsi="Times New Roman"/>
          <w:color w:val="000000"/>
          <w:sz w:val="24"/>
          <w:szCs w:val="24"/>
        </w:rPr>
        <w:t xml:space="preserve"> </w:t>
      </w:r>
      <w:r w:rsidRPr="00285CBB">
        <w:rPr>
          <w:rFonts w:ascii="Times New Roman" w:hAnsi="Times New Roman"/>
          <w:color w:val="000000"/>
          <w:sz w:val="24"/>
          <w:szCs w:val="24"/>
        </w:rPr>
        <w:t>a própria localização são factores positivos a ter em consideração.</w:t>
      </w:r>
      <w:r>
        <w:rPr>
          <w:rFonts w:ascii="Times New Roman" w:hAnsi="Times New Roman"/>
          <w:color w:val="000000"/>
          <w:sz w:val="24"/>
          <w:szCs w:val="24"/>
        </w:rPr>
        <w:t xml:space="preserve"> </w:t>
      </w:r>
    </w:p>
    <w:p w:rsidR="003B60AC" w:rsidRDefault="003B60AC" w:rsidP="00285CBB">
      <w:pPr>
        <w:autoSpaceDE w:val="0"/>
        <w:autoSpaceDN w:val="0"/>
        <w:adjustRightInd w:val="0"/>
        <w:spacing w:after="0" w:line="360" w:lineRule="auto"/>
        <w:ind w:left="993" w:hanging="284"/>
        <w:jc w:val="both"/>
        <w:rPr>
          <w:rFonts w:ascii="Times New Roman" w:hAnsi="Times New Roman"/>
          <w:color w:val="000000"/>
          <w:sz w:val="24"/>
          <w:szCs w:val="24"/>
        </w:rPr>
      </w:pPr>
      <w:r w:rsidRPr="00285CBB">
        <w:rPr>
          <w:rFonts w:ascii="Times New Roman" w:hAnsi="Times New Roman"/>
          <w:color w:val="000000"/>
          <w:sz w:val="24"/>
          <w:szCs w:val="24"/>
        </w:rPr>
        <w:t>c) Por último, a manutenção de instalações integradas em centros</w:t>
      </w:r>
      <w:r>
        <w:rPr>
          <w:rFonts w:ascii="Times New Roman" w:hAnsi="Times New Roman"/>
          <w:color w:val="000000"/>
          <w:sz w:val="24"/>
          <w:szCs w:val="24"/>
        </w:rPr>
        <w:t xml:space="preserve"> </w:t>
      </w:r>
      <w:r w:rsidRPr="00285CBB">
        <w:rPr>
          <w:rFonts w:ascii="Times New Roman" w:hAnsi="Times New Roman"/>
          <w:color w:val="000000"/>
          <w:sz w:val="24"/>
          <w:szCs w:val="24"/>
        </w:rPr>
        <w:t>urbanos, por vezes em zonas centrais ou mesmo consideradas</w:t>
      </w:r>
      <w:r>
        <w:rPr>
          <w:rFonts w:ascii="Times New Roman" w:hAnsi="Times New Roman"/>
          <w:color w:val="000000"/>
          <w:sz w:val="24"/>
          <w:szCs w:val="24"/>
        </w:rPr>
        <w:t xml:space="preserve"> </w:t>
      </w:r>
      <w:r w:rsidRPr="00285CBB">
        <w:rPr>
          <w:rFonts w:ascii="Times New Roman" w:hAnsi="Times New Roman"/>
          <w:color w:val="000000"/>
          <w:sz w:val="24"/>
          <w:szCs w:val="24"/>
        </w:rPr>
        <w:t>nobres, contribuirá para impedir que se edifiquem estruturas, em</w:t>
      </w:r>
      <w:r>
        <w:rPr>
          <w:rFonts w:ascii="Times New Roman" w:hAnsi="Times New Roman"/>
          <w:color w:val="000000"/>
          <w:sz w:val="24"/>
          <w:szCs w:val="24"/>
        </w:rPr>
        <w:t xml:space="preserve"> </w:t>
      </w:r>
      <w:r w:rsidRPr="00285CBB">
        <w:rPr>
          <w:rFonts w:ascii="Times New Roman" w:hAnsi="Times New Roman"/>
          <w:color w:val="000000"/>
          <w:sz w:val="24"/>
          <w:szCs w:val="24"/>
        </w:rPr>
        <w:t>betão, de dimensões excessivas, como não raro se tem verificado.</w:t>
      </w:r>
    </w:p>
    <w:p w:rsidR="003B60AC"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p>
    <w:p w:rsidR="003B60AC" w:rsidRDefault="003B60AC">
      <w:pPr>
        <w:rPr>
          <w:rFonts w:ascii="Times New Roman" w:hAnsi="Times New Roman"/>
          <w:color w:val="000000"/>
          <w:sz w:val="24"/>
          <w:szCs w:val="24"/>
        </w:rPr>
      </w:pPr>
      <w:r>
        <w:rPr>
          <w:rFonts w:ascii="Times New Roman" w:hAnsi="Times New Roman"/>
          <w:color w:val="000000"/>
          <w:sz w:val="24"/>
          <w:szCs w:val="24"/>
        </w:rPr>
        <w:br w:type="page"/>
      </w:r>
    </w:p>
    <w:p w:rsidR="003B60AC" w:rsidRPr="00285CBB" w:rsidRDefault="003B60AC" w:rsidP="0034519A">
      <w:pPr>
        <w:pStyle w:val="Heading2"/>
      </w:pPr>
      <w:bookmarkStart w:id="55" w:name="_Toc353656278"/>
      <w:bookmarkStart w:id="56" w:name="_Toc356826041"/>
      <w:r w:rsidRPr="00285CBB">
        <w:lastRenderedPageBreak/>
        <w:t>INDUSTRIALIZAÇÃO E PATRIMÓNIO INDUSTRIAL: DESENVOLVIMENTO E CULTURA</w:t>
      </w:r>
      <w:bookmarkEnd w:id="55"/>
      <w:bookmarkEnd w:id="56"/>
    </w:p>
    <w:p w:rsidR="003B60AC" w:rsidRPr="00285CBB" w:rsidRDefault="003B60AC" w:rsidP="00285CBB">
      <w:pPr>
        <w:autoSpaceDE w:val="0"/>
        <w:autoSpaceDN w:val="0"/>
        <w:adjustRightInd w:val="0"/>
        <w:spacing w:after="0" w:line="360" w:lineRule="auto"/>
        <w:ind w:left="4820"/>
        <w:rPr>
          <w:rFonts w:ascii="Times New Roman" w:hAnsi="Times New Roman"/>
          <w:color w:val="000000"/>
          <w:sz w:val="24"/>
          <w:szCs w:val="24"/>
        </w:rPr>
      </w:pPr>
      <w:r w:rsidRPr="00285CBB">
        <w:rPr>
          <w:rFonts w:ascii="Times New Roman" w:hAnsi="Times New Roman"/>
          <w:color w:val="000000"/>
          <w:sz w:val="24"/>
          <w:szCs w:val="24"/>
        </w:rPr>
        <w:t>Professor Doutor José Amado Mendes</w:t>
      </w:r>
    </w:p>
    <w:p w:rsidR="003B60AC" w:rsidRPr="00285CBB" w:rsidRDefault="003B60AC" w:rsidP="00285CBB">
      <w:pPr>
        <w:autoSpaceDE w:val="0"/>
        <w:autoSpaceDN w:val="0"/>
        <w:adjustRightInd w:val="0"/>
        <w:spacing w:after="0" w:line="360" w:lineRule="auto"/>
        <w:ind w:left="4820"/>
        <w:rPr>
          <w:rFonts w:ascii="Times New Roman" w:hAnsi="Times New Roman"/>
          <w:color w:val="000000"/>
          <w:sz w:val="24"/>
          <w:szCs w:val="24"/>
        </w:rPr>
      </w:pPr>
      <w:r w:rsidRPr="00285CBB">
        <w:rPr>
          <w:rFonts w:ascii="Times New Roman" w:hAnsi="Times New Roman"/>
          <w:color w:val="000000"/>
          <w:sz w:val="24"/>
          <w:szCs w:val="24"/>
        </w:rPr>
        <w:t>(Faculdade de Letras de Coimbra)</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A industrialização constitui um fenómeno histórico de grande relevância, que</w:t>
      </w:r>
      <w:r>
        <w:rPr>
          <w:rFonts w:ascii="Times New Roman" w:hAnsi="Times New Roman"/>
          <w:color w:val="000000"/>
          <w:sz w:val="24"/>
          <w:szCs w:val="24"/>
        </w:rPr>
        <w:t xml:space="preserve"> </w:t>
      </w:r>
      <w:r w:rsidRPr="00285CBB">
        <w:rPr>
          <w:rFonts w:ascii="Times New Roman" w:hAnsi="Times New Roman"/>
          <w:color w:val="000000"/>
          <w:sz w:val="24"/>
          <w:szCs w:val="24"/>
        </w:rPr>
        <w:t>só encontra paralelo no advento da agricultura, no período do Neolítico (que,</w:t>
      </w:r>
      <w:r>
        <w:rPr>
          <w:rFonts w:ascii="Times New Roman" w:hAnsi="Times New Roman"/>
          <w:color w:val="000000"/>
          <w:sz w:val="24"/>
          <w:szCs w:val="24"/>
        </w:rPr>
        <w:t xml:space="preserve"> </w:t>
      </w:r>
      <w:r w:rsidRPr="00285CBB">
        <w:rPr>
          <w:rFonts w:ascii="Times New Roman" w:hAnsi="Times New Roman"/>
          <w:color w:val="000000"/>
          <w:sz w:val="24"/>
          <w:szCs w:val="24"/>
        </w:rPr>
        <w:t>na Europa, se verificou entre 5 000 a.C. e 2 000 a.C.). A proximidade da</w:t>
      </w:r>
      <w:r>
        <w:rPr>
          <w:rFonts w:ascii="Times New Roman" w:hAnsi="Times New Roman"/>
          <w:color w:val="000000"/>
          <w:sz w:val="24"/>
          <w:szCs w:val="24"/>
        </w:rPr>
        <w:t xml:space="preserve"> </w:t>
      </w:r>
      <w:r w:rsidRPr="00285CBB">
        <w:rPr>
          <w:rFonts w:ascii="Times New Roman" w:hAnsi="Times New Roman"/>
          <w:color w:val="000000"/>
          <w:sz w:val="24"/>
          <w:szCs w:val="24"/>
        </w:rPr>
        <w:t>referida industrialização, por um lado (trata-se de algo que apenas se</w:t>
      </w:r>
      <w:r>
        <w:rPr>
          <w:rFonts w:ascii="Times New Roman" w:hAnsi="Times New Roman"/>
          <w:color w:val="000000"/>
          <w:sz w:val="24"/>
          <w:szCs w:val="24"/>
        </w:rPr>
        <w:t xml:space="preserve"> </w:t>
      </w:r>
      <w:r w:rsidRPr="00285CBB">
        <w:rPr>
          <w:rFonts w:ascii="Times New Roman" w:hAnsi="Times New Roman"/>
          <w:color w:val="000000"/>
          <w:sz w:val="24"/>
          <w:szCs w:val="24"/>
        </w:rPr>
        <w:t>concretizou nas últimas duas centúrias), e a sua natureza (uma vez que se</w:t>
      </w:r>
      <w:r>
        <w:rPr>
          <w:rFonts w:ascii="Times New Roman" w:hAnsi="Times New Roman"/>
          <w:color w:val="000000"/>
          <w:sz w:val="24"/>
          <w:szCs w:val="24"/>
        </w:rPr>
        <w:t xml:space="preserve"> </w:t>
      </w:r>
      <w:r w:rsidRPr="00285CBB">
        <w:rPr>
          <w:rFonts w:ascii="Times New Roman" w:hAnsi="Times New Roman"/>
          <w:color w:val="000000"/>
          <w:sz w:val="24"/>
          <w:szCs w:val="24"/>
        </w:rPr>
        <w:t>relaciona com o mundo do trabalho e do quotidiano, das máquinas e dos</w:t>
      </w:r>
      <w:r>
        <w:rPr>
          <w:rFonts w:ascii="Times New Roman" w:hAnsi="Times New Roman"/>
          <w:color w:val="000000"/>
          <w:sz w:val="24"/>
          <w:szCs w:val="24"/>
        </w:rPr>
        <w:t xml:space="preserve"> </w:t>
      </w:r>
      <w:r w:rsidRPr="00285CBB">
        <w:rPr>
          <w:rFonts w:ascii="Times New Roman" w:hAnsi="Times New Roman"/>
          <w:color w:val="000000"/>
          <w:sz w:val="24"/>
          <w:szCs w:val="24"/>
        </w:rPr>
        <w:t>produtos, por vezes pouco valorizado), por outro, contribuem para que, na</w:t>
      </w:r>
      <w:r>
        <w:rPr>
          <w:rFonts w:ascii="Times New Roman" w:hAnsi="Times New Roman"/>
          <w:color w:val="000000"/>
          <w:sz w:val="24"/>
          <w:szCs w:val="24"/>
        </w:rPr>
        <w:t xml:space="preserve"> </w:t>
      </w:r>
      <w:r w:rsidRPr="00285CBB">
        <w:rPr>
          <w:rFonts w:ascii="Times New Roman" w:hAnsi="Times New Roman"/>
          <w:color w:val="000000"/>
          <w:sz w:val="24"/>
          <w:szCs w:val="24"/>
        </w:rPr>
        <w:t>investigação como na própria educação, não se lhe atribua o lugar que,</w:t>
      </w:r>
      <w:r>
        <w:rPr>
          <w:rFonts w:ascii="Times New Roman" w:hAnsi="Times New Roman"/>
          <w:color w:val="000000"/>
          <w:sz w:val="24"/>
          <w:szCs w:val="24"/>
        </w:rPr>
        <w:t xml:space="preserve"> </w:t>
      </w:r>
      <w:r w:rsidRPr="00285CBB">
        <w:rPr>
          <w:rFonts w:ascii="Times New Roman" w:hAnsi="Times New Roman"/>
          <w:color w:val="000000"/>
          <w:sz w:val="24"/>
          <w:szCs w:val="24"/>
        </w:rPr>
        <w:t>efectivamente</w:t>
      </w:r>
      <w:proofErr w:type="gramStart"/>
      <w:r w:rsidRPr="00285CBB">
        <w:rPr>
          <w:rFonts w:ascii="Times New Roman" w:hAnsi="Times New Roman"/>
          <w:color w:val="000000"/>
          <w:sz w:val="24"/>
          <w:szCs w:val="24"/>
        </w:rPr>
        <w:t>,</w:t>
      </w:r>
      <w:proofErr w:type="gramEnd"/>
      <w:r w:rsidRPr="00285CBB">
        <w:rPr>
          <w:rFonts w:ascii="Times New Roman" w:hAnsi="Times New Roman"/>
          <w:color w:val="000000"/>
          <w:sz w:val="24"/>
          <w:szCs w:val="24"/>
        </w:rPr>
        <w:t xml:space="preserve"> merece.</w:t>
      </w:r>
    </w:p>
    <w:p w:rsidR="003B60AC"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Uma parte considerável das nossas vidas e do ambiente (social e</w:t>
      </w:r>
      <w:r>
        <w:rPr>
          <w:rFonts w:ascii="Times New Roman" w:hAnsi="Times New Roman"/>
          <w:color w:val="000000"/>
          <w:sz w:val="24"/>
          <w:szCs w:val="24"/>
        </w:rPr>
        <w:t xml:space="preserve"> </w:t>
      </w:r>
      <w:r w:rsidRPr="00285CBB">
        <w:rPr>
          <w:rFonts w:ascii="Times New Roman" w:hAnsi="Times New Roman"/>
          <w:color w:val="000000"/>
          <w:sz w:val="24"/>
          <w:szCs w:val="24"/>
        </w:rPr>
        <w:t>paisagístico) que nos rodeia tem as suas raízes, directa ou indirectamente, na</w:t>
      </w:r>
      <w:r>
        <w:rPr>
          <w:rFonts w:ascii="Times New Roman" w:hAnsi="Times New Roman"/>
          <w:color w:val="000000"/>
          <w:sz w:val="24"/>
          <w:szCs w:val="24"/>
        </w:rPr>
        <w:t xml:space="preserve"> </w:t>
      </w:r>
      <w:r w:rsidRPr="00285CBB">
        <w:rPr>
          <w:rFonts w:ascii="Times New Roman" w:hAnsi="Times New Roman"/>
          <w:color w:val="000000"/>
          <w:sz w:val="24"/>
          <w:szCs w:val="24"/>
        </w:rPr>
        <w:t>industrialização. Por exemplo, numa obra acabada de publicar, o autor</w:t>
      </w:r>
      <w:r>
        <w:rPr>
          <w:rFonts w:ascii="Times New Roman" w:hAnsi="Times New Roman"/>
          <w:color w:val="000000"/>
          <w:sz w:val="24"/>
          <w:szCs w:val="24"/>
        </w:rPr>
        <w:t xml:space="preserve"> </w:t>
      </w:r>
      <w:r w:rsidRPr="00285CBB">
        <w:rPr>
          <w:rFonts w:ascii="Times New Roman" w:hAnsi="Times New Roman"/>
          <w:color w:val="000000"/>
          <w:sz w:val="24"/>
          <w:szCs w:val="24"/>
        </w:rPr>
        <w:t>afirma:</w:t>
      </w:r>
      <w:r>
        <w:rPr>
          <w:rFonts w:ascii="Times New Roman" w:hAnsi="Times New Roman"/>
          <w:color w:val="000000"/>
          <w:sz w:val="24"/>
          <w:szCs w:val="24"/>
        </w:rPr>
        <w:t xml:space="preserve"> </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«Tem sido estimado que uns 70% da nossa paisagem construída data</w:t>
      </w:r>
      <w:r>
        <w:rPr>
          <w:rFonts w:ascii="Times New Roman" w:hAnsi="Times New Roman"/>
          <w:color w:val="000000"/>
          <w:sz w:val="24"/>
          <w:szCs w:val="24"/>
        </w:rPr>
        <w:t xml:space="preserve"> </w:t>
      </w:r>
      <w:r w:rsidRPr="00285CBB">
        <w:rPr>
          <w:rFonts w:ascii="Times New Roman" w:hAnsi="Times New Roman"/>
          <w:color w:val="000000"/>
          <w:sz w:val="24"/>
          <w:szCs w:val="24"/>
        </w:rPr>
        <w:t xml:space="preserve">do período da revolução </w:t>
      </w:r>
      <w:proofErr w:type="gramStart"/>
      <w:r w:rsidRPr="00285CBB">
        <w:rPr>
          <w:rFonts w:ascii="Times New Roman" w:hAnsi="Times New Roman"/>
          <w:color w:val="000000"/>
          <w:sz w:val="24"/>
          <w:szCs w:val="24"/>
        </w:rPr>
        <w:t>industrial»</w:t>
      </w:r>
      <w:r w:rsidRPr="00285CBB">
        <w:rPr>
          <w:rFonts w:ascii="Times New Roman" w:hAnsi="Times New Roman"/>
          <w:color w:val="000000"/>
          <w:sz w:val="24"/>
          <w:szCs w:val="24"/>
          <w:vertAlign w:val="superscript"/>
        </w:rPr>
        <w:t>1</w:t>
      </w:r>
      <w:r w:rsidRPr="00285CBB">
        <w:rPr>
          <w:rFonts w:ascii="Times New Roman" w:hAnsi="Times New Roman"/>
          <w:color w:val="000000"/>
          <w:sz w:val="24"/>
          <w:szCs w:val="24"/>
        </w:rPr>
        <w:t>.</w:t>
      </w:r>
      <w:proofErr w:type="gramEnd"/>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Além disso, é difícil encontrar aspectos da nossa realidade em que aquela</w:t>
      </w:r>
      <w:r>
        <w:rPr>
          <w:rFonts w:ascii="Times New Roman" w:hAnsi="Times New Roman"/>
          <w:color w:val="000000"/>
          <w:sz w:val="24"/>
          <w:szCs w:val="24"/>
        </w:rPr>
        <w:t xml:space="preserve"> </w:t>
      </w:r>
      <w:r w:rsidRPr="00285CBB">
        <w:rPr>
          <w:rFonts w:ascii="Times New Roman" w:hAnsi="Times New Roman"/>
          <w:color w:val="000000"/>
          <w:sz w:val="24"/>
          <w:szCs w:val="24"/>
        </w:rPr>
        <w:t>não tenha exercido ou não exerça alguma repercussão, desde a demografia</w:t>
      </w:r>
      <w:r>
        <w:rPr>
          <w:rFonts w:ascii="Times New Roman" w:hAnsi="Times New Roman"/>
          <w:color w:val="000000"/>
          <w:sz w:val="24"/>
          <w:szCs w:val="24"/>
        </w:rPr>
        <w:t xml:space="preserve"> </w:t>
      </w:r>
      <w:r w:rsidRPr="00285CBB">
        <w:rPr>
          <w:rFonts w:ascii="Times New Roman" w:hAnsi="Times New Roman"/>
          <w:color w:val="000000"/>
          <w:sz w:val="24"/>
          <w:szCs w:val="24"/>
        </w:rPr>
        <w:t>aos sistemas de transporte e comunicações, da alimentação e do vestuário</w:t>
      </w:r>
      <w:r>
        <w:rPr>
          <w:rFonts w:ascii="Times New Roman" w:hAnsi="Times New Roman"/>
          <w:color w:val="000000"/>
          <w:sz w:val="24"/>
          <w:szCs w:val="24"/>
        </w:rPr>
        <w:t xml:space="preserve"> </w:t>
      </w:r>
      <w:r w:rsidRPr="00285CBB">
        <w:rPr>
          <w:rFonts w:ascii="Times New Roman" w:hAnsi="Times New Roman"/>
          <w:color w:val="000000"/>
          <w:sz w:val="24"/>
          <w:szCs w:val="24"/>
        </w:rPr>
        <w:t>ao alojamento, do quotidiano e do lazer à arte e à literatura, da higiene à</w:t>
      </w:r>
      <w:r>
        <w:rPr>
          <w:rFonts w:ascii="Times New Roman" w:hAnsi="Times New Roman"/>
          <w:color w:val="000000"/>
          <w:sz w:val="24"/>
          <w:szCs w:val="24"/>
        </w:rPr>
        <w:t xml:space="preserve"> </w:t>
      </w:r>
      <w:r w:rsidRPr="00285CBB">
        <w:rPr>
          <w:rFonts w:ascii="Times New Roman" w:hAnsi="Times New Roman"/>
          <w:color w:val="000000"/>
          <w:sz w:val="24"/>
          <w:szCs w:val="24"/>
        </w:rPr>
        <w:t>medicina, da ciência à tecnologia, para dar apenas alguns exemplos.</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Como já foi notado, «os vestígios dos últimos 200 anos dominam hoje a</w:t>
      </w:r>
      <w:r>
        <w:rPr>
          <w:rFonts w:ascii="Times New Roman" w:hAnsi="Times New Roman"/>
          <w:color w:val="000000"/>
          <w:sz w:val="24"/>
          <w:szCs w:val="24"/>
        </w:rPr>
        <w:t xml:space="preserve"> </w:t>
      </w:r>
      <w:proofErr w:type="gramStart"/>
      <w:r w:rsidRPr="00285CBB">
        <w:rPr>
          <w:rFonts w:ascii="Times New Roman" w:hAnsi="Times New Roman"/>
          <w:color w:val="000000"/>
          <w:sz w:val="24"/>
          <w:szCs w:val="24"/>
        </w:rPr>
        <w:t>paisagem»</w:t>
      </w:r>
      <w:r w:rsidRPr="00285CBB">
        <w:rPr>
          <w:rFonts w:ascii="Times New Roman" w:hAnsi="Times New Roman"/>
          <w:color w:val="000000"/>
          <w:sz w:val="24"/>
          <w:szCs w:val="24"/>
          <w:vertAlign w:val="superscript"/>
        </w:rPr>
        <w:t>2</w:t>
      </w:r>
      <w:r w:rsidRPr="00285CBB">
        <w:rPr>
          <w:rFonts w:ascii="Times New Roman" w:hAnsi="Times New Roman"/>
          <w:color w:val="000000"/>
          <w:sz w:val="24"/>
          <w:szCs w:val="24"/>
        </w:rPr>
        <w:t>.</w:t>
      </w:r>
      <w:proofErr w:type="gramEnd"/>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Na impossibilidade de, nas presentes circunstâncias, analisar exaustivamente</w:t>
      </w:r>
      <w:r>
        <w:rPr>
          <w:rFonts w:ascii="Times New Roman" w:hAnsi="Times New Roman"/>
          <w:color w:val="000000"/>
          <w:sz w:val="24"/>
          <w:szCs w:val="24"/>
        </w:rPr>
        <w:t xml:space="preserve"> </w:t>
      </w:r>
      <w:r w:rsidRPr="00285CBB">
        <w:rPr>
          <w:rFonts w:ascii="Times New Roman" w:hAnsi="Times New Roman"/>
          <w:color w:val="000000"/>
          <w:sz w:val="24"/>
          <w:szCs w:val="24"/>
        </w:rPr>
        <w:t>um processo histórico de tal envergadura e significado</w:t>
      </w:r>
      <w:proofErr w:type="gramStart"/>
      <w:r w:rsidRPr="00285CBB">
        <w:rPr>
          <w:rFonts w:ascii="Times New Roman" w:hAnsi="Times New Roman"/>
          <w:color w:val="000000"/>
          <w:sz w:val="24"/>
          <w:szCs w:val="24"/>
        </w:rPr>
        <w:t>,</w:t>
      </w:r>
      <w:proofErr w:type="gramEnd"/>
      <w:r w:rsidRPr="00285CBB">
        <w:rPr>
          <w:rFonts w:ascii="Times New Roman" w:hAnsi="Times New Roman"/>
          <w:color w:val="000000"/>
          <w:sz w:val="24"/>
          <w:szCs w:val="24"/>
        </w:rPr>
        <w:t xml:space="preserve"> vou apenas</w:t>
      </w:r>
      <w:r>
        <w:rPr>
          <w:rFonts w:ascii="Times New Roman" w:hAnsi="Times New Roman"/>
          <w:color w:val="000000"/>
          <w:sz w:val="24"/>
          <w:szCs w:val="24"/>
        </w:rPr>
        <w:t xml:space="preserve"> </w:t>
      </w:r>
      <w:r w:rsidRPr="00285CBB">
        <w:rPr>
          <w:rFonts w:ascii="Times New Roman" w:hAnsi="Times New Roman"/>
          <w:color w:val="000000"/>
          <w:sz w:val="24"/>
          <w:szCs w:val="24"/>
        </w:rPr>
        <w:t>seleccionar alguns tópicos para reflexão, com vista a obter-se uma</w:t>
      </w:r>
      <w:r>
        <w:rPr>
          <w:rFonts w:ascii="Times New Roman" w:hAnsi="Times New Roman"/>
          <w:color w:val="000000"/>
          <w:sz w:val="24"/>
          <w:szCs w:val="24"/>
        </w:rPr>
        <w:t xml:space="preserve"> </w:t>
      </w:r>
      <w:r w:rsidRPr="00285CBB">
        <w:rPr>
          <w:rFonts w:ascii="Times New Roman" w:hAnsi="Times New Roman"/>
          <w:color w:val="000000"/>
          <w:sz w:val="24"/>
          <w:szCs w:val="24"/>
        </w:rPr>
        <w:t>compreensão mais completa e abrangente do mesmo. Poderei acrescentar</w:t>
      </w:r>
      <w:r>
        <w:rPr>
          <w:rFonts w:ascii="Times New Roman" w:hAnsi="Times New Roman"/>
          <w:color w:val="000000"/>
          <w:sz w:val="24"/>
          <w:szCs w:val="24"/>
        </w:rPr>
        <w:t xml:space="preserve"> </w:t>
      </w:r>
      <w:r w:rsidRPr="00285CBB">
        <w:rPr>
          <w:rFonts w:ascii="Times New Roman" w:hAnsi="Times New Roman"/>
          <w:color w:val="000000"/>
          <w:sz w:val="24"/>
          <w:szCs w:val="24"/>
        </w:rPr>
        <w:t>outros aspectos ou aprofundar alguns dos focados sumariamente, no debate</w:t>
      </w:r>
      <w:r>
        <w:rPr>
          <w:rFonts w:ascii="Times New Roman" w:hAnsi="Times New Roman"/>
          <w:color w:val="000000"/>
          <w:sz w:val="24"/>
          <w:szCs w:val="24"/>
        </w:rPr>
        <w:t xml:space="preserve"> </w:t>
      </w:r>
      <w:r w:rsidRPr="00285CBB">
        <w:rPr>
          <w:rFonts w:ascii="Times New Roman" w:hAnsi="Times New Roman"/>
          <w:color w:val="000000"/>
          <w:sz w:val="24"/>
          <w:szCs w:val="24"/>
        </w:rPr>
        <w:t>que se seguirá.</w:t>
      </w:r>
    </w:p>
    <w:p w:rsidR="003B60AC" w:rsidRPr="001F50F5" w:rsidRDefault="003B60AC" w:rsidP="00D45A42">
      <w:pPr>
        <w:pStyle w:val="Heading3"/>
        <w:numPr>
          <w:ilvl w:val="0"/>
          <w:numId w:val="21"/>
        </w:numPr>
      </w:pPr>
      <w:bookmarkStart w:id="57" w:name="_Toc353656279"/>
      <w:bookmarkStart w:id="58" w:name="_Toc356826042"/>
      <w:r w:rsidRPr="001F50F5">
        <w:t>Realidade e conceitos</w:t>
      </w:r>
      <w:bookmarkEnd w:id="57"/>
      <w:bookmarkEnd w:id="58"/>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No último quartel do século XVIII, na Grã-Bretanha (e, em numerosos outros</w:t>
      </w:r>
      <w:r>
        <w:rPr>
          <w:rFonts w:ascii="Times New Roman" w:hAnsi="Times New Roman"/>
          <w:color w:val="000000"/>
          <w:sz w:val="24"/>
          <w:szCs w:val="24"/>
        </w:rPr>
        <w:t xml:space="preserve"> </w:t>
      </w:r>
      <w:r w:rsidRPr="00285CBB">
        <w:rPr>
          <w:rFonts w:ascii="Times New Roman" w:hAnsi="Times New Roman"/>
          <w:color w:val="000000"/>
          <w:sz w:val="24"/>
          <w:szCs w:val="24"/>
        </w:rPr>
        <w:t>países, já nos séculos XIX e XX), começou a operar-se uma profunda</w:t>
      </w:r>
      <w:r>
        <w:rPr>
          <w:rFonts w:ascii="Times New Roman" w:hAnsi="Times New Roman"/>
          <w:color w:val="000000"/>
          <w:sz w:val="24"/>
          <w:szCs w:val="24"/>
        </w:rPr>
        <w:t xml:space="preserve"> </w:t>
      </w:r>
      <w:r w:rsidRPr="00285CBB">
        <w:rPr>
          <w:rFonts w:ascii="Times New Roman" w:hAnsi="Times New Roman"/>
          <w:color w:val="000000"/>
          <w:sz w:val="24"/>
          <w:szCs w:val="24"/>
        </w:rPr>
        <w:t>transformação socioeconómica e cultural que, paulatinamente</w:t>
      </w:r>
      <w:proofErr w:type="gramStart"/>
      <w:r w:rsidRPr="00285CBB">
        <w:rPr>
          <w:rFonts w:ascii="Times New Roman" w:hAnsi="Times New Roman"/>
          <w:color w:val="000000"/>
          <w:sz w:val="24"/>
          <w:szCs w:val="24"/>
        </w:rPr>
        <w:t>,</w:t>
      </w:r>
      <w:proofErr w:type="gramEnd"/>
      <w:r w:rsidRPr="00285CBB">
        <w:rPr>
          <w:rFonts w:ascii="Times New Roman" w:hAnsi="Times New Roman"/>
          <w:color w:val="000000"/>
          <w:sz w:val="24"/>
          <w:szCs w:val="24"/>
        </w:rPr>
        <w:t xml:space="preserve"> daria origem a</w:t>
      </w:r>
      <w:r>
        <w:rPr>
          <w:rFonts w:ascii="Times New Roman" w:hAnsi="Times New Roman"/>
          <w:color w:val="000000"/>
          <w:sz w:val="24"/>
          <w:szCs w:val="24"/>
        </w:rPr>
        <w:t xml:space="preserve"> </w:t>
      </w:r>
      <w:r w:rsidRPr="00285CBB">
        <w:rPr>
          <w:rFonts w:ascii="Times New Roman" w:hAnsi="Times New Roman"/>
          <w:color w:val="000000"/>
          <w:sz w:val="24"/>
          <w:szCs w:val="24"/>
        </w:rPr>
        <w:t xml:space="preserve">um novo mundo. Este viria </w:t>
      </w:r>
      <w:r w:rsidRPr="00285CBB">
        <w:rPr>
          <w:rFonts w:ascii="Times New Roman" w:hAnsi="Times New Roman"/>
          <w:color w:val="000000"/>
          <w:sz w:val="24"/>
          <w:szCs w:val="24"/>
        </w:rPr>
        <w:lastRenderedPageBreak/>
        <w:t>a ser muito diferente do que existia no Antigo</w:t>
      </w:r>
      <w:r>
        <w:rPr>
          <w:rFonts w:ascii="Times New Roman" w:hAnsi="Times New Roman"/>
          <w:color w:val="000000"/>
          <w:sz w:val="24"/>
          <w:szCs w:val="24"/>
        </w:rPr>
        <w:t xml:space="preserve"> </w:t>
      </w:r>
      <w:r w:rsidRPr="00285CBB">
        <w:rPr>
          <w:rFonts w:ascii="Times New Roman" w:hAnsi="Times New Roman"/>
          <w:color w:val="000000"/>
          <w:sz w:val="24"/>
          <w:szCs w:val="24"/>
        </w:rPr>
        <w:t xml:space="preserve">Regime, designado, por Peter </w:t>
      </w:r>
      <w:proofErr w:type="spellStart"/>
      <w:r w:rsidRPr="00285CBB">
        <w:rPr>
          <w:rFonts w:ascii="Times New Roman" w:hAnsi="Times New Roman"/>
          <w:color w:val="000000"/>
          <w:sz w:val="24"/>
          <w:szCs w:val="24"/>
        </w:rPr>
        <w:t>Laslett</w:t>
      </w:r>
      <w:proofErr w:type="spellEnd"/>
      <w:r w:rsidRPr="00285CBB">
        <w:rPr>
          <w:rFonts w:ascii="Times New Roman" w:hAnsi="Times New Roman"/>
          <w:color w:val="000000"/>
          <w:sz w:val="24"/>
          <w:szCs w:val="24"/>
        </w:rPr>
        <w:t>, como O Mundo que nós perdemos,</w:t>
      </w:r>
      <w:r>
        <w:rPr>
          <w:rFonts w:ascii="Times New Roman" w:hAnsi="Times New Roman"/>
          <w:color w:val="000000"/>
          <w:sz w:val="24"/>
          <w:szCs w:val="24"/>
        </w:rPr>
        <w:t xml:space="preserve"> </w:t>
      </w:r>
      <w:r w:rsidRPr="00285CBB">
        <w:rPr>
          <w:rFonts w:ascii="Times New Roman" w:hAnsi="Times New Roman"/>
          <w:color w:val="000000"/>
          <w:sz w:val="24"/>
          <w:szCs w:val="24"/>
        </w:rPr>
        <w:t>título de uma das suas obras</w:t>
      </w:r>
      <w:r w:rsidRPr="00285CBB">
        <w:rPr>
          <w:rFonts w:ascii="Times New Roman" w:hAnsi="Times New Roman"/>
          <w:color w:val="000000"/>
          <w:sz w:val="24"/>
          <w:szCs w:val="24"/>
          <w:vertAlign w:val="superscript"/>
        </w:rPr>
        <w:t>3</w:t>
      </w:r>
      <w:r w:rsidRPr="00285CBB">
        <w:rPr>
          <w:rFonts w:ascii="Times New Roman" w:hAnsi="Times New Roman"/>
          <w:color w:val="000000"/>
          <w:sz w:val="24"/>
          <w:szCs w:val="24"/>
        </w:rPr>
        <w:t>.</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O aproveitamento, de forma massiva e eficiente, da energia a vapor permitiu</w:t>
      </w:r>
      <w:r>
        <w:rPr>
          <w:rFonts w:ascii="Times New Roman" w:hAnsi="Times New Roman"/>
          <w:color w:val="000000"/>
          <w:sz w:val="24"/>
          <w:szCs w:val="24"/>
        </w:rPr>
        <w:t xml:space="preserve"> </w:t>
      </w:r>
      <w:r w:rsidRPr="00285CBB">
        <w:rPr>
          <w:rFonts w:ascii="Times New Roman" w:hAnsi="Times New Roman"/>
          <w:color w:val="000000"/>
          <w:sz w:val="24"/>
          <w:szCs w:val="24"/>
        </w:rPr>
        <w:t>libertar a indústria dos condicionalismos geográficos impostos pelas energias</w:t>
      </w:r>
      <w:r>
        <w:rPr>
          <w:rFonts w:ascii="Times New Roman" w:hAnsi="Times New Roman"/>
          <w:color w:val="000000"/>
          <w:sz w:val="24"/>
          <w:szCs w:val="24"/>
        </w:rPr>
        <w:t xml:space="preserve"> </w:t>
      </w:r>
      <w:r w:rsidRPr="00285CBB">
        <w:rPr>
          <w:rFonts w:ascii="Times New Roman" w:hAnsi="Times New Roman"/>
          <w:color w:val="000000"/>
          <w:sz w:val="24"/>
          <w:szCs w:val="24"/>
        </w:rPr>
        <w:t>tradicionais (hidráulica, eólica e das marés) e invadir as cidades e respectivos</w:t>
      </w:r>
      <w:r>
        <w:rPr>
          <w:rFonts w:ascii="Times New Roman" w:hAnsi="Times New Roman"/>
          <w:color w:val="000000"/>
          <w:sz w:val="24"/>
          <w:szCs w:val="24"/>
        </w:rPr>
        <w:t xml:space="preserve"> </w:t>
      </w:r>
      <w:r w:rsidRPr="00285CBB">
        <w:rPr>
          <w:rFonts w:ascii="Times New Roman" w:hAnsi="Times New Roman"/>
          <w:color w:val="000000"/>
          <w:sz w:val="24"/>
          <w:szCs w:val="24"/>
        </w:rPr>
        <w:t>subúrbios, ao mesmo tempo que a máquina a vapor (patenteada por James</w:t>
      </w:r>
      <w:r>
        <w:rPr>
          <w:rFonts w:ascii="Times New Roman" w:hAnsi="Times New Roman"/>
          <w:color w:val="000000"/>
          <w:sz w:val="24"/>
          <w:szCs w:val="24"/>
        </w:rPr>
        <w:t xml:space="preserve"> </w:t>
      </w:r>
      <w:r w:rsidRPr="00285CBB">
        <w:rPr>
          <w:rFonts w:ascii="Times New Roman" w:hAnsi="Times New Roman"/>
          <w:color w:val="000000"/>
          <w:sz w:val="24"/>
          <w:szCs w:val="24"/>
        </w:rPr>
        <w:t>Watt, na Grã-Bretanha, em 1769) possibilitou aumentar extraordinariamente a</w:t>
      </w:r>
      <w:r>
        <w:rPr>
          <w:rFonts w:ascii="Times New Roman" w:hAnsi="Times New Roman"/>
          <w:color w:val="000000"/>
          <w:sz w:val="24"/>
          <w:szCs w:val="24"/>
        </w:rPr>
        <w:t xml:space="preserve"> </w:t>
      </w:r>
      <w:r w:rsidRPr="00285CBB">
        <w:rPr>
          <w:rFonts w:ascii="Times New Roman" w:hAnsi="Times New Roman"/>
          <w:color w:val="000000"/>
          <w:sz w:val="24"/>
          <w:szCs w:val="24"/>
        </w:rPr>
        <w:t>produção e a produtividade, com menor esforço humano e economia de mão</w:t>
      </w:r>
      <w:r>
        <w:rPr>
          <w:rFonts w:ascii="Times New Roman" w:hAnsi="Times New Roman"/>
          <w:color w:val="000000"/>
          <w:sz w:val="24"/>
          <w:szCs w:val="24"/>
        </w:rPr>
        <w:t xml:space="preserve"> </w:t>
      </w:r>
      <w:r w:rsidRPr="00285CBB">
        <w:rPr>
          <w:rFonts w:ascii="Times New Roman" w:hAnsi="Times New Roman"/>
          <w:color w:val="000000"/>
          <w:sz w:val="24"/>
          <w:szCs w:val="24"/>
        </w:rPr>
        <w:t>de-</w:t>
      </w:r>
      <w:r>
        <w:rPr>
          <w:rFonts w:ascii="Times New Roman" w:hAnsi="Times New Roman"/>
          <w:color w:val="000000"/>
          <w:sz w:val="24"/>
          <w:szCs w:val="24"/>
        </w:rPr>
        <w:t xml:space="preserve"> </w:t>
      </w:r>
      <w:r w:rsidRPr="00285CBB">
        <w:rPr>
          <w:rFonts w:ascii="Times New Roman" w:hAnsi="Times New Roman"/>
          <w:color w:val="000000"/>
          <w:sz w:val="24"/>
          <w:szCs w:val="24"/>
        </w:rPr>
        <w:t xml:space="preserve">obra. Assim, estava aberto o caminho </w:t>
      </w:r>
      <w:proofErr w:type="gramStart"/>
      <w:r w:rsidRPr="00285CBB">
        <w:rPr>
          <w:rFonts w:ascii="Times New Roman" w:hAnsi="Times New Roman"/>
          <w:color w:val="000000"/>
          <w:sz w:val="24"/>
          <w:szCs w:val="24"/>
        </w:rPr>
        <w:t>para</w:t>
      </w:r>
      <w:proofErr w:type="gramEnd"/>
      <w:r w:rsidRPr="00285CBB">
        <w:rPr>
          <w:rFonts w:ascii="Times New Roman" w:hAnsi="Times New Roman"/>
          <w:color w:val="000000"/>
          <w:sz w:val="24"/>
          <w:szCs w:val="24"/>
        </w:rPr>
        <w:t>:</w:t>
      </w:r>
    </w:p>
    <w:p w:rsidR="003B60AC" w:rsidRPr="005C1D0C" w:rsidRDefault="003B60AC" w:rsidP="00D45A42">
      <w:pPr>
        <w:pStyle w:val="ListParagraph"/>
        <w:numPr>
          <w:ilvl w:val="0"/>
          <w:numId w:val="9"/>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w:t>
      </w:r>
      <w:r w:rsidRPr="005C1D0C">
        <w:rPr>
          <w:rFonts w:ascii="Times New Roman" w:hAnsi="Times New Roman"/>
          <w:color w:val="000000"/>
          <w:sz w:val="24"/>
          <w:szCs w:val="24"/>
        </w:rPr>
        <w:t xml:space="preserve"> exploração da indústria extractiva (hulha, ferro e outros minerais);</w:t>
      </w:r>
    </w:p>
    <w:p w:rsidR="003B60AC" w:rsidRPr="005C1D0C" w:rsidRDefault="003B60AC" w:rsidP="00D45A42">
      <w:pPr>
        <w:pStyle w:val="ListParagraph"/>
        <w:numPr>
          <w:ilvl w:val="0"/>
          <w:numId w:val="9"/>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O</w:t>
      </w:r>
      <w:r w:rsidRPr="005C1D0C">
        <w:rPr>
          <w:rFonts w:ascii="Times New Roman" w:hAnsi="Times New Roman"/>
          <w:color w:val="000000"/>
          <w:sz w:val="24"/>
          <w:szCs w:val="24"/>
        </w:rPr>
        <w:t xml:space="preserve"> desenvolvimento do têxtil e de </w:t>
      </w:r>
      <w:proofErr w:type="gramStart"/>
      <w:r w:rsidRPr="005C1D0C">
        <w:rPr>
          <w:rFonts w:ascii="Times New Roman" w:hAnsi="Times New Roman"/>
          <w:color w:val="000000"/>
          <w:sz w:val="24"/>
          <w:szCs w:val="24"/>
        </w:rPr>
        <w:t>numerosos</w:t>
      </w:r>
      <w:proofErr w:type="gramEnd"/>
      <w:r w:rsidRPr="005C1D0C">
        <w:rPr>
          <w:rFonts w:ascii="Times New Roman" w:hAnsi="Times New Roman"/>
          <w:color w:val="000000"/>
          <w:sz w:val="24"/>
          <w:szCs w:val="24"/>
        </w:rPr>
        <w:t xml:space="preserve"> </w:t>
      </w:r>
      <w:proofErr w:type="gramStart"/>
      <w:r w:rsidRPr="005C1D0C">
        <w:rPr>
          <w:rFonts w:ascii="Times New Roman" w:hAnsi="Times New Roman"/>
          <w:color w:val="000000"/>
          <w:sz w:val="24"/>
          <w:szCs w:val="24"/>
        </w:rPr>
        <w:t>outros</w:t>
      </w:r>
      <w:proofErr w:type="gramEnd"/>
      <w:r w:rsidRPr="005C1D0C">
        <w:rPr>
          <w:rFonts w:ascii="Times New Roman" w:hAnsi="Times New Roman"/>
          <w:color w:val="000000"/>
          <w:sz w:val="24"/>
          <w:szCs w:val="24"/>
        </w:rPr>
        <w:t xml:space="preserve"> ramos industriais;</w:t>
      </w:r>
    </w:p>
    <w:p w:rsidR="003B60AC" w:rsidRPr="005C1D0C" w:rsidRDefault="003B60AC" w:rsidP="00D45A42">
      <w:pPr>
        <w:pStyle w:val="ListParagraph"/>
        <w:numPr>
          <w:ilvl w:val="0"/>
          <w:numId w:val="9"/>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w:t>
      </w:r>
      <w:r w:rsidRPr="005C1D0C">
        <w:rPr>
          <w:rFonts w:ascii="Times New Roman" w:hAnsi="Times New Roman"/>
          <w:color w:val="000000"/>
          <w:sz w:val="24"/>
          <w:szCs w:val="24"/>
        </w:rPr>
        <w:t xml:space="preserve"> mecanização dos transportes (terrestres, através do comboio, e fluviais e marítimos, por meio do “vapor”);</w:t>
      </w:r>
    </w:p>
    <w:p w:rsidR="003B60AC" w:rsidRPr="005C1D0C" w:rsidRDefault="003B60AC" w:rsidP="00D45A42">
      <w:pPr>
        <w:pStyle w:val="ListParagraph"/>
        <w:numPr>
          <w:ilvl w:val="0"/>
          <w:numId w:val="9"/>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w:t>
      </w:r>
      <w:r w:rsidRPr="005C1D0C">
        <w:rPr>
          <w:rFonts w:ascii="Times New Roman" w:hAnsi="Times New Roman"/>
          <w:color w:val="000000"/>
          <w:sz w:val="24"/>
          <w:szCs w:val="24"/>
        </w:rPr>
        <w:t xml:space="preserve"> produção em série e grandes quantidades, com a consequente redução do preço unitário e a massificarão do consumo.</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Após esta primeira vaga, cujas inovações e respectiva difusão prevaleceram</w:t>
      </w:r>
      <w:r>
        <w:rPr>
          <w:rFonts w:ascii="Times New Roman" w:hAnsi="Times New Roman"/>
          <w:color w:val="000000"/>
          <w:sz w:val="24"/>
          <w:szCs w:val="24"/>
        </w:rPr>
        <w:t xml:space="preserve"> </w:t>
      </w:r>
      <w:r w:rsidRPr="00285CBB">
        <w:rPr>
          <w:rFonts w:ascii="Times New Roman" w:hAnsi="Times New Roman"/>
          <w:color w:val="000000"/>
          <w:sz w:val="24"/>
          <w:szCs w:val="24"/>
        </w:rPr>
        <w:t>ao longo de cerca de um século, uma outra surgiu, nas últimas décadas de</w:t>
      </w:r>
      <w:r>
        <w:rPr>
          <w:rFonts w:ascii="Times New Roman" w:hAnsi="Times New Roman"/>
          <w:color w:val="000000"/>
          <w:sz w:val="24"/>
          <w:szCs w:val="24"/>
        </w:rPr>
        <w:t xml:space="preserve"> </w:t>
      </w:r>
      <w:r w:rsidRPr="00285CBB">
        <w:rPr>
          <w:rFonts w:ascii="Times New Roman" w:hAnsi="Times New Roman"/>
          <w:color w:val="000000"/>
          <w:sz w:val="24"/>
          <w:szCs w:val="24"/>
        </w:rPr>
        <w:t>Oitocentos e inícios de Novecentos, com a electricidade, o motor de</w:t>
      </w:r>
      <w:r>
        <w:rPr>
          <w:rFonts w:ascii="Times New Roman" w:hAnsi="Times New Roman"/>
          <w:color w:val="000000"/>
          <w:sz w:val="24"/>
          <w:szCs w:val="24"/>
        </w:rPr>
        <w:t xml:space="preserve"> </w:t>
      </w:r>
      <w:r w:rsidRPr="00285CBB">
        <w:rPr>
          <w:rFonts w:ascii="Times New Roman" w:hAnsi="Times New Roman"/>
          <w:color w:val="000000"/>
          <w:sz w:val="24"/>
          <w:szCs w:val="24"/>
        </w:rPr>
        <w:t>combustão interna, a exploração do petróleo e o crescimento da indústria</w:t>
      </w:r>
      <w:r>
        <w:rPr>
          <w:rFonts w:ascii="Times New Roman" w:hAnsi="Times New Roman"/>
          <w:color w:val="000000"/>
          <w:sz w:val="24"/>
          <w:szCs w:val="24"/>
        </w:rPr>
        <w:t xml:space="preserve"> </w:t>
      </w:r>
      <w:r w:rsidRPr="00285CBB">
        <w:rPr>
          <w:rFonts w:ascii="Times New Roman" w:hAnsi="Times New Roman"/>
          <w:color w:val="000000"/>
          <w:sz w:val="24"/>
          <w:szCs w:val="24"/>
        </w:rPr>
        <w:t>química, com os seus reflexos em diversas actividades.</w:t>
      </w:r>
      <w:r>
        <w:rPr>
          <w:rFonts w:ascii="Times New Roman" w:hAnsi="Times New Roman"/>
          <w:color w:val="000000"/>
          <w:sz w:val="24"/>
          <w:szCs w:val="24"/>
        </w:rPr>
        <w:t xml:space="preserve"> </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Mais recentemente, por meados do século passado (no pós-II Guerra</w:t>
      </w:r>
      <w:r>
        <w:rPr>
          <w:rFonts w:ascii="Times New Roman" w:hAnsi="Times New Roman"/>
          <w:color w:val="000000"/>
          <w:sz w:val="24"/>
          <w:szCs w:val="24"/>
        </w:rPr>
        <w:t xml:space="preserve"> </w:t>
      </w:r>
      <w:r w:rsidRPr="00285CBB">
        <w:rPr>
          <w:rFonts w:ascii="Times New Roman" w:hAnsi="Times New Roman"/>
          <w:color w:val="000000"/>
          <w:sz w:val="24"/>
          <w:szCs w:val="24"/>
        </w:rPr>
        <w:t>Mundial), entra-se numa nova fase, caracterizada pela energia nuclear, os</w:t>
      </w:r>
      <w:r>
        <w:rPr>
          <w:rFonts w:ascii="Times New Roman" w:hAnsi="Times New Roman"/>
          <w:color w:val="000000"/>
          <w:sz w:val="24"/>
          <w:szCs w:val="24"/>
        </w:rPr>
        <w:t xml:space="preserve"> </w:t>
      </w:r>
      <w:r w:rsidRPr="00285CBB">
        <w:rPr>
          <w:rFonts w:ascii="Times New Roman" w:hAnsi="Times New Roman"/>
          <w:color w:val="000000"/>
          <w:sz w:val="24"/>
          <w:szCs w:val="24"/>
        </w:rPr>
        <w:t>progressos extraordinários nas telecomunicações e na aviação, as viagens</w:t>
      </w:r>
      <w:r>
        <w:rPr>
          <w:rFonts w:ascii="Times New Roman" w:hAnsi="Times New Roman"/>
          <w:color w:val="000000"/>
          <w:sz w:val="24"/>
          <w:szCs w:val="24"/>
        </w:rPr>
        <w:t xml:space="preserve"> </w:t>
      </w:r>
      <w:r w:rsidRPr="00285CBB">
        <w:rPr>
          <w:rFonts w:ascii="Times New Roman" w:hAnsi="Times New Roman"/>
          <w:color w:val="000000"/>
          <w:sz w:val="24"/>
          <w:szCs w:val="24"/>
        </w:rPr>
        <w:t xml:space="preserve">interplanetárias e o </w:t>
      </w:r>
      <w:proofErr w:type="gramStart"/>
      <w:r w:rsidRPr="00285CBB">
        <w:rPr>
          <w:rFonts w:ascii="Times New Roman" w:hAnsi="Times New Roman"/>
          <w:color w:val="000000"/>
          <w:sz w:val="24"/>
          <w:szCs w:val="24"/>
        </w:rPr>
        <w:t>boom</w:t>
      </w:r>
      <w:proofErr w:type="gramEnd"/>
      <w:r w:rsidRPr="00285CBB">
        <w:rPr>
          <w:rFonts w:ascii="Times New Roman" w:hAnsi="Times New Roman"/>
          <w:color w:val="000000"/>
          <w:sz w:val="24"/>
          <w:szCs w:val="24"/>
        </w:rPr>
        <w:t xml:space="preserve"> informático, com as suas múltiplas aplicações e</w:t>
      </w:r>
      <w:r>
        <w:rPr>
          <w:rFonts w:ascii="Times New Roman" w:hAnsi="Times New Roman"/>
          <w:color w:val="000000"/>
          <w:sz w:val="24"/>
          <w:szCs w:val="24"/>
        </w:rPr>
        <w:t xml:space="preserve"> </w:t>
      </w:r>
      <w:r w:rsidRPr="00285CBB">
        <w:rPr>
          <w:rFonts w:ascii="Times New Roman" w:hAnsi="Times New Roman"/>
          <w:color w:val="000000"/>
          <w:sz w:val="24"/>
          <w:szCs w:val="24"/>
        </w:rPr>
        <w:t>consequências.</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Até aos inícios dos anos de 1970, o fenómeno acabado de sintetizar era</w:t>
      </w:r>
      <w:r>
        <w:rPr>
          <w:rFonts w:ascii="Times New Roman" w:hAnsi="Times New Roman"/>
          <w:color w:val="000000"/>
          <w:sz w:val="24"/>
          <w:szCs w:val="24"/>
        </w:rPr>
        <w:t xml:space="preserve"> </w:t>
      </w:r>
      <w:r w:rsidRPr="00285CBB">
        <w:rPr>
          <w:rFonts w:ascii="Times New Roman" w:hAnsi="Times New Roman"/>
          <w:color w:val="000000"/>
          <w:sz w:val="24"/>
          <w:szCs w:val="24"/>
        </w:rPr>
        <w:t>geralmente classificado como revolução industrial que, de acordo com as</w:t>
      </w:r>
      <w:r>
        <w:rPr>
          <w:rFonts w:ascii="Times New Roman" w:hAnsi="Times New Roman"/>
          <w:color w:val="000000"/>
          <w:sz w:val="24"/>
          <w:szCs w:val="24"/>
        </w:rPr>
        <w:t xml:space="preserve"> </w:t>
      </w:r>
      <w:r w:rsidRPr="00285CBB">
        <w:rPr>
          <w:rFonts w:ascii="Times New Roman" w:hAnsi="Times New Roman"/>
          <w:color w:val="000000"/>
          <w:sz w:val="24"/>
          <w:szCs w:val="24"/>
        </w:rPr>
        <w:t>fases também referidas, se teria registado segundo três etapas. Para</w:t>
      </w:r>
      <w:r>
        <w:rPr>
          <w:rFonts w:ascii="Times New Roman" w:hAnsi="Times New Roman"/>
          <w:color w:val="000000"/>
          <w:sz w:val="24"/>
          <w:szCs w:val="24"/>
        </w:rPr>
        <w:t xml:space="preserve"> </w:t>
      </w:r>
      <w:r w:rsidRPr="00285CBB">
        <w:rPr>
          <w:rFonts w:ascii="Times New Roman" w:hAnsi="Times New Roman"/>
          <w:color w:val="000000"/>
          <w:sz w:val="24"/>
          <w:szCs w:val="24"/>
        </w:rPr>
        <w:t>acentuar as diferenças essenciais entre elas, alguns autores falavam mesmo</w:t>
      </w:r>
      <w:r>
        <w:rPr>
          <w:rFonts w:ascii="Times New Roman" w:hAnsi="Times New Roman"/>
          <w:color w:val="000000"/>
          <w:sz w:val="24"/>
          <w:szCs w:val="24"/>
        </w:rPr>
        <w:t xml:space="preserve"> </w:t>
      </w:r>
      <w:r w:rsidRPr="00285CBB">
        <w:rPr>
          <w:rFonts w:ascii="Times New Roman" w:hAnsi="Times New Roman"/>
          <w:color w:val="000000"/>
          <w:sz w:val="24"/>
          <w:szCs w:val="24"/>
        </w:rPr>
        <w:t>de 1.ª, 2.ª e 3.ª revolução industrial.</w:t>
      </w:r>
    </w:p>
    <w:p w:rsidR="003B60AC" w:rsidRPr="00285CBB" w:rsidRDefault="003B60AC" w:rsidP="00285CBB">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Esta expressão, começada a usar já na década de 1830 (isto é, cerca de</w:t>
      </w:r>
      <w:r>
        <w:rPr>
          <w:rFonts w:ascii="Times New Roman" w:hAnsi="Times New Roman"/>
          <w:color w:val="000000"/>
          <w:sz w:val="24"/>
          <w:szCs w:val="24"/>
        </w:rPr>
        <w:t xml:space="preserve"> </w:t>
      </w:r>
      <w:r w:rsidRPr="00285CBB">
        <w:rPr>
          <w:rFonts w:ascii="Times New Roman" w:hAnsi="Times New Roman"/>
          <w:color w:val="000000"/>
          <w:sz w:val="24"/>
          <w:szCs w:val="24"/>
        </w:rPr>
        <w:t>meio século depois do seu arranque), só viria a popularizar-se após Arnold</w:t>
      </w:r>
      <w:r>
        <w:rPr>
          <w:rFonts w:ascii="Times New Roman" w:hAnsi="Times New Roman"/>
          <w:color w:val="000000"/>
          <w:sz w:val="24"/>
          <w:szCs w:val="24"/>
        </w:rPr>
        <w:t xml:space="preserve"> </w:t>
      </w:r>
      <w:proofErr w:type="spellStart"/>
      <w:r w:rsidRPr="00285CBB">
        <w:rPr>
          <w:rFonts w:ascii="Times New Roman" w:hAnsi="Times New Roman"/>
          <w:color w:val="000000"/>
          <w:sz w:val="24"/>
          <w:szCs w:val="24"/>
        </w:rPr>
        <w:t>Toynbee</w:t>
      </w:r>
      <w:proofErr w:type="spellEnd"/>
      <w:r w:rsidRPr="00285CBB">
        <w:rPr>
          <w:rFonts w:ascii="Times New Roman" w:hAnsi="Times New Roman"/>
          <w:color w:val="000000"/>
          <w:sz w:val="24"/>
          <w:szCs w:val="24"/>
        </w:rPr>
        <w:t xml:space="preserve"> ter publicado as suas famosas lições sobre o tema, em 1884.</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285CBB">
        <w:rPr>
          <w:rFonts w:ascii="Times New Roman" w:hAnsi="Times New Roman"/>
          <w:color w:val="000000"/>
          <w:sz w:val="24"/>
          <w:szCs w:val="24"/>
        </w:rPr>
        <w:t>Quase cem anos mais tarde, depois da edição de um número considerável de</w:t>
      </w:r>
      <w:r>
        <w:rPr>
          <w:rFonts w:ascii="Times New Roman" w:hAnsi="Times New Roman"/>
          <w:color w:val="000000"/>
          <w:sz w:val="24"/>
          <w:szCs w:val="24"/>
        </w:rPr>
        <w:t xml:space="preserve"> </w:t>
      </w:r>
      <w:r w:rsidRPr="005C1D0C">
        <w:rPr>
          <w:rFonts w:ascii="Times New Roman" w:hAnsi="Times New Roman"/>
          <w:color w:val="000000"/>
          <w:sz w:val="24"/>
          <w:szCs w:val="24"/>
        </w:rPr>
        <w:t>estudos sobre aquela e de a expressão ter sido acriticamente usada por</w:t>
      </w:r>
      <w:r>
        <w:rPr>
          <w:rFonts w:ascii="Times New Roman" w:hAnsi="Times New Roman"/>
          <w:color w:val="000000"/>
          <w:sz w:val="24"/>
          <w:szCs w:val="24"/>
        </w:rPr>
        <w:t xml:space="preserve"> </w:t>
      </w:r>
      <w:r w:rsidRPr="005C1D0C">
        <w:rPr>
          <w:rFonts w:ascii="Times New Roman" w:hAnsi="Times New Roman"/>
          <w:color w:val="000000"/>
          <w:sz w:val="24"/>
          <w:szCs w:val="24"/>
        </w:rPr>
        <w:t>investigadores, difundida no ensino e vulgarizada pelos manuais, começou a</w:t>
      </w:r>
      <w:r>
        <w:rPr>
          <w:rFonts w:ascii="Times New Roman" w:hAnsi="Times New Roman"/>
          <w:color w:val="000000"/>
          <w:sz w:val="24"/>
          <w:szCs w:val="24"/>
        </w:rPr>
        <w:t xml:space="preserve"> </w:t>
      </w:r>
      <w:r w:rsidRPr="005C1D0C">
        <w:rPr>
          <w:rFonts w:ascii="Times New Roman" w:hAnsi="Times New Roman"/>
          <w:color w:val="000000"/>
          <w:sz w:val="24"/>
          <w:szCs w:val="24"/>
        </w:rPr>
        <w:t xml:space="preserve">ganhar terreno a perspectiva </w:t>
      </w:r>
      <w:r w:rsidRPr="005C1D0C">
        <w:rPr>
          <w:rFonts w:ascii="Times New Roman" w:hAnsi="Times New Roman"/>
          <w:color w:val="000000"/>
          <w:sz w:val="24"/>
          <w:szCs w:val="24"/>
        </w:rPr>
        <w:lastRenderedPageBreak/>
        <w:t>segundo a qual o conceito de revolução</w:t>
      </w:r>
      <w:r>
        <w:rPr>
          <w:rFonts w:ascii="Times New Roman" w:hAnsi="Times New Roman"/>
          <w:color w:val="000000"/>
          <w:sz w:val="24"/>
          <w:szCs w:val="24"/>
        </w:rPr>
        <w:t xml:space="preserve"> </w:t>
      </w:r>
      <w:r w:rsidRPr="005C1D0C">
        <w:rPr>
          <w:rFonts w:ascii="Times New Roman" w:hAnsi="Times New Roman"/>
          <w:color w:val="000000"/>
          <w:sz w:val="24"/>
          <w:szCs w:val="24"/>
        </w:rPr>
        <w:t>industrial deveria ser usado com parcimónia, pois só se adequava a</w:t>
      </w:r>
      <w:r>
        <w:rPr>
          <w:rFonts w:ascii="Times New Roman" w:hAnsi="Times New Roman"/>
          <w:color w:val="000000"/>
          <w:sz w:val="24"/>
          <w:szCs w:val="24"/>
        </w:rPr>
        <w:t xml:space="preserve"> </w:t>
      </w:r>
      <w:r w:rsidRPr="005C1D0C">
        <w:rPr>
          <w:rFonts w:ascii="Times New Roman" w:hAnsi="Times New Roman"/>
          <w:color w:val="000000"/>
          <w:sz w:val="24"/>
          <w:szCs w:val="24"/>
        </w:rPr>
        <w:t>realidades muito específicas, como a da Inglaterra, mas que não deveria ser</w:t>
      </w:r>
      <w:r>
        <w:rPr>
          <w:rFonts w:ascii="Times New Roman" w:hAnsi="Times New Roman"/>
          <w:color w:val="000000"/>
          <w:sz w:val="24"/>
          <w:szCs w:val="24"/>
        </w:rPr>
        <w:t xml:space="preserve"> </w:t>
      </w:r>
      <w:r w:rsidRPr="005C1D0C">
        <w:rPr>
          <w:rFonts w:ascii="Times New Roman" w:hAnsi="Times New Roman"/>
          <w:color w:val="000000"/>
          <w:sz w:val="24"/>
          <w:szCs w:val="24"/>
        </w:rPr>
        <w:t>aplicada a muitos outros países. As diferenças passam essencialmente pelo</w:t>
      </w:r>
      <w:r>
        <w:rPr>
          <w:rFonts w:ascii="Times New Roman" w:hAnsi="Times New Roman"/>
          <w:color w:val="000000"/>
          <w:sz w:val="24"/>
          <w:szCs w:val="24"/>
        </w:rPr>
        <w:t xml:space="preserve"> </w:t>
      </w:r>
      <w:r w:rsidRPr="005C1D0C">
        <w:rPr>
          <w:rFonts w:ascii="Times New Roman" w:hAnsi="Times New Roman"/>
          <w:color w:val="000000"/>
          <w:sz w:val="24"/>
          <w:szCs w:val="24"/>
        </w:rPr>
        <w:t>seguinte:</w:t>
      </w:r>
    </w:p>
    <w:p w:rsidR="003B60AC" w:rsidRPr="005C1D0C" w:rsidRDefault="003B60AC" w:rsidP="00D45A42">
      <w:pPr>
        <w:pStyle w:val="ListParagraph"/>
        <w:numPr>
          <w:ilvl w:val="0"/>
          <w:numId w:val="10"/>
        </w:numPr>
        <w:autoSpaceDE w:val="0"/>
        <w:autoSpaceDN w:val="0"/>
        <w:adjustRightInd w:val="0"/>
        <w:spacing w:after="0" w:line="360" w:lineRule="auto"/>
        <w:jc w:val="both"/>
        <w:rPr>
          <w:rFonts w:ascii="Times New Roman" w:hAnsi="Times New Roman"/>
          <w:color w:val="000000"/>
          <w:sz w:val="24"/>
          <w:szCs w:val="24"/>
        </w:rPr>
      </w:pPr>
      <w:proofErr w:type="gramStart"/>
      <w:r w:rsidRPr="005C1D0C">
        <w:rPr>
          <w:rFonts w:ascii="Times New Roman" w:hAnsi="Times New Roman"/>
          <w:color w:val="000000"/>
          <w:sz w:val="24"/>
          <w:szCs w:val="24"/>
        </w:rPr>
        <w:t>intensidade</w:t>
      </w:r>
      <w:proofErr w:type="gramEnd"/>
      <w:r w:rsidRPr="005C1D0C">
        <w:rPr>
          <w:rFonts w:ascii="Times New Roman" w:hAnsi="Times New Roman"/>
          <w:color w:val="000000"/>
          <w:sz w:val="24"/>
          <w:szCs w:val="24"/>
        </w:rPr>
        <w:t xml:space="preserve"> e rapidez com que aquela se verificou (num período relativamente curto, de meio a três quartos de século);</w:t>
      </w:r>
    </w:p>
    <w:p w:rsidR="003B60AC" w:rsidRPr="005C1D0C" w:rsidRDefault="003B60AC" w:rsidP="00D45A42">
      <w:pPr>
        <w:pStyle w:val="ListParagraph"/>
        <w:numPr>
          <w:ilvl w:val="0"/>
          <w:numId w:val="10"/>
        </w:numPr>
        <w:autoSpaceDE w:val="0"/>
        <w:autoSpaceDN w:val="0"/>
        <w:adjustRightInd w:val="0"/>
        <w:spacing w:after="0" w:line="360" w:lineRule="auto"/>
        <w:jc w:val="both"/>
        <w:rPr>
          <w:rFonts w:ascii="Times New Roman" w:hAnsi="Times New Roman"/>
          <w:color w:val="000000"/>
          <w:sz w:val="24"/>
          <w:szCs w:val="24"/>
        </w:rPr>
      </w:pPr>
      <w:proofErr w:type="gramStart"/>
      <w:r w:rsidRPr="005C1D0C">
        <w:rPr>
          <w:rFonts w:ascii="Times New Roman" w:hAnsi="Times New Roman"/>
          <w:color w:val="000000"/>
          <w:sz w:val="24"/>
          <w:szCs w:val="24"/>
        </w:rPr>
        <w:t>pelo</w:t>
      </w:r>
      <w:proofErr w:type="gramEnd"/>
      <w:r w:rsidRPr="005C1D0C">
        <w:rPr>
          <w:rFonts w:ascii="Times New Roman" w:hAnsi="Times New Roman"/>
          <w:color w:val="000000"/>
          <w:sz w:val="24"/>
          <w:szCs w:val="24"/>
        </w:rPr>
        <w:t xml:space="preserve"> próprio modelo adoptado. De facto, enquanto a revolução industrial inglesa se consolidou entre cerca de 1770 e 1850 ─ a qual teve como principais ingredientes a máquina a vapor, o carvão mineral (como combustível usado por aquela) e a indústria têxtil</w:t>
      </w:r>
      <w:r>
        <w:rPr>
          <w:rFonts w:ascii="Times New Roman" w:hAnsi="Times New Roman"/>
          <w:color w:val="000000"/>
          <w:sz w:val="24"/>
          <w:szCs w:val="24"/>
        </w:rPr>
        <w:t xml:space="preserve"> -</w:t>
      </w:r>
      <w:r w:rsidRPr="005C1D0C">
        <w:rPr>
          <w:rFonts w:ascii="Times New Roman" w:hAnsi="Times New Roman"/>
          <w:color w:val="000000"/>
          <w:sz w:val="24"/>
          <w:szCs w:val="24"/>
        </w:rPr>
        <w:t>, já em muitos outros países, incluindo Portugal, o processo foi muito mais lento (ao prolongar-se por mais de uma centúria) e verificou-se quase em simultâneo em diversos tipos de indústria, tendo a energia a vapor ocupado um lugar relativamente modesto</w:t>
      </w:r>
      <w:r w:rsidRPr="005C1D0C">
        <w:rPr>
          <w:rFonts w:ascii="Times New Roman" w:hAnsi="Times New Roman"/>
          <w:color w:val="000000"/>
          <w:sz w:val="24"/>
          <w:szCs w:val="24"/>
          <w:vertAlign w:val="superscript"/>
        </w:rPr>
        <w:t>4</w:t>
      </w:r>
      <w:r w:rsidRPr="005C1D0C">
        <w:rPr>
          <w:rFonts w:ascii="Times New Roman" w:hAnsi="Times New Roman"/>
          <w:color w:val="000000"/>
          <w:sz w:val="24"/>
          <w:szCs w:val="24"/>
        </w:rPr>
        <w:t>.</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No que concerne ao caso português, os investigadores têm tido dificuldade</w:t>
      </w:r>
      <w:r>
        <w:rPr>
          <w:rFonts w:ascii="Times New Roman" w:hAnsi="Times New Roman"/>
          <w:color w:val="000000"/>
          <w:sz w:val="24"/>
          <w:szCs w:val="24"/>
        </w:rPr>
        <w:t xml:space="preserve"> </w:t>
      </w:r>
      <w:r w:rsidRPr="005C1D0C">
        <w:rPr>
          <w:rFonts w:ascii="Times New Roman" w:hAnsi="Times New Roman"/>
          <w:color w:val="000000"/>
          <w:sz w:val="24"/>
          <w:szCs w:val="24"/>
        </w:rPr>
        <w:t>em encontrar resposta plausível para estas duas perguntas:</w:t>
      </w:r>
    </w:p>
    <w:p w:rsidR="003B60AC" w:rsidRPr="005C1D0C" w:rsidRDefault="003B60AC" w:rsidP="00D45A42">
      <w:pPr>
        <w:pStyle w:val="ListParagraph"/>
        <w:numPr>
          <w:ilvl w:val="0"/>
          <w:numId w:val="11"/>
        </w:numPr>
        <w:autoSpaceDE w:val="0"/>
        <w:autoSpaceDN w:val="0"/>
        <w:adjustRightInd w:val="0"/>
        <w:spacing w:after="0" w:line="360" w:lineRule="auto"/>
        <w:jc w:val="both"/>
        <w:rPr>
          <w:rFonts w:ascii="Times New Roman" w:hAnsi="Times New Roman"/>
          <w:color w:val="000000"/>
          <w:sz w:val="24"/>
          <w:szCs w:val="24"/>
        </w:rPr>
      </w:pPr>
      <w:proofErr w:type="gramStart"/>
      <w:r w:rsidRPr="005C1D0C">
        <w:rPr>
          <w:rFonts w:ascii="Times New Roman" w:hAnsi="Times New Roman"/>
          <w:color w:val="000000"/>
          <w:sz w:val="24"/>
          <w:szCs w:val="24"/>
        </w:rPr>
        <w:t>terá</w:t>
      </w:r>
      <w:proofErr w:type="gramEnd"/>
      <w:r w:rsidRPr="005C1D0C">
        <w:rPr>
          <w:rFonts w:ascii="Times New Roman" w:hAnsi="Times New Roman"/>
          <w:color w:val="000000"/>
          <w:sz w:val="24"/>
          <w:szCs w:val="24"/>
        </w:rPr>
        <w:t xml:space="preserve"> havido, em Portugal, uma revolução industrial?</w:t>
      </w:r>
    </w:p>
    <w:p w:rsidR="003B60AC" w:rsidRPr="005C1D0C" w:rsidRDefault="003B60AC" w:rsidP="00D45A42">
      <w:pPr>
        <w:pStyle w:val="ListParagraph"/>
        <w:numPr>
          <w:ilvl w:val="0"/>
          <w:numId w:val="11"/>
        </w:numPr>
        <w:autoSpaceDE w:val="0"/>
        <w:autoSpaceDN w:val="0"/>
        <w:adjustRightInd w:val="0"/>
        <w:spacing w:after="0" w:line="360" w:lineRule="auto"/>
        <w:jc w:val="both"/>
        <w:rPr>
          <w:rFonts w:ascii="Times New Roman" w:hAnsi="Times New Roman"/>
          <w:color w:val="000000"/>
          <w:sz w:val="24"/>
          <w:szCs w:val="24"/>
        </w:rPr>
      </w:pPr>
      <w:proofErr w:type="gramStart"/>
      <w:r w:rsidRPr="005C1D0C">
        <w:rPr>
          <w:rFonts w:ascii="Times New Roman" w:hAnsi="Times New Roman"/>
          <w:color w:val="000000"/>
          <w:sz w:val="24"/>
          <w:szCs w:val="24"/>
        </w:rPr>
        <w:t>em</w:t>
      </w:r>
      <w:proofErr w:type="gramEnd"/>
      <w:r w:rsidRPr="005C1D0C">
        <w:rPr>
          <w:rFonts w:ascii="Times New Roman" w:hAnsi="Times New Roman"/>
          <w:color w:val="000000"/>
          <w:sz w:val="24"/>
          <w:szCs w:val="24"/>
        </w:rPr>
        <w:t xml:space="preserve"> caso afirmativo, em que período terá ocorrido?</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Têm sido dadas diversas respostas, mas que estão longe de ser unânimes e,</w:t>
      </w:r>
      <w:r>
        <w:rPr>
          <w:rFonts w:ascii="Times New Roman" w:hAnsi="Times New Roman"/>
          <w:color w:val="000000"/>
          <w:sz w:val="24"/>
          <w:szCs w:val="24"/>
        </w:rPr>
        <w:t xml:space="preserve"> </w:t>
      </w:r>
      <w:r w:rsidRPr="005C1D0C">
        <w:rPr>
          <w:rFonts w:ascii="Times New Roman" w:hAnsi="Times New Roman"/>
          <w:color w:val="000000"/>
          <w:sz w:val="24"/>
          <w:szCs w:val="24"/>
        </w:rPr>
        <w:t>inclusive, convincentes.</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Durante anos, ao considerar-se o Dicionário de História de Portugal (</w:t>
      </w:r>
      <w:proofErr w:type="spellStart"/>
      <w:r w:rsidRPr="005C1D0C">
        <w:rPr>
          <w:rFonts w:ascii="Times New Roman" w:hAnsi="Times New Roman"/>
          <w:color w:val="000000"/>
          <w:sz w:val="24"/>
          <w:szCs w:val="24"/>
        </w:rPr>
        <w:t>dir.</w:t>
      </w:r>
      <w:proofErr w:type="spellEnd"/>
      <w:r w:rsidRPr="005C1D0C">
        <w:rPr>
          <w:rFonts w:ascii="Times New Roman" w:hAnsi="Times New Roman"/>
          <w:color w:val="000000"/>
          <w:sz w:val="24"/>
          <w:szCs w:val="24"/>
        </w:rPr>
        <w:t xml:space="preserve"> por</w:t>
      </w:r>
      <w:r>
        <w:rPr>
          <w:rFonts w:ascii="Times New Roman" w:hAnsi="Times New Roman"/>
          <w:color w:val="000000"/>
          <w:sz w:val="24"/>
          <w:szCs w:val="24"/>
        </w:rPr>
        <w:t xml:space="preserve"> </w:t>
      </w:r>
      <w:r w:rsidRPr="005C1D0C">
        <w:rPr>
          <w:rFonts w:ascii="Times New Roman" w:hAnsi="Times New Roman"/>
          <w:color w:val="000000"/>
          <w:sz w:val="24"/>
          <w:szCs w:val="24"/>
        </w:rPr>
        <w:t>Joel Serrão) como uma espécie de “Bíblia” (sem pôr em causa, obviamente, o</w:t>
      </w:r>
      <w:r>
        <w:rPr>
          <w:rFonts w:ascii="Times New Roman" w:hAnsi="Times New Roman"/>
          <w:color w:val="000000"/>
          <w:sz w:val="24"/>
          <w:szCs w:val="24"/>
        </w:rPr>
        <w:t xml:space="preserve"> </w:t>
      </w:r>
      <w:r w:rsidRPr="005C1D0C">
        <w:rPr>
          <w:rFonts w:ascii="Times New Roman" w:hAnsi="Times New Roman"/>
          <w:color w:val="000000"/>
          <w:sz w:val="24"/>
          <w:szCs w:val="24"/>
        </w:rPr>
        <w:t>notável contributo desta obra, para a renovação da historiografia portuguesa,</w:t>
      </w:r>
      <w:r>
        <w:rPr>
          <w:rFonts w:ascii="Times New Roman" w:hAnsi="Times New Roman"/>
          <w:color w:val="000000"/>
          <w:sz w:val="24"/>
          <w:szCs w:val="24"/>
        </w:rPr>
        <w:t xml:space="preserve"> </w:t>
      </w:r>
      <w:r w:rsidRPr="005C1D0C">
        <w:rPr>
          <w:rFonts w:ascii="Times New Roman" w:hAnsi="Times New Roman"/>
          <w:color w:val="000000"/>
          <w:sz w:val="24"/>
          <w:szCs w:val="24"/>
        </w:rPr>
        <w:t>no último meio século), admitiu-se que a revolução industrial terá chegado a</w:t>
      </w:r>
      <w:r>
        <w:rPr>
          <w:rFonts w:ascii="Times New Roman" w:hAnsi="Times New Roman"/>
          <w:color w:val="000000"/>
          <w:sz w:val="24"/>
          <w:szCs w:val="24"/>
        </w:rPr>
        <w:t xml:space="preserve"> </w:t>
      </w:r>
      <w:r w:rsidRPr="005C1D0C">
        <w:rPr>
          <w:rFonts w:ascii="Times New Roman" w:hAnsi="Times New Roman"/>
          <w:color w:val="000000"/>
          <w:sz w:val="24"/>
          <w:szCs w:val="24"/>
        </w:rPr>
        <w:t>terras lusas com a máquina a vapor aplicada à indústria, o que, segundo</w:t>
      </w:r>
      <w:r>
        <w:rPr>
          <w:rFonts w:ascii="Times New Roman" w:hAnsi="Times New Roman"/>
          <w:color w:val="000000"/>
          <w:sz w:val="24"/>
          <w:szCs w:val="24"/>
        </w:rPr>
        <w:t xml:space="preserve"> </w:t>
      </w:r>
      <w:r w:rsidRPr="005C1D0C">
        <w:rPr>
          <w:rFonts w:ascii="Times New Roman" w:hAnsi="Times New Roman"/>
          <w:color w:val="000000"/>
          <w:sz w:val="24"/>
          <w:szCs w:val="24"/>
        </w:rPr>
        <w:t>então se supunha, teria ocorrido em 1835</w:t>
      </w:r>
      <w:r w:rsidRPr="005C1D0C">
        <w:rPr>
          <w:rFonts w:ascii="Times New Roman" w:hAnsi="Times New Roman"/>
          <w:color w:val="000000"/>
          <w:sz w:val="24"/>
          <w:szCs w:val="24"/>
          <w:vertAlign w:val="superscript"/>
        </w:rPr>
        <w:t>5</w:t>
      </w:r>
      <w:r w:rsidRPr="005C1D0C">
        <w:rPr>
          <w:rFonts w:ascii="Times New Roman" w:hAnsi="Times New Roman"/>
          <w:color w:val="000000"/>
          <w:sz w:val="24"/>
          <w:szCs w:val="24"/>
        </w:rPr>
        <w:t>.</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Ora, sabemo-lo hoje, a introdução daquela não apenas se processou década</w:t>
      </w:r>
      <w:r>
        <w:rPr>
          <w:rFonts w:ascii="Times New Roman" w:hAnsi="Times New Roman"/>
          <w:color w:val="000000"/>
          <w:sz w:val="24"/>
          <w:szCs w:val="24"/>
        </w:rPr>
        <w:t xml:space="preserve"> </w:t>
      </w:r>
      <w:r w:rsidRPr="005C1D0C">
        <w:rPr>
          <w:rFonts w:ascii="Times New Roman" w:hAnsi="Times New Roman"/>
          <w:color w:val="000000"/>
          <w:sz w:val="24"/>
          <w:szCs w:val="24"/>
        </w:rPr>
        <w:t>e meia mais cedo (1820-1821) como, devido ao escasso número de</w:t>
      </w:r>
      <w:r>
        <w:rPr>
          <w:rFonts w:ascii="Times New Roman" w:hAnsi="Times New Roman"/>
          <w:color w:val="000000"/>
          <w:sz w:val="24"/>
          <w:szCs w:val="24"/>
        </w:rPr>
        <w:t xml:space="preserve"> </w:t>
      </w:r>
      <w:r w:rsidRPr="005C1D0C">
        <w:rPr>
          <w:rFonts w:ascii="Times New Roman" w:hAnsi="Times New Roman"/>
          <w:color w:val="000000"/>
          <w:sz w:val="24"/>
          <w:szCs w:val="24"/>
        </w:rPr>
        <w:t>máquinas introduzidas nas décadas imediatas (cerca de 70, entre 1820 e</w:t>
      </w:r>
      <w:r>
        <w:rPr>
          <w:rFonts w:ascii="Times New Roman" w:hAnsi="Times New Roman"/>
          <w:color w:val="000000"/>
          <w:sz w:val="24"/>
          <w:szCs w:val="24"/>
        </w:rPr>
        <w:t xml:space="preserve"> </w:t>
      </w:r>
      <w:r w:rsidRPr="005C1D0C">
        <w:rPr>
          <w:rFonts w:ascii="Times New Roman" w:hAnsi="Times New Roman"/>
          <w:color w:val="000000"/>
          <w:sz w:val="24"/>
          <w:szCs w:val="24"/>
        </w:rPr>
        <w:t>1850), daí não se pode inferir ter-se dado, então, uma verdadeira revolução</w:t>
      </w:r>
      <w:r>
        <w:rPr>
          <w:rFonts w:ascii="Times New Roman" w:hAnsi="Times New Roman"/>
          <w:color w:val="000000"/>
          <w:sz w:val="24"/>
          <w:szCs w:val="24"/>
        </w:rPr>
        <w:t xml:space="preserve"> </w:t>
      </w:r>
      <w:r w:rsidRPr="005C1D0C">
        <w:rPr>
          <w:rFonts w:ascii="Times New Roman" w:hAnsi="Times New Roman"/>
          <w:color w:val="000000"/>
          <w:sz w:val="24"/>
          <w:szCs w:val="24"/>
        </w:rPr>
        <w:t>industrial.</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Por outro lado e ao contrário do que por vezes é admitido, diferentemente do</w:t>
      </w:r>
      <w:r>
        <w:rPr>
          <w:rFonts w:ascii="Times New Roman" w:hAnsi="Times New Roman"/>
          <w:color w:val="000000"/>
          <w:sz w:val="24"/>
          <w:szCs w:val="24"/>
        </w:rPr>
        <w:t xml:space="preserve"> </w:t>
      </w:r>
      <w:r w:rsidRPr="005C1D0C">
        <w:rPr>
          <w:rFonts w:ascii="Times New Roman" w:hAnsi="Times New Roman"/>
          <w:color w:val="000000"/>
          <w:sz w:val="24"/>
          <w:szCs w:val="24"/>
        </w:rPr>
        <w:t>que se passou com o modelo britânico de revolução industrial, a primeira fase</w:t>
      </w:r>
      <w:r>
        <w:rPr>
          <w:rFonts w:ascii="Times New Roman" w:hAnsi="Times New Roman"/>
          <w:color w:val="000000"/>
          <w:sz w:val="24"/>
          <w:szCs w:val="24"/>
        </w:rPr>
        <w:t xml:space="preserve"> </w:t>
      </w:r>
      <w:r w:rsidRPr="005C1D0C">
        <w:rPr>
          <w:rFonts w:ascii="Times New Roman" w:hAnsi="Times New Roman"/>
          <w:color w:val="000000"/>
          <w:sz w:val="24"/>
          <w:szCs w:val="24"/>
        </w:rPr>
        <w:t>do desenvolvimento industrial, entre nós, ficou a dever-se muito mais à</w:t>
      </w:r>
      <w:r>
        <w:rPr>
          <w:rFonts w:ascii="Times New Roman" w:hAnsi="Times New Roman"/>
          <w:color w:val="000000"/>
          <w:sz w:val="24"/>
          <w:szCs w:val="24"/>
        </w:rPr>
        <w:t xml:space="preserve"> </w:t>
      </w:r>
      <w:r w:rsidRPr="005C1D0C">
        <w:rPr>
          <w:rFonts w:ascii="Times New Roman" w:hAnsi="Times New Roman"/>
          <w:color w:val="000000"/>
          <w:sz w:val="24"/>
          <w:szCs w:val="24"/>
        </w:rPr>
        <w:t>energia hidráulica que à do vapor. Provam-no, por exemplo, os casos dos</w:t>
      </w:r>
      <w:r>
        <w:rPr>
          <w:rFonts w:ascii="Times New Roman" w:hAnsi="Times New Roman"/>
          <w:color w:val="000000"/>
          <w:sz w:val="24"/>
          <w:szCs w:val="24"/>
        </w:rPr>
        <w:t xml:space="preserve"> </w:t>
      </w:r>
      <w:r w:rsidRPr="005C1D0C">
        <w:rPr>
          <w:rFonts w:ascii="Times New Roman" w:hAnsi="Times New Roman"/>
          <w:color w:val="000000"/>
          <w:sz w:val="24"/>
          <w:szCs w:val="24"/>
        </w:rPr>
        <w:t>lanifícios, na Covilhã e localidades da respectiva área, e da indústria</w:t>
      </w:r>
      <w:r>
        <w:rPr>
          <w:rFonts w:ascii="Times New Roman" w:hAnsi="Times New Roman"/>
          <w:color w:val="000000"/>
          <w:sz w:val="24"/>
          <w:szCs w:val="24"/>
        </w:rPr>
        <w:t xml:space="preserve"> </w:t>
      </w:r>
      <w:r w:rsidRPr="005C1D0C">
        <w:rPr>
          <w:rFonts w:ascii="Times New Roman" w:hAnsi="Times New Roman"/>
          <w:color w:val="000000"/>
          <w:sz w:val="24"/>
          <w:szCs w:val="24"/>
        </w:rPr>
        <w:t>algodoeira, no Vale do Ave, que, há algum tempo, tive o ensejo de estudar de</w:t>
      </w:r>
      <w:r>
        <w:rPr>
          <w:rFonts w:ascii="Times New Roman" w:hAnsi="Times New Roman"/>
          <w:color w:val="000000"/>
          <w:sz w:val="24"/>
          <w:szCs w:val="24"/>
        </w:rPr>
        <w:t xml:space="preserve"> </w:t>
      </w:r>
      <w:r w:rsidRPr="005C1D0C">
        <w:rPr>
          <w:rFonts w:ascii="Times New Roman" w:hAnsi="Times New Roman"/>
          <w:color w:val="000000"/>
          <w:sz w:val="24"/>
          <w:szCs w:val="24"/>
        </w:rPr>
        <w:t>perto e com alguma profundidade</w:t>
      </w:r>
      <w:r w:rsidRPr="005C1D0C">
        <w:rPr>
          <w:rFonts w:ascii="Times New Roman" w:hAnsi="Times New Roman"/>
          <w:color w:val="000000"/>
          <w:sz w:val="24"/>
          <w:szCs w:val="24"/>
          <w:vertAlign w:val="superscript"/>
        </w:rPr>
        <w:t>6</w:t>
      </w:r>
      <w:r w:rsidRPr="005C1D0C">
        <w:rPr>
          <w:rFonts w:ascii="Times New Roman" w:hAnsi="Times New Roman"/>
          <w:color w:val="000000"/>
          <w:sz w:val="24"/>
          <w:szCs w:val="24"/>
        </w:rPr>
        <w:t>.</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lastRenderedPageBreak/>
        <w:t>Também investigações recentes, efectuadas noutros países ou áreas (por</w:t>
      </w:r>
      <w:r>
        <w:rPr>
          <w:rFonts w:ascii="Times New Roman" w:hAnsi="Times New Roman"/>
          <w:color w:val="000000"/>
          <w:sz w:val="24"/>
          <w:szCs w:val="24"/>
        </w:rPr>
        <w:t xml:space="preserve"> </w:t>
      </w:r>
      <w:r w:rsidRPr="005C1D0C">
        <w:rPr>
          <w:rFonts w:ascii="Times New Roman" w:hAnsi="Times New Roman"/>
          <w:color w:val="000000"/>
          <w:sz w:val="24"/>
          <w:szCs w:val="24"/>
        </w:rPr>
        <w:t>exemplo, da Irlanda e dos Estados Unidos da América), sublinham esse</w:t>
      </w:r>
      <w:r>
        <w:rPr>
          <w:rFonts w:ascii="Times New Roman" w:hAnsi="Times New Roman"/>
          <w:color w:val="000000"/>
          <w:sz w:val="24"/>
          <w:szCs w:val="24"/>
        </w:rPr>
        <w:t xml:space="preserve"> </w:t>
      </w:r>
      <w:r w:rsidRPr="005C1D0C">
        <w:rPr>
          <w:rFonts w:ascii="Times New Roman" w:hAnsi="Times New Roman"/>
          <w:color w:val="000000"/>
          <w:sz w:val="24"/>
          <w:szCs w:val="24"/>
        </w:rPr>
        <w:t>aspecto, relativo à importância da força motriz hidráulica, nas primeiras fases</w:t>
      </w:r>
      <w:r>
        <w:rPr>
          <w:rFonts w:ascii="Times New Roman" w:hAnsi="Times New Roman"/>
          <w:color w:val="000000"/>
          <w:sz w:val="24"/>
          <w:szCs w:val="24"/>
        </w:rPr>
        <w:t xml:space="preserve"> </w:t>
      </w:r>
      <w:r w:rsidRPr="005C1D0C">
        <w:rPr>
          <w:rFonts w:ascii="Times New Roman" w:hAnsi="Times New Roman"/>
          <w:color w:val="000000"/>
          <w:sz w:val="24"/>
          <w:szCs w:val="24"/>
        </w:rPr>
        <w:t>do desenvolvimento das respectivas indústrias. A abundância de recursos</w:t>
      </w:r>
      <w:r>
        <w:rPr>
          <w:rFonts w:ascii="Times New Roman" w:hAnsi="Times New Roman"/>
          <w:color w:val="000000"/>
          <w:sz w:val="24"/>
          <w:szCs w:val="24"/>
        </w:rPr>
        <w:t xml:space="preserve"> </w:t>
      </w:r>
      <w:r w:rsidRPr="005C1D0C">
        <w:rPr>
          <w:rFonts w:ascii="Times New Roman" w:hAnsi="Times New Roman"/>
          <w:color w:val="000000"/>
          <w:sz w:val="24"/>
          <w:szCs w:val="24"/>
        </w:rPr>
        <w:t>hídricos e o aperfeiçoamento da tecnologia (com destaque para a roda</w:t>
      </w:r>
      <w:r>
        <w:rPr>
          <w:rFonts w:ascii="Times New Roman" w:hAnsi="Times New Roman"/>
          <w:color w:val="000000"/>
          <w:sz w:val="24"/>
          <w:szCs w:val="24"/>
        </w:rPr>
        <w:t xml:space="preserve"> </w:t>
      </w:r>
      <w:r w:rsidRPr="005C1D0C">
        <w:rPr>
          <w:rFonts w:ascii="Times New Roman" w:hAnsi="Times New Roman"/>
          <w:color w:val="000000"/>
          <w:sz w:val="24"/>
          <w:szCs w:val="24"/>
        </w:rPr>
        <w:t>hidráulica, primeiro, e para a turbina, em seguida) ajudam a explicar o</w:t>
      </w:r>
      <w:r>
        <w:rPr>
          <w:rFonts w:ascii="Times New Roman" w:hAnsi="Times New Roman"/>
          <w:color w:val="000000"/>
          <w:sz w:val="24"/>
          <w:szCs w:val="24"/>
        </w:rPr>
        <w:t xml:space="preserve"> </w:t>
      </w:r>
      <w:r w:rsidRPr="005C1D0C">
        <w:rPr>
          <w:rFonts w:ascii="Times New Roman" w:hAnsi="Times New Roman"/>
          <w:color w:val="000000"/>
          <w:sz w:val="24"/>
          <w:szCs w:val="24"/>
        </w:rPr>
        <w:t>fenómeno.</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Assim, para a maior parte das realidades de numerosos países, em vez de se</w:t>
      </w:r>
      <w:r>
        <w:rPr>
          <w:rFonts w:ascii="Times New Roman" w:hAnsi="Times New Roman"/>
          <w:color w:val="000000"/>
          <w:sz w:val="24"/>
          <w:szCs w:val="24"/>
        </w:rPr>
        <w:t xml:space="preserve"> </w:t>
      </w:r>
      <w:r w:rsidRPr="005C1D0C">
        <w:rPr>
          <w:rFonts w:ascii="Times New Roman" w:hAnsi="Times New Roman"/>
          <w:color w:val="000000"/>
          <w:sz w:val="24"/>
          <w:szCs w:val="24"/>
        </w:rPr>
        <w:t>falar de revolução industrial, é mais apropriado referirmo-nos a</w:t>
      </w:r>
      <w:r>
        <w:rPr>
          <w:rFonts w:ascii="Times New Roman" w:hAnsi="Times New Roman"/>
          <w:color w:val="000000"/>
          <w:sz w:val="24"/>
          <w:szCs w:val="24"/>
        </w:rPr>
        <w:t xml:space="preserve"> </w:t>
      </w:r>
      <w:r w:rsidRPr="005C1D0C">
        <w:rPr>
          <w:rFonts w:ascii="Times New Roman" w:hAnsi="Times New Roman"/>
          <w:color w:val="000000"/>
          <w:sz w:val="24"/>
          <w:szCs w:val="24"/>
        </w:rPr>
        <w:t>industrialização. Trata-se de uma designação mais neutra e adequada,</w:t>
      </w:r>
      <w:r>
        <w:rPr>
          <w:rFonts w:ascii="Times New Roman" w:hAnsi="Times New Roman"/>
          <w:color w:val="000000"/>
          <w:sz w:val="24"/>
          <w:szCs w:val="24"/>
        </w:rPr>
        <w:t xml:space="preserve"> </w:t>
      </w:r>
      <w:r w:rsidRPr="005C1D0C">
        <w:rPr>
          <w:rFonts w:ascii="Times New Roman" w:hAnsi="Times New Roman"/>
          <w:color w:val="000000"/>
          <w:sz w:val="24"/>
          <w:szCs w:val="24"/>
        </w:rPr>
        <w:t>como já em 1970 era sugerido por especialistas, então reunidos em Lyon,</w:t>
      </w:r>
      <w:r>
        <w:rPr>
          <w:rFonts w:ascii="Times New Roman" w:hAnsi="Times New Roman"/>
          <w:color w:val="000000"/>
          <w:sz w:val="24"/>
          <w:szCs w:val="24"/>
        </w:rPr>
        <w:t xml:space="preserve"> </w:t>
      </w:r>
      <w:r w:rsidRPr="005C1D0C">
        <w:rPr>
          <w:rFonts w:ascii="Times New Roman" w:hAnsi="Times New Roman"/>
          <w:color w:val="000000"/>
          <w:sz w:val="24"/>
          <w:szCs w:val="24"/>
        </w:rPr>
        <w:t>num congresso sobre a temática.</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Mas, em que consistiu, efectivamente, o processo da industrialização? Esta</w:t>
      </w:r>
      <w:r>
        <w:rPr>
          <w:rFonts w:ascii="Times New Roman" w:hAnsi="Times New Roman"/>
          <w:color w:val="000000"/>
          <w:sz w:val="24"/>
          <w:szCs w:val="24"/>
        </w:rPr>
        <w:t xml:space="preserve"> </w:t>
      </w:r>
      <w:r w:rsidRPr="005C1D0C">
        <w:rPr>
          <w:rFonts w:ascii="Times New Roman" w:hAnsi="Times New Roman"/>
          <w:color w:val="000000"/>
          <w:sz w:val="24"/>
          <w:szCs w:val="24"/>
        </w:rPr>
        <w:t>pode ser assim definida:</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«Um sistema de produção que envolve especialistas a tempo inteiro,</w:t>
      </w:r>
      <w:r>
        <w:rPr>
          <w:rFonts w:ascii="Times New Roman" w:hAnsi="Times New Roman"/>
          <w:color w:val="000000"/>
          <w:sz w:val="24"/>
          <w:szCs w:val="24"/>
        </w:rPr>
        <w:t xml:space="preserve"> </w:t>
      </w:r>
      <w:r w:rsidRPr="005C1D0C">
        <w:rPr>
          <w:rFonts w:ascii="Times New Roman" w:hAnsi="Times New Roman"/>
          <w:color w:val="000000"/>
          <w:sz w:val="24"/>
          <w:szCs w:val="24"/>
        </w:rPr>
        <w:t>trabalhando em fábricas que visam obter o máximo rendimento para os seus</w:t>
      </w:r>
      <w:r>
        <w:rPr>
          <w:rFonts w:ascii="Times New Roman" w:hAnsi="Times New Roman"/>
          <w:color w:val="000000"/>
          <w:sz w:val="24"/>
          <w:szCs w:val="24"/>
        </w:rPr>
        <w:t xml:space="preserve"> </w:t>
      </w:r>
      <w:r w:rsidRPr="005C1D0C">
        <w:rPr>
          <w:rFonts w:ascii="Times New Roman" w:hAnsi="Times New Roman"/>
          <w:color w:val="000000"/>
          <w:sz w:val="24"/>
          <w:szCs w:val="24"/>
        </w:rPr>
        <w:t xml:space="preserve">proprietários, que não produzem </w:t>
      </w:r>
      <w:proofErr w:type="gramStart"/>
      <w:r w:rsidRPr="005C1D0C">
        <w:rPr>
          <w:rFonts w:ascii="Times New Roman" w:hAnsi="Times New Roman"/>
          <w:color w:val="000000"/>
          <w:sz w:val="24"/>
          <w:szCs w:val="24"/>
        </w:rPr>
        <w:t>directamente»</w:t>
      </w:r>
      <w:r w:rsidRPr="005C1D0C">
        <w:rPr>
          <w:rFonts w:ascii="Times New Roman" w:hAnsi="Times New Roman"/>
          <w:color w:val="000000"/>
          <w:sz w:val="24"/>
          <w:szCs w:val="24"/>
          <w:vertAlign w:val="superscript"/>
        </w:rPr>
        <w:t>7</w:t>
      </w:r>
      <w:r w:rsidRPr="005C1D0C">
        <w:rPr>
          <w:rFonts w:ascii="Times New Roman" w:hAnsi="Times New Roman"/>
          <w:color w:val="000000"/>
          <w:sz w:val="24"/>
          <w:szCs w:val="24"/>
        </w:rPr>
        <w:t>.</w:t>
      </w:r>
      <w:proofErr w:type="gramEnd"/>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Da industrialização (a qual, embora iniciada no sector secundário, veio depois</w:t>
      </w:r>
      <w:r>
        <w:rPr>
          <w:rFonts w:ascii="Times New Roman" w:hAnsi="Times New Roman"/>
          <w:color w:val="000000"/>
          <w:sz w:val="24"/>
          <w:szCs w:val="24"/>
        </w:rPr>
        <w:t xml:space="preserve"> </w:t>
      </w:r>
      <w:r w:rsidRPr="005C1D0C">
        <w:rPr>
          <w:rFonts w:ascii="Times New Roman" w:hAnsi="Times New Roman"/>
          <w:color w:val="000000"/>
          <w:sz w:val="24"/>
          <w:szCs w:val="24"/>
        </w:rPr>
        <w:t>a verificar-se também nos sectores primário e terciário) resultam numerosas</w:t>
      </w:r>
      <w:r>
        <w:rPr>
          <w:rFonts w:ascii="Times New Roman" w:hAnsi="Times New Roman"/>
          <w:color w:val="000000"/>
          <w:sz w:val="24"/>
          <w:szCs w:val="24"/>
        </w:rPr>
        <w:t xml:space="preserve"> </w:t>
      </w:r>
      <w:r w:rsidRPr="005C1D0C">
        <w:rPr>
          <w:rFonts w:ascii="Times New Roman" w:hAnsi="Times New Roman"/>
          <w:color w:val="000000"/>
          <w:sz w:val="24"/>
          <w:szCs w:val="24"/>
        </w:rPr>
        <w:t xml:space="preserve">consequências, umas positivas, outras negativas. Entre as primeiras </w:t>
      </w:r>
      <w:proofErr w:type="spellStart"/>
      <w:r w:rsidRPr="005C1D0C">
        <w:rPr>
          <w:rFonts w:ascii="Times New Roman" w:hAnsi="Times New Roman"/>
          <w:color w:val="000000"/>
          <w:sz w:val="24"/>
          <w:szCs w:val="24"/>
        </w:rPr>
        <w:t>contamse</w:t>
      </w:r>
      <w:proofErr w:type="spellEnd"/>
      <w:r w:rsidRPr="005C1D0C">
        <w:rPr>
          <w:rFonts w:ascii="Times New Roman" w:hAnsi="Times New Roman"/>
          <w:color w:val="000000"/>
          <w:sz w:val="24"/>
          <w:szCs w:val="24"/>
        </w:rPr>
        <w:t>:</w:t>
      </w:r>
    </w:p>
    <w:p w:rsidR="003B60AC" w:rsidRPr="005C1D0C" w:rsidRDefault="003B60AC" w:rsidP="00D45A42">
      <w:pPr>
        <w:pStyle w:val="ListParagraph"/>
        <w:numPr>
          <w:ilvl w:val="0"/>
          <w:numId w:val="12"/>
        </w:numPr>
        <w:autoSpaceDE w:val="0"/>
        <w:autoSpaceDN w:val="0"/>
        <w:adjustRightInd w:val="0"/>
        <w:spacing w:after="0" w:line="360" w:lineRule="auto"/>
        <w:rPr>
          <w:rFonts w:ascii="Times New Roman" w:hAnsi="Times New Roman"/>
          <w:color w:val="000000"/>
          <w:sz w:val="24"/>
          <w:szCs w:val="24"/>
        </w:rPr>
      </w:pPr>
      <w:proofErr w:type="gramStart"/>
      <w:r w:rsidRPr="005C1D0C">
        <w:rPr>
          <w:rFonts w:ascii="Times New Roman" w:hAnsi="Times New Roman"/>
          <w:color w:val="000000"/>
          <w:sz w:val="24"/>
          <w:szCs w:val="24"/>
        </w:rPr>
        <w:t>a</w:t>
      </w:r>
      <w:proofErr w:type="gramEnd"/>
      <w:r w:rsidRPr="005C1D0C">
        <w:rPr>
          <w:rFonts w:ascii="Times New Roman" w:hAnsi="Times New Roman"/>
          <w:color w:val="000000"/>
          <w:sz w:val="24"/>
          <w:szCs w:val="24"/>
        </w:rPr>
        <w:t xml:space="preserve"> abundância de produtos, a preços competitivos, o que permite o seu consumo generalizado;</w:t>
      </w:r>
    </w:p>
    <w:p w:rsidR="003B60AC" w:rsidRPr="005C1D0C" w:rsidRDefault="003B60AC" w:rsidP="00D45A42">
      <w:pPr>
        <w:pStyle w:val="ListParagraph"/>
        <w:numPr>
          <w:ilvl w:val="0"/>
          <w:numId w:val="12"/>
        </w:numPr>
        <w:autoSpaceDE w:val="0"/>
        <w:autoSpaceDN w:val="0"/>
        <w:adjustRightInd w:val="0"/>
        <w:spacing w:after="0" w:line="360" w:lineRule="auto"/>
        <w:rPr>
          <w:rFonts w:ascii="Times New Roman" w:hAnsi="Times New Roman"/>
          <w:color w:val="000000"/>
          <w:sz w:val="24"/>
          <w:szCs w:val="24"/>
        </w:rPr>
      </w:pPr>
      <w:proofErr w:type="gramStart"/>
      <w:r w:rsidRPr="005C1D0C">
        <w:rPr>
          <w:rFonts w:ascii="Times New Roman" w:hAnsi="Times New Roman"/>
          <w:color w:val="000000"/>
          <w:sz w:val="24"/>
          <w:szCs w:val="24"/>
        </w:rPr>
        <w:t>a</w:t>
      </w:r>
      <w:proofErr w:type="gramEnd"/>
      <w:r w:rsidRPr="005C1D0C">
        <w:rPr>
          <w:rFonts w:ascii="Times New Roman" w:hAnsi="Times New Roman"/>
          <w:color w:val="000000"/>
          <w:sz w:val="24"/>
          <w:szCs w:val="24"/>
        </w:rPr>
        <w:t xml:space="preserve"> melhoria das condições de vida, em domínios tão diversos como a alimentação, o vestuário, o calçado e a habitação;</w:t>
      </w:r>
    </w:p>
    <w:p w:rsidR="003B60AC" w:rsidRPr="005C1D0C" w:rsidRDefault="003B60AC" w:rsidP="00D45A42">
      <w:pPr>
        <w:pStyle w:val="ListParagraph"/>
        <w:numPr>
          <w:ilvl w:val="0"/>
          <w:numId w:val="12"/>
        </w:numPr>
        <w:autoSpaceDE w:val="0"/>
        <w:autoSpaceDN w:val="0"/>
        <w:adjustRightInd w:val="0"/>
        <w:spacing w:after="0" w:line="360" w:lineRule="auto"/>
        <w:rPr>
          <w:rFonts w:ascii="Times New Roman" w:hAnsi="Times New Roman"/>
          <w:color w:val="000000"/>
          <w:sz w:val="24"/>
          <w:szCs w:val="24"/>
        </w:rPr>
      </w:pPr>
      <w:proofErr w:type="gramStart"/>
      <w:r w:rsidRPr="005C1D0C">
        <w:rPr>
          <w:rFonts w:ascii="Times New Roman" w:hAnsi="Times New Roman"/>
          <w:color w:val="000000"/>
          <w:sz w:val="24"/>
          <w:szCs w:val="24"/>
        </w:rPr>
        <w:t>os</w:t>
      </w:r>
      <w:proofErr w:type="gramEnd"/>
      <w:r w:rsidRPr="005C1D0C">
        <w:rPr>
          <w:rFonts w:ascii="Times New Roman" w:hAnsi="Times New Roman"/>
          <w:color w:val="000000"/>
          <w:sz w:val="24"/>
          <w:szCs w:val="24"/>
        </w:rPr>
        <w:t xml:space="preserve"> electrodomésticos que possibilitaram aquilo a que já se chamou a “mecanização do lar”</w:t>
      </w:r>
      <w:r w:rsidRPr="005C1D0C">
        <w:rPr>
          <w:rFonts w:ascii="Times New Roman" w:hAnsi="Times New Roman"/>
          <w:color w:val="000000"/>
          <w:sz w:val="24"/>
          <w:szCs w:val="24"/>
          <w:vertAlign w:val="superscript"/>
        </w:rPr>
        <w:t>8</w:t>
      </w:r>
      <w:r w:rsidRPr="005C1D0C">
        <w:rPr>
          <w:rFonts w:ascii="Times New Roman" w:hAnsi="Times New Roman"/>
          <w:color w:val="000000"/>
          <w:sz w:val="24"/>
          <w:szCs w:val="24"/>
        </w:rPr>
        <w:t>;</w:t>
      </w:r>
    </w:p>
    <w:p w:rsidR="003B60AC" w:rsidRPr="005C1D0C" w:rsidRDefault="003B60AC" w:rsidP="00D45A42">
      <w:pPr>
        <w:pStyle w:val="ListParagraph"/>
        <w:numPr>
          <w:ilvl w:val="0"/>
          <w:numId w:val="12"/>
        </w:numPr>
        <w:autoSpaceDE w:val="0"/>
        <w:autoSpaceDN w:val="0"/>
        <w:adjustRightInd w:val="0"/>
        <w:spacing w:after="0" w:line="360" w:lineRule="auto"/>
        <w:rPr>
          <w:rFonts w:ascii="Times New Roman" w:hAnsi="Times New Roman"/>
          <w:color w:val="000000"/>
          <w:sz w:val="24"/>
          <w:szCs w:val="24"/>
        </w:rPr>
      </w:pPr>
      <w:proofErr w:type="gramStart"/>
      <w:r w:rsidRPr="005C1D0C">
        <w:rPr>
          <w:rFonts w:ascii="Times New Roman" w:hAnsi="Times New Roman"/>
          <w:color w:val="000000"/>
          <w:sz w:val="24"/>
          <w:szCs w:val="24"/>
        </w:rPr>
        <w:t>a</w:t>
      </w:r>
      <w:proofErr w:type="gramEnd"/>
      <w:r w:rsidRPr="005C1D0C">
        <w:rPr>
          <w:rFonts w:ascii="Times New Roman" w:hAnsi="Times New Roman"/>
          <w:color w:val="000000"/>
          <w:sz w:val="24"/>
          <w:szCs w:val="24"/>
        </w:rPr>
        <w:t xml:space="preserve"> comunicação e os transportes mais céleres e cómodos;</w:t>
      </w:r>
    </w:p>
    <w:p w:rsidR="003B60AC" w:rsidRPr="005C1D0C" w:rsidRDefault="003B60AC" w:rsidP="00D45A42">
      <w:pPr>
        <w:pStyle w:val="ListParagraph"/>
        <w:numPr>
          <w:ilvl w:val="0"/>
          <w:numId w:val="12"/>
        </w:numPr>
        <w:autoSpaceDE w:val="0"/>
        <w:autoSpaceDN w:val="0"/>
        <w:adjustRightInd w:val="0"/>
        <w:spacing w:after="0" w:line="360" w:lineRule="auto"/>
        <w:rPr>
          <w:rFonts w:ascii="Times New Roman" w:hAnsi="Times New Roman"/>
          <w:color w:val="000000"/>
          <w:sz w:val="24"/>
          <w:szCs w:val="24"/>
        </w:rPr>
      </w:pPr>
      <w:proofErr w:type="gramStart"/>
      <w:r w:rsidRPr="005C1D0C">
        <w:rPr>
          <w:rFonts w:ascii="Times New Roman" w:hAnsi="Times New Roman"/>
          <w:color w:val="000000"/>
          <w:sz w:val="24"/>
          <w:szCs w:val="24"/>
        </w:rPr>
        <w:t>o</w:t>
      </w:r>
      <w:proofErr w:type="gramEnd"/>
      <w:r w:rsidRPr="005C1D0C">
        <w:rPr>
          <w:rFonts w:ascii="Times New Roman" w:hAnsi="Times New Roman"/>
          <w:color w:val="000000"/>
          <w:sz w:val="24"/>
          <w:szCs w:val="24"/>
        </w:rPr>
        <w:t xml:space="preserve"> desenvolvimento da ciência e da tecnologia, sem esquecer a medicina, a higiene e os equipamentos colectivos (energia, água, saneamento e abastecimento), para já não falar mais especificamente da cultura, em geral (cinema e televisão, teatro e literatura) e da arte, em particular.</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Uma obra que viria a tornar-se clássica, intitulada Arte e Revolução</w:t>
      </w:r>
      <w:r>
        <w:rPr>
          <w:rFonts w:ascii="Times New Roman" w:hAnsi="Times New Roman"/>
          <w:color w:val="000000"/>
          <w:sz w:val="24"/>
          <w:szCs w:val="24"/>
        </w:rPr>
        <w:t xml:space="preserve"> </w:t>
      </w:r>
      <w:r w:rsidRPr="005C1D0C">
        <w:rPr>
          <w:rFonts w:ascii="Times New Roman" w:hAnsi="Times New Roman"/>
          <w:color w:val="000000"/>
          <w:sz w:val="24"/>
          <w:szCs w:val="24"/>
        </w:rPr>
        <w:t xml:space="preserve">Industrial, de Francis </w:t>
      </w:r>
      <w:proofErr w:type="spellStart"/>
      <w:r w:rsidRPr="005C1D0C">
        <w:rPr>
          <w:rFonts w:ascii="Times New Roman" w:hAnsi="Times New Roman"/>
          <w:color w:val="000000"/>
          <w:sz w:val="24"/>
          <w:szCs w:val="24"/>
        </w:rPr>
        <w:t>Klingender</w:t>
      </w:r>
      <w:proofErr w:type="spellEnd"/>
      <w:r w:rsidRPr="005C1D0C">
        <w:rPr>
          <w:rFonts w:ascii="Times New Roman" w:hAnsi="Times New Roman"/>
          <w:color w:val="000000"/>
          <w:sz w:val="24"/>
          <w:szCs w:val="24"/>
        </w:rPr>
        <w:t>, termina assim:</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«Na nossa era nuclear deixa-se aos historiadores a tarefa de fixar com</w:t>
      </w:r>
      <w:r>
        <w:rPr>
          <w:rFonts w:ascii="Times New Roman" w:hAnsi="Times New Roman"/>
          <w:color w:val="000000"/>
          <w:sz w:val="24"/>
          <w:szCs w:val="24"/>
        </w:rPr>
        <w:t xml:space="preserve"> </w:t>
      </w:r>
      <w:r w:rsidRPr="005C1D0C">
        <w:rPr>
          <w:rFonts w:ascii="Times New Roman" w:hAnsi="Times New Roman"/>
          <w:color w:val="000000"/>
          <w:sz w:val="24"/>
          <w:szCs w:val="24"/>
        </w:rPr>
        <w:t>exactidão as proezas da era do ferro, do carvão e do vapor e dos grandes</w:t>
      </w:r>
      <w:r>
        <w:rPr>
          <w:rFonts w:ascii="Times New Roman" w:hAnsi="Times New Roman"/>
          <w:color w:val="000000"/>
          <w:sz w:val="24"/>
          <w:szCs w:val="24"/>
        </w:rPr>
        <w:t xml:space="preserve"> </w:t>
      </w:r>
      <w:r w:rsidRPr="005C1D0C">
        <w:rPr>
          <w:rFonts w:ascii="Times New Roman" w:hAnsi="Times New Roman"/>
          <w:color w:val="000000"/>
          <w:sz w:val="24"/>
          <w:szCs w:val="24"/>
        </w:rPr>
        <w:t xml:space="preserve">artistas que se interessaram </w:t>
      </w:r>
      <w:r w:rsidRPr="005C1D0C">
        <w:rPr>
          <w:rFonts w:ascii="Times New Roman" w:hAnsi="Times New Roman"/>
          <w:color w:val="000000"/>
          <w:sz w:val="24"/>
          <w:szCs w:val="24"/>
        </w:rPr>
        <w:lastRenderedPageBreak/>
        <w:t xml:space="preserve">pelas suas </w:t>
      </w:r>
      <w:proofErr w:type="gramStart"/>
      <w:r w:rsidRPr="005C1D0C">
        <w:rPr>
          <w:rFonts w:ascii="Times New Roman" w:hAnsi="Times New Roman"/>
          <w:color w:val="000000"/>
          <w:sz w:val="24"/>
          <w:szCs w:val="24"/>
        </w:rPr>
        <w:t>imagens»</w:t>
      </w:r>
      <w:r w:rsidRPr="005C1D0C">
        <w:rPr>
          <w:rFonts w:ascii="Times New Roman" w:hAnsi="Times New Roman"/>
          <w:color w:val="000000"/>
          <w:sz w:val="24"/>
          <w:szCs w:val="24"/>
          <w:vertAlign w:val="superscript"/>
        </w:rPr>
        <w:t>9</w:t>
      </w:r>
      <w:r w:rsidRPr="005C1D0C">
        <w:rPr>
          <w:rFonts w:ascii="Times New Roman" w:hAnsi="Times New Roman"/>
          <w:color w:val="000000"/>
          <w:sz w:val="24"/>
          <w:szCs w:val="24"/>
        </w:rPr>
        <w:t>.</w:t>
      </w:r>
      <w:proofErr w:type="gramEnd"/>
      <w:r>
        <w:rPr>
          <w:rFonts w:ascii="Times New Roman" w:hAnsi="Times New Roman"/>
          <w:color w:val="000000"/>
          <w:sz w:val="24"/>
          <w:szCs w:val="24"/>
        </w:rPr>
        <w:t xml:space="preserve"> </w:t>
      </w:r>
      <w:r w:rsidRPr="005C1D0C">
        <w:rPr>
          <w:rFonts w:ascii="Times New Roman" w:hAnsi="Times New Roman"/>
          <w:color w:val="000000"/>
          <w:sz w:val="24"/>
          <w:szCs w:val="24"/>
        </w:rPr>
        <w:t>Mas, como diz o povo, não há bela sem senão! A industrialização também</w:t>
      </w:r>
      <w:r>
        <w:rPr>
          <w:rFonts w:ascii="Times New Roman" w:hAnsi="Times New Roman"/>
          <w:color w:val="000000"/>
          <w:sz w:val="24"/>
          <w:szCs w:val="24"/>
        </w:rPr>
        <w:t xml:space="preserve"> </w:t>
      </w:r>
      <w:r w:rsidRPr="005C1D0C">
        <w:rPr>
          <w:rFonts w:ascii="Times New Roman" w:hAnsi="Times New Roman"/>
          <w:color w:val="000000"/>
          <w:sz w:val="24"/>
          <w:szCs w:val="24"/>
        </w:rPr>
        <w:t>tem vindo a contribuir, por exemplo, para a exploração exagerada de</w:t>
      </w:r>
      <w:r>
        <w:rPr>
          <w:rFonts w:ascii="Times New Roman" w:hAnsi="Times New Roman"/>
          <w:color w:val="000000"/>
          <w:sz w:val="24"/>
          <w:szCs w:val="24"/>
        </w:rPr>
        <w:t xml:space="preserve"> </w:t>
      </w:r>
      <w:r w:rsidRPr="005C1D0C">
        <w:rPr>
          <w:rFonts w:ascii="Times New Roman" w:hAnsi="Times New Roman"/>
          <w:color w:val="000000"/>
          <w:sz w:val="24"/>
          <w:szCs w:val="24"/>
        </w:rPr>
        <w:t>recursos naturais, o aumento da poluição, a degradação do ambiente e o</w:t>
      </w:r>
      <w:r>
        <w:rPr>
          <w:rFonts w:ascii="Times New Roman" w:hAnsi="Times New Roman"/>
          <w:color w:val="000000"/>
          <w:sz w:val="24"/>
          <w:szCs w:val="24"/>
        </w:rPr>
        <w:t xml:space="preserve"> </w:t>
      </w:r>
      <w:r w:rsidRPr="005C1D0C">
        <w:rPr>
          <w:rFonts w:ascii="Times New Roman" w:hAnsi="Times New Roman"/>
          <w:color w:val="000000"/>
          <w:sz w:val="24"/>
          <w:szCs w:val="24"/>
        </w:rPr>
        <w:t>desaparecimento de belas paisagens naturais. São também conhecidas as</w:t>
      </w:r>
      <w:r>
        <w:rPr>
          <w:rFonts w:ascii="Times New Roman" w:hAnsi="Times New Roman"/>
          <w:color w:val="000000"/>
          <w:sz w:val="24"/>
          <w:szCs w:val="24"/>
        </w:rPr>
        <w:t xml:space="preserve"> </w:t>
      </w:r>
      <w:r w:rsidRPr="005C1D0C">
        <w:rPr>
          <w:rFonts w:ascii="Times New Roman" w:hAnsi="Times New Roman"/>
          <w:color w:val="000000"/>
          <w:sz w:val="24"/>
          <w:szCs w:val="24"/>
        </w:rPr>
        <w:t>deficientes condições laborais dos operários, em particular na sua primeira</w:t>
      </w:r>
      <w:r>
        <w:rPr>
          <w:rFonts w:ascii="Times New Roman" w:hAnsi="Times New Roman"/>
          <w:color w:val="000000"/>
          <w:sz w:val="24"/>
          <w:szCs w:val="24"/>
        </w:rPr>
        <w:t xml:space="preserve"> </w:t>
      </w:r>
      <w:r w:rsidRPr="005C1D0C">
        <w:rPr>
          <w:rFonts w:ascii="Times New Roman" w:hAnsi="Times New Roman"/>
          <w:color w:val="000000"/>
          <w:sz w:val="24"/>
          <w:szCs w:val="24"/>
        </w:rPr>
        <w:t>fase.</w:t>
      </w:r>
    </w:p>
    <w:p w:rsidR="003B60A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Ainda acerca de conceitos, recordo os seguintes, cada um deles com o seu</w:t>
      </w:r>
      <w:r>
        <w:rPr>
          <w:rFonts w:ascii="Times New Roman" w:hAnsi="Times New Roman"/>
          <w:color w:val="000000"/>
          <w:sz w:val="24"/>
          <w:szCs w:val="24"/>
        </w:rPr>
        <w:t xml:space="preserve"> </w:t>
      </w:r>
      <w:r w:rsidRPr="005C1D0C">
        <w:rPr>
          <w:rFonts w:ascii="Times New Roman" w:hAnsi="Times New Roman"/>
          <w:color w:val="000000"/>
          <w:sz w:val="24"/>
          <w:szCs w:val="24"/>
        </w:rPr>
        <w:t>significado e a sua história: indústria (que, até ao século XIX, tinha uma</w:t>
      </w:r>
      <w:r>
        <w:rPr>
          <w:rFonts w:ascii="Times New Roman" w:hAnsi="Times New Roman"/>
          <w:color w:val="000000"/>
          <w:sz w:val="24"/>
          <w:szCs w:val="24"/>
        </w:rPr>
        <w:t xml:space="preserve"> </w:t>
      </w:r>
      <w:r w:rsidRPr="005C1D0C">
        <w:rPr>
          <w:rFonts w:ascii="Times New Roman" w:hAnsi="Times New Roman"/>
          <w:color w:val="000000"/>
          <w:sz w:val="24"/>
          <w:szCs w:val="24"/>
        </w:rPr>
        <w:t>acepção mais lata), oficina, manufactura (nos seus dois sentidos) e fábrica</w:t>
      </w:r>
      <w:r w:rsidRPr="005C1D0C">
        <w:rPr>
          <w:rFonts w:ascii="Times New Roman" w:hAnsi="Times New Roman"/>
          <w:color w:val="000000"/>
          <w:sz w:val="24"/>
          <w:szCs w:val="24"/>
          <w:vertAlign w:val="superscript"/>
        </w:rPr>
        <w:t>10</w:t>
      </w:r>
      <w:r w:rsidRPr="005C1D0C">
        <w:rPr>
          <w:rFonts w:ascii="Times New Roman" w:hAnsi="Times New Roman"/>
          <w:color w:val="000000"/>
          <w:sz w:val="24"/>
          <w:szCs w:val="24"/>
        </w:rPr>
        <w:t>.</w:t>
      </w:r>
    </w:p>
    <w:p w:rsidR="003B60AC" w:rsidRPr="005C1D0C" w:rsidRDefault="003B60AC" w:rsidP="00D45A42">
      <w:pPr>
        <w:pStyle w:val="Heading3"/>
        <w:numPr>
          <w:ilvl w:val="0"/>
          <w:numId w:val="21"/>
        </w:numPr>
      </w:pPr>
      <w:bookmarkStart w:id="59" w:name="_Toc353656280"/>
      <w:bookmarkStart w:id="60" w:name="_Toc356826043"/>
      <w:r w:rsidRPr="005C1D0C">
        <w:t>Património industrial, subproduto da industrialização mas não só</w:t>
      </w:r>
      <w:bookmarkEnd w:id="59"/>
      <w:bookmarkEnd w:id="60"/>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 xml:space="preserve">O processo </w:t>
      </w:r>
      <w:proofErr w:type="spellStart"/>
      <w:r w:rsidRPr="005C1D0C">
        <w:rPr>
          <w:rFonts w:ascii="Times New Roman" w:hAnsi="Times New Roman"/>
          <w:color w:val="000000"/>
          <w:sz w:val="24"/>
          <w:szCs w:val="24"/>
        </w:rPr>
        <w:t>industrializador</w:t>
      </w:r>
      <w:proofErr w:type="spellEnd"/>
      <w:r w:rsidRPr="005C1D0C">
        <w:rPr>
          <w:rFonts w:ascii="Times New Roman" w:hAnsi="Times New Roman"/>
          <w:color w:val="000000"/>
          <w:sz w:val="24"/>
          <w:szCs w:val="24"/>
        </w:rPr>
        <w:t xml:space="preserve"> vai deixando as suas marcas ou vestígios</w:t>
      </w:r>
      <w:r>
        <w:rPr>
          <w:rFonts w:ascii="Times New Roman" w:hAnsi="Times New Roman"/>
          <w:color w:val="000000"/>
          <w:sz w:val="24"/>
          <w:szCs w:val="24"/>
        </w:rPr>
        <w:t xml:space="preserve"> </w:t>
      </w:r>
      <w:r w:rsidRPr="005C1D0C">
        <w:rPr>
          <w:rFonts w:ascii="Times New Roman" w:hAnsi="Times New Roman"/>
          <w:color w:val="000000"/>
          <w:sz w:val="24"/>
          <w:szCs w:val="24"/>
        </w:rPr>
        <w:t>materiais que, ao contrário do que se possa imaginar, são dotados de</w:t>
      </w:r>
      <w:r>
        <w:rPr>
          <w:rFonts w:ascii="Times New Roman" w:hAnsi="Times New Roman"/>
          <w:color w:val="000000"/>
          <w:sz w:val="24"/>
          <w:szCs w:val="24"/>
        </w:rPr>
        <w:t xml:space="preserve"> </w:t>
      </w:r>
      <w:r w:rsidRPr="005C1D0C">
        <w:rPr>
          <w:rFonts w:ascii="Times New Roman" w:hAnsi="Times New Roman"/>
          <w:color w:val="000000"/>
          <w:sz w:val="24"/>
          <w:szCs w:val="24"/>
        </w:rPr>
        <w:t>significativas potencialidades.</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Em primeiro lugar, trata-se de testemunhos ou fontes históricas que nos</w:t>
      </w:r>
      <w:r>
        <w:rPr>
          <w:rFonts w:ascii="Times New Roman" w:hAnsi="Times New Roman"/>
          <w:color w:val="000000"/>
          <w:sz w:val="24"/>
          <w:szCs w:val="24"/>
        </w:rPr>
        <w:t xml:space="preserve"> </w:t>
      </w:r>
      <w:r w:rsidRPr="005C1D0C">
        <w:rPr>
          <w:rFonts w:ascii="Times New Roman" w:hAnsi="Times New Roman"/>
          <w:color w:val="000000"/>
          <w:sz w:val="24"/>
          <w:szCs w:val="24"/>
        </w:rPr>
        <w:t>ajudam a compreender melhor a história do homem e das sociedades.</w:t>
      </w:r>
      <w:r>
        <w:rPr>
          <w:rFonts w:ascii="Times New Roman" w:hAnsi="Times New Roman"/>
          <w:color w:val="000000"/>
          <w:sz w:val="24"/>
          <w:szCs w:val="24"/>
        </w:rPr>
        <w:t xml:space="preserve"> </w:t>
      </w:r>
      <w:r w:rsidRPr="005C1D0C">
        <w:rPr>
          <w:rFonts w:ascii="Times New Roman" w:hAnsi="Times New Roman"/>
          <w:color w:val="000000"/>
          <w:sz w:val="24"/>
          <w:szCs w:val="24"/>
        </w:rPr>
        <w:t>Tradicionalmente, o historiador contentava-se com a exploração dos</w:t>
      </w:r>
      <w:r>
        <w:rPr>
          <w:rFonts w:ascii="Times New Roman" w:hAnsi="Times New Roman"/>
          <w:color w:val="000000"/>
          <w:sz w:val="24"/>
          <w:szCs w:val="24"/>
        </w:rPr>
        <w:t xml:space="preserve"> </w:t>
      </w:r>
      <w:r w:rsidRPr="005C1D0C">
        <w:rPr>
          <w:rFonts w:ascii="Times New Roman" w:hAnsi="Times New Roman"/>
          <w:color w:val="000000"/>
          <w:sz w:val="24"/>
          <w:szCs w:val="24"/>
        </w:rPr>
        <w:t>documentos escritos (de preferência manuscritos e inéditos), que considerava</w:t>
      </w:r>
      <w:r>
        <w:rPr>
          <w:rFonts w:ascii="Times New Roman" w:hAnsi="Times New Roman"/>
          <w:color w:val="000000"/>
          <w:sz w:val="24"/>
          <w:szCs w:val="24"/>
        </w:rPr>
        <w:t xml:space="preserve"> </w:t>
      </w:r>
      <w:r w:rsidRPr="005C1D0C">
        <w:rPr>
          <w:rFonts w:ascii="Times New Roman" w:hAnsi="Times New Roman"/>
          <w:color w:val="000000"/>
          <w:sz w:val="24"/>
          <w:szCs w:val="24"/>
        </w:rPr>
        <w:t>como fontes praticamente exclusivas.</w:t>
      </w:r>
    </w:p>
    <w:p w:rsidR="003B60AC" w:rsidRPr="005C1D0C" w:rsidRDefault="003B60AC" w:rsidP="005C1D0C">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Essa perspectiva levava, inclusive, a que se identificasse a História com a</w:t>
      </w:r>
      <w:r>
        <w:rPr>
          <w:rFonts w:ascii="Times New Roman" w:hAnsi="Times New Roman"/>
          <w:color w:val="000000"/>
          <w:sz w:val="24"/>
          <w:szCs w:val="24"/>
        </w:rPr>
        <w:t xml:space="preserve"> </w:t>
      </w:r>
      <w:r w:rsidRPr="005C1D0C">
        <w:rPr>
          <w:rFonts w:ascii="Times New Roman" w:hAnsi="Times New Roman"/>
          <w:color w:val="000000"/>
          <w:sz w:val="24"/>
          <w:szCs w:val="24"/>
        </w:rPr>
        <w:t>própria existência de fontes escritas, o que induzia a classificar o período</w:t>
      </w:r>
      <w:r>
        <w:rPr>
          <w:rFonts w:ascii="Times New Roman" w:hAnsi="Times New Roman"/>
          <w:color w:val="000000"/>
          <w:sz w:val="24"/>
          <w:szCs w:val="24"/>
        </w:rPr>
        <w:t xml:space="preserve"> </w:t>
      </w:r>
      <w:r w:rsidRPr="005C1D0C">
        <w:rPr>
          <w:rFonts w:ascii="Times New Roman" w:hAnsi="Times New Roman"/>
          <w:color w:val="000000"/>
          <w:sz w:val="24"/>
          <w:szCs w:val="24"/>
        </w:rPr>
        <w:t>precedente como Pré-História, ou seja, à letra, “antes da História”. Todavia,</w:t>
      </w:r>
      <w:r>
        <w:rPr>
          <w:rFonts w:ascii="Times New Roman" w:hAnsi="Times New Roman"/>
          <w:color w:val="000000"/>
          <w:sz w:val="24"/>
          <w:szCs w:val="24"/>
        </w:rPr>
        <w:t xml:space="preserve"> </w:t>
      </w:r>
      <w:r w:rsidRPr="005C1D0C">
        <w:rPr>
          <w:rFonts w:ascii="Times New Roman" w:hAnsi="Times New Roman"/>
          <w:color w:val="000000"/>
          <w:sz w:val="24"/>
          <w:szCs w:val="24"/>
        </w:rPr>
        <w:t>com o dealbar da chamada nova história (pelos anos 1930), a atenção dos</w:t>
      </w:r>
      <w:r>
        <w:rPr>
          <w:rFonts w:ascii="Times New Roman" w:hAnsi="Times New Roman"/>
          <w:color w:val="000000"/>
          <w:sz w:val="24"/>
          <w:szCs w:val="24"/>
        </w:rPr>
        <w:t xml:space="preserve"> </w:t>
      </w:r>
      <w:r w:rsidRPr="005C1D0C">
        <w:rPr>
          <w:rFonts w:ascii="Times New Roman" w:hAnsi="Times New Roman"/>
          <w:color w:val="000000"/>
          <w:sz w:val="24"/>
          <w:szCs w:val="24"/>
        </w:rPr>
        <w:t>investigadores começou a voltar-se também para novos tipos de fontes, em</w:t>
      </w:r>
      <w:r>
        <w:rPr>
          <w:rFonts w:ascii="Times New Roman" w:hAnsi="Times New Roman"/>
          <w:color w:val="000000"/>
          <w:sz w:val="24"/>
          <w:szCs w:val="24"/>
        </w:rPr>
        <w:t xml:space="preserve"> </w:t>
      </w:r>
      <w:r w:rsidRPr="005C1D0C">
        <w:rPr>
          <w:rFonts w:ascii="Times New Roman" w:hAnsi="Times New Roman"/>
          <w:color w:val="000000"/>
          <w:sz w:val="24"/>
          <w:szCs w:val="24"/>
        </w:rPr>
        <w:t xml:space="preserve">sintonia com o alerta lançado por </w:t>
      </w:r>
      <w:proofErr w:type="spellStart"/>
      <w:r w:rsidRPr="005C1D0C">
        <w:rPr>
          <w:rFonts w:ascii="Times New Roman" w:hAnsi="Times New Roman"/>
          <w:color w:val="000000"/>
          <w:sz w:val="24"/>
          <w:szCs w:val="24"/>
        </w:rPr>
        <w:t>Lucien</w:t>
      </w:r>
      <w:proofErr w:type="spellEnd"/>
      <w:r w:rsidRPr="005C1D0C">
        <w:rPr>
          <w:rFonts w:ascii="Times New Roman" w:hAnsi="Times New Roman"/>
          <w:color w:val="000000"/>
          <w:sz w:val="24"/>
          <w:szCs w:val="24"/>
        </w:rPr>
        <w:t xml:space="preserve"> </w:t>
      </w:r>
      <w:proofErr w:type="spellStart"/>
      <w:r w:rsidRPr="005C1D0C">
        <w:rPr>
          <w:rFonts w:ascii="Times New Roman" w:hAnsi="Times New Roman"/>
          <w:color w:val="000000"/>
          <w:sz w:val="24"/>
          <w:szCs w:val="24"/>
        </w:rPr>
        <w:t>Febvre</w:t>
      </w:r>
      <w:proofErr w:type="spellEnd"/>
      <w:r w:rsidRPr="005C1D0C">
        <w:rPr>
          <w:rFonts w:ascii="Times New Roman" w:hAnsi="Times New Roman"/>
          <w:color w:val="000000"/>
          <w:sz w:val="24"/>
          <w:szCs w:val="24"/>
        </w:rPr>
        <w:t>, ao afirmar:</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5C1D0C">
        <w:rPr>
          <w:rFonts w:ascii="Times New Roman" w:hAnsi="Times New Roman"/>
          <w:color w:val="000000"/>
          <w:sz w:val="24"/>
          <w:szCs w:val="24"/>
        </w:rPr>
        <w:t>«A história faz-se com documentos escritos, sem dúvida. Quando</w:t>
      </w:r>
      <w:r>
        <w:rPr>
          <w:rFonts w:ascii="Times New Roman" w:hAnsi="Times New Roman"/>
          <w:color w:val="000000"/>
          <w:sz w:val="24"/>
          <w:szCs w:val="24"/>
        </w:rPr>
        <w:t xml:space="preserve"> </w:t>
      </w:r>
      <w:r w:rsidRPr="005C1D0C">
        <w:rPr>
          <w:rFonts w:ascii="Times New Roman" w:hAnsi="Times New Roman"/>
          <w:color w:val="000000"/>
          <w:sz w:val="24"/>
          <w:szCs w:val="24"/>
        </w:rPr>
        <w:t>existem. Mas pode fazer-se, deve fazer-se, sem documentos escritos, se</w:t>
      </w:r>
      <w:r>
        <w:rPr>
          <w:rFonts w:ascii="Times New Roman" w:hAnsi="Times New Roman"/>
          <w:color w:val="000000"/>
          <w:sz w:val="24"/>
          <w:szCs w:val="24"/>
        </w:rPr>
        <w:t xml:space="preserve"> </w:t>
      </w:r>
      <w:r w:rsidRPr="005C1D0C">
        <w:rPr>
          <w:rFonts w:ascii="Times New Roman" w:hAnsi="Times New Roman"/>
          <w:color w:val="000000"/>
          <w:sz w:val="24"/>
          <w:szCs w:val="24"/>
        </w:rPr>
        <w:t>estes não existem […] Com palavras. Com sinais. Com paisagens e telhas.</w:t>
      </w:r>
      <w:r>
        <w:rPr>
          <w:rFonts w:ascii="Times New Roman" w:hAnsi="Times New Roman"/>
          <w:color w:val="000000"/>
          <w:sz w:val="24"/>
          <w:szCs w:val="24"/>
        </w:rPr>
        <w:t xml:space="preserve"> </w:t>
      </w:r>
      <w:r w:rsidRPr="005C1D0C">
        <w:rPr>
          <w:rFonts w:ascii="Times New Roman" w:hAnsi="Times New Roman"/>
          <w:color w:val="000000"/>
          <w:sz w:val="24"/>
          <w:szCs w:val="24"/>
        </w:rPr>
        <w:t>Com as formas dos campos e as ervas más. Com os eclipses da lua e a</w:t>
      </w:r>
      <w:r>
        <w:rPr>
          <w:rFonts w:ascii="Times New Roman" w:hAnsi="Times New Roman"/>
          <w:color w:val="000000"/>
          <w:sz w:val="24"/>
          <w:szCs w:val="24"/>
        </w:rPr>
        <w:t xml:space="preserve"> </w:t>
      </w:r>
      <w:r w:rsidRPr="00AD731F">
        <w:rPr>
          <w:rFonts w:ascii="Times New Roman" w:hAnsi="Times New Roman"/>
          <w:color w:val="000000"/>
          <w:sz w:val="24"/>
          <w:szCs w:val="24"/>
        </w:rPr>
        <w:t>análise das espadas de metal pelos químicos. Numa palavra, com tudo</w:t>
      </w:r>
      <w:r>
        <w:rPr>
          <w:rFonts w:ascii="Times New Roman" w:hAnsi="Times New Roman"/>
          <w:color w:val="000000"/>
          <w:sz w:val="24"/>
          <w:szCs w:val="24"/>
        </w:rPr>
        <w:t xml:space="preserve"> </w:t>
      </w:r>
      <w:r w:rsidRPr="00AD731F">
        <w:rPr>
          <w:rFonts w:ascii="Times New Roman" w:hAnsi="Times New Roman"/>
          <w:color w:val="000000"/>
          <w:sz w:val="24"/>
          <w:szCs w:val="24"/>
        </w:rPr>
        <w:t>aquilo que depende do homem, serve para o homem, significa a presença, a</w:t>
      </w:r>
      <w:r>
        <w:rPr>
          <w:rFonts w:ascii="Times New Roman" w:hAnsi="Times New Roman"/>
          <w:color w:val="000000"/>
          <w:sz w:val="24"/>
          <w:szCs w:val="24"/>
        </w:rPr>
        <w:t xml:space="preserve"> </w:t>
      </w:r>
      <w:r w:rsidRPr="00AD731F">
        <w:rPr>
          <w:rFonts w:ascii="Times New Roman" w:hAnsi="Times New Roman"/>
          <w:color w:val="000000"/>
          <w:sz w:val="24"/>
          <w:szCs w:val="24"/>
        </w:rPr>
        <w:t xml:space="preserve">actividade, os gostos e amaneira de ser do </w:t>
      </w:r>
      <w:proofErr w:type="gramStart"/>
      <w:r w:rsidRPr="00AD731F">
        <w:rPr>
          <w:rFonts w:ascii="Times New Roman" w:hAnsi="Times New Roman"/>
          <w:color w:val="000000"/>
          <w:sz w:val="24"/>
          <w:szCs w:val="24"/>
        </w:rPr>
        <w:t>homem»</w:t>
      </w:r>
      <w:r w:rsidRPr="00AD731F">
        <w:rPr>
          <w:rFonts w:ascii="Times New Roman" w:hAnsi="Times New Roman"/>
          <w:color w:val="000000"/>
          <w:sz w:val="24"/>
          <w:szCs w:val="24"/>
          <w:vertAlign w:val="superscript"/>
        </w:rPr>
        <w:t>11</w:t>
      </w:r>
      <w:r w:rsidRPr="00AD731F">
        <w:rPr>
          <w:rFonts w:ascii="Times New Roman" w:hAnsi="Times New Roman"/>
          <w:color w:val="000000"/>
          <w:sz w:val="24"/>
          <w:szCs w:val="24"/>
        </w:rPr>
        <w:t>.</w:t>
      </w:r>
      <w:proofErr w:type="gramEnd"/>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No que à história da indústria diz respeito, mais premente se torna aquela</w:t>
      </w:r>
      <w:r>
        <w:rPr>
          <w:rFonts w:ascii="Times New Roman" w:hAnsi="Times New Roman"/>
          <w:color w:val="000000"/>
          <w:sz w:val="24"/>
          <w:szCs w:val="24"/>
        </w:rPr>
        <w:t xml:space="preserve"> </w:t>
      </w:r>
      <w:r w:rsidRPr="00AD731F">
        <w:rPr>
          <w:rFonts w:ascii="Times New Roman" w:hAnsi="Times New Roman"/>
          <w:color w:val="000000"/>
          <w:sz w:val="24"/>
          <w:szCs w:val="24"/>
        </w:rPr>
        <w:t>recomendação. Com efeito, muito do que se relaciona com o trabalho manual</w:t>
      </w:r>
      <w:r>
        <w:rPr>
          <w:rFonts w:ascii="Times New Roman" w:hAnsi="Times New Roman"/>
          <w:color w:val="000000"/>
          <w:sz w:val="24"/>
          <w:szCs w:val="24"/>
        </w:rPr>
        <w:t xml:space="preserve"> </w:t>
      </w:r>
      <w:r w:rsidRPr="00AD731F">
        <w:rPr>
          <w:rFonts w:ascii="Times New Roman" w:hAnsi="Times New Roman"/>
          <w:color w:val="000000"/>
          <w:sz w:val="24"/>
          <w:szCs w:val="24"/>
        </w:rPr>
        <w:t>(que, nas antigas Grécia e Roma, era reservado à mão-de-obra escrava!) ou</w:t>
      </w:r>
      <w:r>
        <w:rPr>
          <w:rFonts w:ascii="Times New Roman" w:hAnsi="Times New Roman"/>
          <w:color w:val="000000"/>
          <w:sz w:val="24"/>
          <w:szCs w:val="24"/>
        </w:rPr>
        <w:t xml:space="preserve"> </w:t>
      </w:r>
      <w:r w:rsidRPr="00AD731F">
        <w:rPr>
          <w:rFonts w:ascii="Times New Roman" w:hAnsi="Times New Roman"/>
          <w:color w:val="000000"/>
          <w:sz w:val="24"/>
          <w:szCs w:val="24"/>
        </w:rPr>
        <w:t>mecânico, não passa pela documentação escrita ou, se passa, esta muitas</w:t>
      </w:r>
      <w:r>
        <w:rPr>
          <w:rFonts w:ascii="Times New Roman" w:hAnsi="Times New Roman"/>
          <w:color w:val="000000"/>
          <w:sz w:val="24"/>
          <w:szCs w:val="24"/>
        </w:rPr>
        <w:t xml:space="preserve"> </w:t>
      </w:r>
      <w:r w:rsidRPr="00AD731F">
        <w:rPr>
          <w:rFonts w:ascii="Times New Roman" w:hAnsi="Times New Roman"/>
          <w:color w:val="000000"/>
          <w:sz w:val="24"/>
          <w:szCs w:val="24"/>
        </w:rPr>
        <w:t>vezes é inutilizada, logo que deixa de ser económica e funcionalmente útil.</w:t>
      </w:r>
      <w:r>
        <w:rPr>
          <w:rFonts w:ascii="Times New Roman" w:hAnsi="Times New Roman"/>
          <w:color w:val="000000"/>
          <w:sz w:val="24"/>
          <w:szCs w:val="24"/>
        </w:rPr>
        <w:t xml:space="preserve"> </w:t>
      </w:r>
      <w:r w:rsidRPr="00AD731F">
        <w:rPr>
          <w:rFonts w:ascii="Times New Roman" w:hAnsi="Times New Roman"/>
          <w:color w:val="000000"/>
          <w:sz w:val="24"/>
          <w:szCs w:val="24"/>
        </w:rPr>
        <w:t>Há muito a fazer, neste domínio, para preservar, sempre que possível, os</w:t>
      </w:r>
      <w:r>
        <w:rPr>
          <w:rFonts w:ascii="Times New Roman" w:hAnsi="Times New Roman"/>
          <w:color w:val="000000"/>
          <w:sz w:val="24"/>
          <w:szCs w:val="24"/>
        </w:rPr>
        <w:t xml:space="preserve"> </w:t>
      </w:r>
      <w:r w:rsidRPr="00AD731F">
        <w:rPr>
          <w:rFonts w:ascii="Times New Roman" w:hAnsi="Times New Roman"/>
          <w:color w:val="000000"/>
          <w:sz w:val="24"/>
          <w:szCs w:val="24"/>
        </w:rPr>
        <w:t>arquivos empresarias, imprescindíveis para o desenvolvimento da História</w:t>
      </w:r>
      <w:r>
        <w:rPr>
          <w:rFonts w:ascii="Times New Roman" w:hAnsi="Times New Roman"/>
          <w:color w:val="000000"/>
          <w:sz w:val="24"/>
          <w:szCs w:val="24"/>
        </w:rPr>
        <w:t xml:space="preserve"> </w:t>
      </w:r>
      <w:r w:rsidRPr="00AD731F">
        <w:rPr>
          <w:rFonts w:ascii="Times New Roman" w:hAnsi="Times New Roman"/>
          <w:color w:val="000000"/>
          <w:sz w:val="24"/>
          <w:szCs w:val="24"/>
        </w:rPr>
        <w:t>das Empresas, domínio que continua em franco desenvolvimento</w:t>
      </w:r>
      <w:r w:rsidRPr="00AD731F">
        <w:rPr>
          <w:rFonts w:ascii="Times New Roman" w:hAnsi="Times New Roman"/>
          <w:color w:val="000000"/>
          <w:sz w:val="24"/>
          <w:szCs w:val="24"/>
          <w:vertAlign w:val="superscript"/>
        </w:rPr>
        <w:t>12</w:t>
      </w:r>
      <w:r w:rsidRPr="00AD731F">
        <w:rPr>
          <w:rFonts w:ascii="Times New Roman" w:hAnsi="Times New Roman"/>
          <w:color w:val="000000"/>
          <w:sz w:val="24"/>
          <w:szCs w:val="24"/>
        </w:rPr>
        <w:t>.</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lastRenderedPageBreak/>
        <w:t>Deste modo, para se estudarem a transformação das matérias-primas, as</w:t>
      </w:r>
      <w:r>
        <w:rPr>
          <w:rFonts w:ascii="Times New Roman" w:hAnsi="Times New Roman"/>
          <w:color w:val="000000"/>
          <w:sz w:val="24"/>
          <w:szCs w:val="24"/>
        </w:rPr>
        <w:t xml:space="preserve"> </w:t>
      </w:r>
      <w:r w:rsidRPr="00AD731F">
        <w:rPr>
          <w:rFonts w:ascii="Times New Roman" w:hAnsi="Times New Roman"/>
          <w:color w:val="000000"/>
          <w:sz w:val="24"/>
          <w:szCs w:val="24"/>
        </w:rPr>
        <w:t>infra-estruturas relativas à produção, às comunicações e ao abastecimento,</w:t>
      </w:r>
      <w:r>
        <w:rPr>
          <w:rFonts w:ascii="Times New Roman" w:hAnsi="Times New Roman"/>
          <w:color w:val="000000"/>
          <w:sz w:val="24"/>
          <w:szCs w:val="24"/>
        </w:rPr>
        <w:t xml:space="preserve"> </w:t>
      </w:r>
      <w:r w:rsidRPr="00AD731F">
        <w:rPr>
          <w:rFonts w:ascii="Times New Roman" w:hAnsi="Times New Roman"/>
          <w:color w:val="000000"/>
          <w:sz w:val="24"/>
          <w:szCs w:val="24"/>
        </w:rPr>
        <w:t>mesmo em presença de fontes escritas, iconográficas ou orais, não podemos</w:t>
      </w:r>
      <w:r>
        <w:rPr>
          <w:rFonts w:ascii="Times New Roman" w:hAnsi="Times New Roman"/>
          <w:color w:val="000000"/>
          <w:sz w:val="24"/>
          <w:szCs w:val="24"/>
        </w:rPr>
        <w:t xml:space="preserve"> </w:t>
      </w:r>
      <w:r w:rsidRPr="00AD731F">
        <w:rPr>
          <w:rFonts w:ascii="Times New Roman" w:hAnsi="Times New Roman"/>
          <w:color w:val="000000"/>
          <w:sz w:val="24"/>
          <w:szCs w:val="24"/>
        </w:rPr>
        <w:t xml:space="preserve">deixar de prestar atenção às evidências materiais: </w:t>
      </w:r>
      <w:proofErr w:type="gramStart"/>
      <w:r w:rsidRPr="00AD731F">
        <w:rPr>
          <w:rFonts w:ascii="Times New Roman" w:hAnsi="Times New Roman"/>
          <w:color w:val="000000"/>
          <w:sz w:val="24"/>
          <w:szCs w:val="24"/>
        </w:rPr>
        <w:t>antigas</w:t>
      </w:r>
      <w:proofErr w:type="gramEnd"/>
      <w:r w:rsidRPr="00AD731F">
        <w:rPr>
          <w:rFonts w:ascii="Times New Roman" w:hAnsi="Times New Roman"/>
          <w:color w:val="000000"/>
          <w:sz w:val="24"/>
          <w:szCs w:val="24"/>
        </w:rPr>
        <w:t xml:space="preserve"> </w:t>
      </w:r>
      <w:proofErr w:type="gramStart"/>
      <w:r w:rsidRPr="00AD731F">
        <w:rPr>
          <w:rFonts w:ascii="Times New Roman" w:hAnsi="Times New Roman"/>
          <w:color w:val="000000"/>
          <w:sz w:val="24"/>
          <w:szCs w:val="24"/>
        </w:rPr>
        <w:t>fábricas</w:t>
      </w:r>
      <w:proofErr w:type="gramEnd"/>
      <w:r w:rsidRPr="00AD731F">
        <w:rPr>
          <w:rFonts w:ascii="Times New Roman" w:hAnsi="Times New Roman"/>
          <w:color w:val="000000"/>
          <w:sz w:val="24"/>
          <w:szCs w:val="24"/>
        </w:rPr>
        <w:t>, bairros</w:t>
      </w:r>
      <w:r>
        <w:rPr>
          <w:rFonts w:ascii="Times New Roman" w:hAnsi="Times New Roman"/>
          <w:color w:val="000000"/>
          <w:sz w:val="24"/>
          <w:szCs w:val="24"/>
        </w:rPr>
        <w:t xml:space="preserve"> </w:t>
      </w:r>
      <w:r w:rsidRPr="00AD731F">
        <w:rPr>
          <w:rFonts w:ascii="Times New Roman" w:hAnsi="Times New Roman"/>
          <w:color w:val="000000"/>
          <w:sz w:val="24"/>
          <w:szCs w:val="24"/>
        </w:rPr>
        <w:t>operários ou habitações de patrões e pessoal dirigente, máquinas e</w:t>
      </w:r>
      <w:r>
        <w:rPr>
          <w:rFonts w:ascii="Times New Roman" w:hAnsi="Times New Roman"/>
          <w:color w:val="000000"/>
          <w:sz w:val="24"/>
          <w:szCs w:val="24"/>
        </w:rPr>
        <w:t xml:space="preserve"> </w:t>
      </w:r>
      <w:r w:rsidRPr="00AD731F">
        <w:rPr>
          <w:rFonts w:ascii="Times New Roman" w:hAnsi="Times New Roman"/>
          <w:color w:val="000000"/>
          <w:sz w:val="24"/>
          <w:szCs w:val="24"/>
        </w:rPr>
        <w:t>utensílios, material circulante e estações ferroviárias, pontes e viadutos,</w:t>
      </w:r>
      <w:r>
        <w:rPr>
          <w:rFonts w:ascii="Times New Roman" w:hAnsi="Times New Roman"/>
          <w:color w:val="000000"/>
          <w:sz w:val="24"/>
          <w:szCs w:val="24"/>
        </w:rPr>
        <w:t xml:space="preserve"> </w:t>
      </w:r>
      <w:r w:rsidRPr="00AD731F">
        <w:rPr>
          <w:rFonts w:ascii="Times New Roman" w:hAnsi="Times New Roman"/>
          <w:color w:val="000000"/>
          <w:sz w:val="24"/>
          <w:szCs w:val="24"/>
        </w:rPr>
        <w:t xml:space="preserve">mercados, </w:t>
      </w:r>
      <w:proofErr w:type="gramStart"/>
      <w:r w:rsidRPr="00AD731F">
        <w:rPr>
          <w:rFonts w:ascii="Times New Roman" w:hAnsi="Times New Roman"/>
          <w:color w:val="000000"/>
          <w:sz w:val="24"/>
          <w:szCs w:val="24"/>
        </w:rPr>
        <w:t>estações</w:t>
      </w:r>
      <w:proofErr w:type="gramEnd"/>
      <w:r w:rsidRPr="00AD731F">
        <w:rPr>
          <w:rFonts w:ascii="Times New Roman" w:hAnsi="Times New Roman"/>
          <w:color w:val="000000"/>
          <w:sz w:val="24"/>
          <w:szCs w:val="24"/>
        </w:rPr>
        <w:t xml:space="preserve"> </w:t>
      </w:r>
      <w:proofErr w:type="gramStart"/>
      <w:r w:rsidRPr="00AD731F">
        <w:rPr>
          <w:rFonts w:ascii="Times New Roman" w:hAnsi="Times New Roman"/>
          <w:color w:val="000000"/>
          <w:sz w:val="24"/>
          <w:szCs w:val="24"/>
        </w:rPr>
        <w:t>elevatórias</w:t>
      </w:r>
      <w:proofErr w:type="gramEnd"/>
      <w:r w:rsidRPr="00AD731F">
        <w:rPr>
          <w:rFonts w:ascii="Times New Roman" w:hAnsi="Times New Roman"/>
          <w:color w:val="000000"/>
          <w:sz w:val="24"/>
          <w:szCs w:val="24"/>
        </w:rPr>
        <w:t xml:space="preserve"> e depósitos de água, </w:t>
      </w:r>
      <w:proofErr w:type="gramStart"/>
      <w:r w:rsidRPr="00AD731F">
        <w:rPr>
          <w:rFonts w:ascii="Times New Roman" w:hAnsi="Times New Roman"/>
          <w:color w:val="000000"/>
          <w:sz w:val="24"/>
          <w:szCs w:val="24"/>
        </w:rPr>
        <w:t>centrais</w:t>
      </w:r>
      <w:proofErr w:type="gramEnd"/>
      <w:r w:rsidRPr="00AD731F">
        <w:rPr>
          <w:rFonts w:ascii="Times New Roman" w:hAnsi="Times New Roman"/>
          <w:color w:val="000000"/>
          <w:sz w:val="24"/>
          <w:szCs w:val="24"/>
        </w:rPr>
        <w:t xml:space="preserve"> </w:t>
      </w:r>
      <w:proofErr w:type="gramStart"/>
      <w:r w:rsidRPr="00AD731F">
        <w:rPr>
          <w:rFonts w:ascii="Times New Roman" w:hAnsi="Times New Roman"/>
          <w:color w:val="000000"/>
          <w:sz w:val="24"/>
          <w:szCs w:val="24"/>
        </w:rPr>
        <w:t>eléctricas</w:t>
      </w:r>
      <w:proofErr w:type="gramEnd"/>
      <w:r w:rsidRPr="00AD731F">
        <w:rPr>
          <w:rFonts w:ascii="Times New Roman" w:hAnsi="Times New Roman"/>
          <w:color w:val="000000"/>
          <w:sz w:val="24"/>
          <w:szCs w:val="24"/>
        </w:rPr>
        <w:t>,</w:t>
      </w:r>
      <w:r>
        <w:rPr>
          <w:rFonts w:ascii="Times New Roman" w:hAnsi="Times New Roman"/>
          <w:color w:val="000000"/>
          <w:sz w:val="24"/>
          <w:szCs w:val="24"/>
        </w:rPr>
        <w:t xml:space="preserve"> </w:t>
      </w:r>
      <w:r w:rsidRPr="00AD731F">
        <w:rPr>
          <w:rFonts w:ascii="Times New Roman" w:hAnsi="Times New Roman"/>
          <w:color w:val="000000"/>
          <w:sz w:val="24"/>
          <w:szCs w:val="24"/>
        </w:rPr>
        <w:t xml:space="preserve">electrodomésticos, produtos ou respectivos </w:t>
      </w:r>
      <w:proofErr w:type="gramStart"/>
      <w:r w:rsidRPr="00AD731F">
        <w:rPr>
          <w:rFonts w:ascii="Times New Roman" w:hAnsi="Times New Roman"/>
          <w:color w:val="000000"/>
          <w:sz w:val="24"/>
          <w:szCs w:val="24"/>
        </w:rPr>
        <w:t>moldes</w:t>
      </w:r>
      <w:proofErr w:type="gramEnd"/>
      <w:r w:rsidRPr="00AD731F">
        <w:rPr>
          <w:rFonts w:ascii="Times New Roman" w:hAnsi="Times New Roman"/>
          <w:color w:val="000000"/>
          <w:sz w:val="24"/>
          <w:szCs w:val="24"/>
        </w:rPr>
        <w:t>, moinhos hidráulicos,</w:t>
      </w:r>
      <w:r>
        <w:rPr>
          <w:rFonts w:ascii="Times New Roman" w:hAnsi="Times New Roman"/>
          <w:color w:val="000000"/>
          <w:sz w:val="24"/>
          <w:szCs w:val="24"/>
        </w:rPr>
        <w:t xml:space="preserve"> </w:t>
      </w:r>
      <w:r w:rsidRPr="00AD731F">
        <w:rPr>
          <w:rFonts w:ascii="Times New Roman" w:hAnsi="Times New Roman"/>
          <w:color w:val="000000"/>
          <w:sz w:val="24"/>
          <w:szCs w:val="24"/>
        </w:rPr>
        <w:t>eólicos e de maré, lagares de azeite ou de vinho, oficinas de natureza</w:t>
      </w:r>
      <w:r>
        <w:rPr>
          <w:rFonts w:ascii="Times New Roman" w:hAnsi="Times New Roman"/>
          <w:color w:val="000000"/>
          <w:sz w:val="24"/>
          <w:szCs w:val="24"/>
        </w:rPr>
        <w:t xml:space="preserve"> </w:t>
      </w:r>
      <w:r w:rsidRPr="00AD731F">
        <w:rPr>
          <w:rFonts w:ascii="Times New Roman" w:hAnsi="Times New Roman"/>
          <w:color w:val="000000"/>
          <w:sz w:val="24"/>
          <w:szCs w:val="24"/>
        </w:rPr>
        <w:t>diversa, etc.</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Naturalmente que a análise destas fontes não nos dispensa de consultar</w:t>
      </w:r>
      <w:r>
        <w:rPr>
          <w:rFonts w:ascii="Times New Roman" w:hAnsi="Times New Roman"/>
          <w:color w:val="000000"/>
          <w:sz w:val="24"/>
          <w:szCs w:val="24"/>
        </w:rPr>
        <w:t xml:space="preserve"> </w:t>
      </w:r>
      <w:r w:rsidRPr="00AD731F">
        <w:rPr>
          <w:rFonts w:ascii="Times New Roman" w:hAnsi="Times New Roman"/>
          <w:color w:val="000000"/>
          <w:sz w:val="24"/>
          <w:szCs w:val="24"/>
        </w:rPr>
        <w:t>outras, como as dos ditos arquivos empresariais, a imprensa local, a</w:t>
      </w:r>
      <w:r>
        <w:rPr>
          <w:rFonts w:ascii="Times New Roman" w:hAnsi="Times New Roman"/>
          <w:color w:val="000000"/>
          <w:sz w:val="24"/>
          <w:szCs w:val="24"/>
        </w:rPr>
        <w:t xml:space="preserve"> </w:t>
      </w:r>
      <w:r w:rsidRPr="00AD731F">
        <w:rPr>
          <w:rFonts w:ascii="Times New Roman" w:hAnsi="Times New Roman"/>
          <w:color w:val="000000"/>
          <w:sz w:val="24"/>
          <w:szCs w:val="24"/>
        </w:rPr>
        <w:t>documentação oficial, em arquivos governamentais ou municipais e esse</w:t>
      </w:r>
      <w:r>
        <w:rPr>
          <w:rFonts w:ascii="Times New Roman" w:hAnsi="Times New Roman"/>
          <w:color w:val="000000"/>
          <w:sz w:val="24"/>
          <w:szCs w:val="24"/>
        </w:rPr>
        <w:t xml:space="preserve"> </w:t>
      </w:r>
      <w:r w:rsidRPr="00AD731F">
        <w:rPr>
          <w:rFonts w:ascii="Times New Roman" w:hAnsi="Times New Roman"/>
          <w:color w:val="000000"/>
          <w:sz w:val="24"/>
          <w:szCs w:val="24"/>
        </w:rPr>
        <w:t>manancial de informação, que são os livros de notas dos notários.</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Acrescente-se, porém, que os vestígios materiais da industrialização não têm</w:t>
      </w:r>
      <w:r>
        <w:rPr>
          <w:rFonts w:ascii="Times New Roman" w:hAnsi="Times New Roman"/>
          <w:color w:val="000000"/>
          <w:sz w:val="24"/>
          <w:szCs w:val="24"/>
        </w:rPr>
        <w:t xml:space="preserve"> </w:t>
      </w:r>
      <w:r w:rsidRPr="00AD731F">
        <w:rPr>
          <w:rFonts w:ascii="Times New Roman" w:hAnsi="Times New Roman"/>
          <w:color w:val="000000"/>
          <w:sz w:val="24"/>
          <w:szCs w:val="24"/>
        </w:rPr>
        <w:t>somente um valor de testemunho ou de prova, útil ao investigador. Têm</w:t>
      </w:r>
      <w:r>
        <w:rPr>
          <w:rFonts w:ascii="Times New Roman" w:hAnsi="Times New Roman"/>
          <w:color w:val="000000"/>
          <w:sz w:val="24"/>
          <w:szCs w:val="24"/>
        </w:rPr>
        <w:t xml:space="preserve"> </w:t>
      </w:r>
      <w:r w:rsidRPr="00AD731F">
        <w:rPr>
          <w:rFonts w:ascii="Times New Roman" w:hAnsi="Times New Roman"/>
          <w:color w:val="000000"/>
          <w:sz w:val="24"/>
          <w:szCs w:val="24"/>
        </w:rPr>
        <w:t>também um valor em si mesmos, pois trata-se de uma parte muito</w:t>
      </w:r>
      <w:r>
        <w:rPr>
          <w:rFonts w:ascii="Times New Roman" w:hAnsi="Times New Roman"/>
          <w:color w:val="000000"/>
          <w:sz w:val="24"/>
          <w:szCs w:val="24"/>
        </w:rPr>
        <w:t xml:space="preserve"> </w:t>
      </w:r>
      <w:r w:rsidRPr="00AD731F">
        <w:rPr>
          <w:rFonts w:ascii="Times New Roman" w:hAnsi="Times New Roman"/>
          <w:color w:val="000000"/>
          <w:sz w:val="24"/>
          <w:szCs w:val="24"/>
        </w:rPr>
        <w:t>significativa do nosso património cultural, designadamente de património</w:t>
      </w:r>
      <w:r>
        <w:rPr>
          <w:rFonts w:ascii="Times New Roman" w:hAnsi="Times New Roman"/>
          <w:color w:val="000000"/>
          <w:sz w:val="24"/>
          <w:szCs w:val="24"/>
        </w:rPr>
        <w:t xml:space="preserve"> </w:t>
      </w:r>
      <w:r w:rsidRPr="00AD731F">
        <w:rPr>
          <w:rFonts w:ascii="Times New Roman" w:hAnsi="Times New Roman"/>
          <w:color w:val="000000"/>
          <w:sz w:val="24"/>
          <w:szCs w:val="24"/>
        </w:rPr>
        <w:t>industrial.</w:t>
      </w:r>
    </w:p>
    <w:p w:rsidR="003B60AC"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A exemplo da revolução verificada no âmbito da história (com a sua</w:t>
      </w:r>
      <w:r>
        <w:rPr>
          <w:rFonts w:ascii="Times New Roman" w:hAnsi="Times New Roman"/>
          <w:color w:val="000000"/>
          <w:sz w:val="24"/>
          <w:szCs w:val="24"/>
        </w:rPr>
        <w:t xml:space="preserve"> </w:t>
      </w:r>
      <w:r w:rsidRPr="00AD731F">
        <w:rPr>
          <w:rFonts w:ascii="Times New Roman" w:hAnsi="Times New Roman"/>
          <w:color w:val="000000"/>
          <w:sz w:val="24"/>
          <w:szCs w:val="24"/>
        </w:rPr>
        <w:t>democratização e a perda do carácter eminentemente factual, cronológico,</w:t>
      </w:r>
      <w:r>
        <w:rPr>
          <w:rFonts w:ascii="Times New Roman" w:hAnsi="Times New Roman"/>
          <w:color w:val="000000"/>
          <w:sz w:val="24"/>
          <w:szCs w:val="24"/>
        </w:rPr>
        <w:t xml:space="preserve"> </w:t>
      </w:r>
      <w:r w:rsidRPr="00AD731F">
        <w:rPr>
          <w:rFonts w:ascii="Times New Roman" w:hAnsi="Times New Roman"/>
          <w:color w:val="000000"/>
          <w:sz w:val="24"/>
          <w:szCs w:val="24"/>
        </w:rPr>
        <w:t>político e militar), também a noção de património tem vindo a sofrer uma</w:t>
      </w:r>
      <w:r>
        <w:rPr>
          <w:rFonts w:ascii="Times New Roman" w:hAnsi="Times New Roman"/>
          <w:color w:val="000000"/>
          <w:sz w:val="24"/>
          <w:szCs w:val="24"/>
        </w:rPr>
        <w:t xml:space="preserve"> </w:t>
      </w:r>
      <w:r w:rsidRPr="00AD731F">
        <w:rPr>
          <w:rFonts w:ascii="Times New Roman" w:hAnsi="Times New Roman"/>
          <w:color w:val="000000"/>
          <w:sz w:val="24"/>
          <w:szCs w:val="24"/>
        </w:rPr>
        <w:t>profunda transformação.</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Por um lado, o conceito adquiriu uma maior abrangência, deixando de se</w:t>
      </w:r>
      <w:r>
        <w:rPr>
          <w:rFonts w:ascii="Times New Roman" w:hAnsi="Times New Roman"/>
          <w:color w:val="000000"/>
          <w:sz w:val="24"/>
          <w:szCs w:val="24"/>
        </w:rPr>
        <w:t xml:space="preserve"> </w:t>
      </w:r>
      <w:r w:rsidRPr="00AD731F">
        <w:rPr>
          <w:rFonts w:ascii="Times New Roman" w:hAnsi="Times New Roman"/>
          <w:color w:val="000000"/>
          <w:sz w:val="24"/>
          <w:szCs w:val="24"/>
        </w:rPr>
        <w:t>circunscrever, como aconteceu até meados do século XX, ao religioso, ao</w:t>
      </w:r>
      <w:r>
        <w:rPr>
          <w:rFonts w:ascii="Times New Roman" w:hAnsi="Times New Roman"/>
          <w:color w:val="000000"/>
          <w:sz w:val="24"/>
          <w:szCs w:val="24"/>
        </w:rPr>
        <w:t xml:space="preserve"> </w:t>
      </w:r>
      <w:r w:rsidRPr="00AD731F">
        <w:rPr>
          <w:rFonts w:ascii="Times New Roman" w:hAnsi="Times New Roman"/>
          <w:color w:val="000000"/>
          <w:sz w:val="24"/>
          <w:szCs w:val="24"/>
        </w:rPr>
        <w:t>militar e aos monumentos arqueológicos de épocas antigas. Assim, deixou de</w:t>
      </w:r>
      <w:r>
        <w:rPr>
          <w:rFonts w:ascii="Times New Roman" w:hAnsi="Times New Roman"/>
          <w:color w:val="000000"/>
          <w:sz w:val="24"/>
          <w:szCs w:val="24"/>
        </w:rPr>
        <w:t xml:space="preserve"> </w:t>
      </w:r>
      <w:r w:rsidRPr="00AD731F">
        <w:rPr>
          <w:rFonts w:ascii="Times New Roman" w:hAnsi="Times New Roman"/>
          <w:color w:val="000000"/>
          <w:sz w:val="24"/>
          <w:szCs w:val="24"/>
        </w:rPr>
        <w:t>fazer sentido falar-se em património cultural em sentido restrito, para passar a</w:t>
      </w:r>
      <w:r>
        <w:rPr>
          <w:rFonts w:ascii="Times New Roman" w:hAnsi="Times New Roman"/>
          <w:color w:val="000000"/>
          <w:sz w:val="24"/>
          <w:szCs w:val="24"/>
        </w:rPr>
        <w:t xml:space="preserve"> </w:t>
      </w:r>
      <w:r w:rsidRPr="00AD731F">
        <w:rPr>
          <w:rFonts w:ascii="Times New Roman" w:hAnsi="Times New Roman"/>
          <w:color w:val="000000"/>
          <w:sz w:val="24"/>
          <w:szCs w:val="24"/>
        </w:rPr>
        <w:t>considera-se um variada gama de patrimónios culturais ou, se se preferir,</w:t>
      </w:r>
      <w:r>
        <w:rPr>
          <w:rFonts w:ascii="Times New Roman" w:hAnsi="Times New Roman"/>
          <w:color w:val="000000"/>
          <w:sz w:val="24"/>
          <w:szCs w:val="24"/>
        </w:rPr>
        <w:t xml:space="preserve"> </w:t>
      </w:r>
      <w:r w:rsidRPr="00AD731F">
        <w:rPr>
          <w:rFonts w:ascii="Times New Roman" w:hAnsi="Times New Roman"/>
          <w:color w:val="000000"/>
          <w:sz w:val="24"/>
          <w:szCs w:val="24"/>
        </w:rPr>
        <w:t>parcelas integrantes do património cultural, considerado no seu conjunto.</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De facto, são bem conhecidas expressões como as seguintes: património</w:t>
      </w:r>
      <w:r>
        <w:rPr>
          <w:rFonts w:ascii="Times New Roman" w:hAnsi="Times New Roman"/>
          <w:color w:val="000000"/>
          <w:sz w:val="24"/>
          <w:szCs w:val="24"/>
        </w:rPr>
        <w:t xml:space="preserve"> </w:t>
      </w:r>
      <w:r w:rsidRPr="00AD731F">
        <w:rPr>
          <w:rFonts w:ascii="Times New Roman" w:hAnsi="Times New Roman"/>
          <w:color w:val="000000"/>
          <w:sz w:val="24"/>
          <w:szCs w:val="24"/>
        </w:rPr>
        <w:t>edificado e património natural; património artístico e património linguístico;</w:t>
      </w:r>
      <w:r>
        <w:rPr>
          <w:rFonts w:ascii="Times New Roman" w:hAnsi="Times New Roman"/>
          <w:color w:val="000000"/>
          <w:sz w:val="24"/>
          <w:szCs w:val="24"/>
        </w:rPr>
        <w:t xml:space="preserve"> </w:t>
      </w:r>
      <w:r w:rsidRPr="00AD731F">
        <w:rPr>
          <w:rFonts w:ascii="Times New Roman" w:hAnsi="Times New Roman"/>
          <w:color w:val="000000"/>
          <w:sz w:val="24"/>
          <w:szCs w:val="24"/>
        </w:rPr>
        <w:t>património arqueológico e património militar; património religioso, património</w:t>
      </w:r>
      <w:r>
        <w:rPr>
          <w:rFonts w:ascii="Times New Roman" w:hAnsi="Times New Roman"/>
          <w:color w:val="000000"/>
          <w:sz w:val="24"/>
          <w:szCs w:val="24"/>
        </w:rPr>
        <w:t xml:space="preserve"> </w:t>
      </w:r>
      <w:r w:rsidRPr="00AD731F">
        <w:rPr>
          <w:rFonts w:ascii="Times New Roman" w:hAnsi="Times New Roman"/>
          <w:color w:val="000000"/>
          <w:sz w:val="24"/>
          <w:szCs w:val="24"/>
        </w:rPr>
        <w:t>naval e património agrícola, património mineiro e património industrial.</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Ou seja, em vez de se tratar de um noção estática e definida de uma vez</w:t>
      </w:r>
      <w:r>
        <w:rPr>
          <w:rFonts w:ascii="Times New Roman" w:hAnsi="Times New Roman"/>
          <w:color w:val="000000"/>
          <w:sz w:val="24"/>
          <w:szCs w:val="24"/>
        </w:rPr>
        <w:t xml:space="preserve"> </w:t>
      </w:r>
      <w:r w:rsidRPr="00AD731F">
        <w:rPr>
          <w:rFonts w:ascii="Times New Roman" w:hAnsi="Times New Roman"/>
          <w:color w:val="000000"/>
          <w:sz w:val="24"/>
          <w:szCs w:val="24"/>
        </w:rPr>
        <w:t>para sempre, estamos face a um conceito dinâmico, histórico por natureza e</w:t>
      </w:r>
      <w:r>
        <w:rPr>
          <w:rFonts w:ascii="Times New Roman" w:hAnsi="Times New Roman"/>
          <w:color w:val="000000"/>
          <w:sz w:val="24"/>
          <w:szCs w:val="24"/>
        </w:rPr>
        <w:t xml:space="preserve"> </w:t>
      </w:r>
      <w:r w:rsidRPr="00AD731F">
        <w:rPr>
          <w:rFonts w:ascii="Times New Roman" w:hAnsi="Times New Roman"/>
          <w:color w:val="000000"/>
          <w:sz w:val="24"/>
          <w:szCs w:val="24"/>
        </w:rPr>
        <w:t>que, por isso mesmo, vai evoluindo consoante a época e os próprios</w:t>
      </w:r>
      <w:r>
        <w:rPr>
          <w:rFonts w:ascii="Times New Roman" w:hAnsi="Times New Roman"/>
          <w:color w:val="000000"/>
          <w:sz w:val="24"/>
          <w:szCs w:val="24"/>
        </w:rPr>
        <w:t xml:space="preserve"> </w:t>
      </w:r>
      <w:r w:rsidRPr="00AD731F">
        <w:rPr>
          <w:rFonts w:ascii="Times New Roman" w:hAnsi="Times New Roman"/>
          <w:color w:val="000000"/>
          <w:sz w:val="24"/>
          <w:szCs w:val="24"/>
        </w:rPr>
        <w:t>condicionalismos históricos.</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lastRenderedPageBreak/>
        <w:t>Por outro lado, tem vindo a ganhar força uma nova concepção de património,</w:t>
      </w:r>
      <w:r>
        <w:rPr>
          <w:rFonts w:ascii="Times New Roman" w:hAnsi="Times New Roman"/>
          <w:color w:val="000000"/>
          <w:sz w:val="24"/>
          <w:szCs w:val="24"/>
        </w:rPr>
        <w:t xml:space="preserve"> </w:t>
      </w:r>
      <w:r w:rsidRPr="00AD731F">
        <w:rPr>
          <w:rFonts w:ascii="Times New Roman" w:hAnsi="Times New Roman"/>
          <w:color w:val="000000"/>
          <w:sz w:val="24"/>
          <w:szCs w:val="24"/>
        </w:rPr>
        <w:t>tanto no que se refere a seu valor (histórico, estético, de uso, económico,</w:t>
      </w:r>
      <w:r>
        <w:rPr>
          <w:rFonts w:ascii="Times New Roman" w:hAnsi="Times New Roman"/>
          <w:color w:val="000000"/>
          <w:sz w:val="24"/>
          <w:szCs w:val="24"/>
        </w:rPr>
        <w:t xml:space="preserve"> </w:t>
      </w:r>
      <w:r w:rsidRPr="00AD731F">
        <w:rPr>
          <w:rFonts w:ascii="Times New Roman" w:hAnsi="Times New Roman"/>
          <w:color w:val="000000"/>
          <w:sz w:val="24"/>
          <w:szCs w:val="24"/>
        </w:rPr>
        <w:t>identitário, alicerce de memória, etc.) como à sua utilidade e aproveitamento.</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Entende-se actualmente (e bem, do meu ponto de vista), que não compete ao</w:t>
      </w:r>
      <w:r>
        <w:rPr>
          <w:rFonts w:ascii="Times New Roman" w:hAnsi="Times New Roman"/>
          <w:color w:val="000000"/>
          <w:sz w:val="24"/>
          <w:szCs w:val="24"/>
        </w:rPr>
        <w:t xml:space="preserve"> </w:t>
      </w:r>
      <w:r w:rsidRPr="00AD731F">
        <w:rPr>
          <w:rFonts w:ascii="Times New Roman" w:hAnsi="Times New Roman"/>
          <w:color w:val="000000"/>
          <w:sz w:val="24"/>
          <w:szCs w:val="24"/>
        </w:rPr>
        <w:t>homem apenas preservar o património cultural e transmiti-lo, se possível</w:t>
      </w:r>
      <w:r>
        <w:rPr>
          <w:rFonts w:ascii="Times New Roman" w:hAnsi="Times New Roman"/>
          <w:color w:val="000000"/>
          <w:sz w:val="24"/>
          <w:szCs w:val="24"/>
        </w:rPr>
        <w:t xml:space="preserve"> </w:t>
      </w:r>
      <w:r w:rsidRPr="00AD731F">
        <w:rPr>
          <w:rFonts w:ascii="Times New Roman" w:hAnsi="Times New Roman"/>
          <w:color w:val="000000"/>
          <w:sz w:val="24"/>
          <w:szCs w:val="24"/>
        </w:rPr>
        <w:t>inalterado, aos vindouros. Pelo contrário: temos a obrigação de o estudar e</w:t>
      </w:r>
      <w:r>
        <w:rPr>
          <w:rFonts w:ascii="Times New Roman" w:hAnsi="Times New Roman"/>
          <w:color w:val="000000"/>
          <w:sz w:val="24"/>
          <w:szCs w:val="24"/>
        </w:rPr>
        <w:t xml:space="preserve"> </w:t>
      </w:r>
      <w:r w:rsidRPr="00AD731F">
        <w:rPr>
          <w:rFonts w:ascii="Times New Roman" w:hAnsi="Times New Roman"/>
          <w:color w:val="000000"/>
          <w:sz w:val="24"/>
          <w:szCs w:val="24"/>
        </w:rPr>
        <w:t>preservar, sem dúvida, mas devemos também estar atentos aos “novos</w:t>
      </w:r>
      <w:r>
        <w:rPr>
          <w:rFonts w:ascii="Times New Roman" w:hAnsi="Times New Roman"/>
          <w:color w:val="000000"/>
          <w:sz w:val="24"/>
          <w:szCs w:val="24"/>
        </w:rPr>
        <w:t xml:space="preserve"> </w:t>
      </w:r>
      <w:r w:rsidRPr="00AD731F">
        <w:rPr>
          <w:rFonts w:ascii="Times New Roman" w:hAnsi="Times New Roman"/>
          <w:color w:val="000000"/>
          <w:sz w:val="24"/>
          <w:szCs w:val="24"/>
        </w:rPr>
        <w:t>territórios do património” ─ expressão muito usada por autores franceses ─</w:t>
      </w:r>
      <w:r>
        <w:rPr>
          <w:rFonts w:ascii="Times New Roman" w:hAnsi="Times New Roman"/>
          <w:color w:val="000000"/>
          <w:sz w:val="24"/>
          <w:szCs w:val="24"/>
        </w:rPr>
        <w:t xml:space="preserve"> </w:t>
      </w:r>
      <w:r w:rsidRPr="00AD731F">
        <w:rPr>
          <w:rFonts w:ascii="Times New Roman" w:hAnsi="Times New Roman"/>
          <w:color w:val="000000"/>
          <w:sz w:val="24"/>
          <w:szCs w:val="24"/>
        </w:rPr>
        <w:t>que, entretanto, têm surgido em períodos mais recentes e, bem assim,</w:t>
      </w:r>
      <w:r>
        <w:rPr>
          <w:rFonts w:ascii="Times New Roman" w:hAnsi="Times New Roman"/>
          <w:color w:val="000000"/>
          <w:sz w:val="24"/>
          <w:szCs w:val="24"/>
        </w:rPr>
        <w:t xml:space="preserve"> </w:t>
      </w:r>
      <w:r w:rsidRPr="00AD731F">
        <w:rPr>
          <w:rFonts w:ascii="Times New Roman" w:hAnsi="Times New Roman"/>
          <w:color w:val="000000"/>
          <w:sz w:val="24"/>
          <w:szCs w:val="24"/>
        </w:rPr>
        <w:t>valorizar e reutilizar esse mesmo património, colocando-o ao serviço das</w:t>
      </w:r>
      <w:r>
        <w:rPr>
          <w:rFonts w:ascii="Times New Roman" w:hAnsi="Times New Roman"/>
          <w:color w:val="000000"/>
          <w:sz w:val="24"/>
          <w:szCs w:val="24"/>
        </w:rPr>
        <w:t xml:space="preserve"> </w:t>
      </w:r>
      <w:r w:rsidRPr="00AD731F">
        <w:rPr>
          <w:rFonts w:ascii="Times New Roman" w:hAnsi="Times New Roman"/>
          <w:color w:val="000000"/>
          <w:sz w:val="24"/>
          <w:szCs w:val="24"/>
        </w:rPr>
        <w:t>comunidades e melhorando, também por essa via, o seu bem-estar e</w:t>
      </w:r>
      <w:r>
        <w:rPr>
          <w:rFonts w:ascii="Times New Roman" w:hAnsi="Times New Roman"/>
          <w:color w:val="000000"/>
          <w:sz w:val="24"/>
          <w:szCs w:val="24"/>
        </w:rPr>
        <w:t xml:space="preserve"> </w:t>
      </w:r>
      <w:r w:rsidRPr="00AD731F">
        <w:rPr>
          <w:rFonts w:ascii="Times New Roman" w:hAnsi="Times New Roman"/>
          <w:color w:val="000000"/>
          <w:sz w:val="24"/>
          <w:szCs w:val="24"/>
        </w:rPr>
        <w:t>qualidade de vida.</w:t>
      </w:r>
    </w:p>
    <w:p w:rsidR="003B60AC"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Assim entendido, o património cultural, longe de constituir um fardo ou um</w:t>
      </w:r>
      <w:r>
        <w:rPr>
          <w:rFonts w:ascii="Times New Roman" w:hAnsi="Times New Roman"/>
          <w:color w:val="000000"/>
          <w:sz w:val="24"/>
          <w:szCs w:val="24"/>
        </w:rPr>
        <w:t xml:space="preserve"> </w:t>
      </w:r>
      <w:r w:rsidRPr="00AD731F">
        <w:rPr>
          <w:rFonts w:ascii="Times New Roman" w:hAnsi="Times New Roman"/>
          <w:color w:val="000000"/>
          <w:sz w:val="24"/>
          <w:szCs w:val="24"/>
        </w:rPr>
        <w:t>encargo, difícil de suportar, torna-se um recurso, uma mais-valia, disponível</w:t>
      </w:r>
      <w:r>
        <w:rPr>
          <w:rFonts w:ascii="Times New Roman" w:hAnsi="Times New Roman"/>
          <w:color w:val="000000"/>
          <w:sz w:val="24"/>
          <w:szCs w:val="24"/>
        </w:rPr>
        <w:t xml:space="preserve"> </w:t>
      </w:r>
      <w:r w:rsidRPr="00AD731F">
        <w:rPr>
          <w:rFonts w:ascii="Times New Roman" w:hAnsi="Times New Roman"/>
          <w:color w:val="000000"/>
          <w:sz w:val="24"/>
          <w:szCs w:val="24"/>
        </w:rPr>
        <w:t>para quem saiba e deseje aproveitá-la.</w:t>
      </w:r>
    </w:p>
    <w:p w:rsidR="003B60AC" w:rsidRPr="00A63198" w:rsidRDefault="003B60AC" w:rsidP="00D45A42">
      <w:pPr>
        <w:pStyle w:val="Heading3"/>
        <w:numPr>
          <w:ilvl w:val="0"/>
          <w:numId w:val="21"/>
        </w:numPr>
      </w:pPr>
      <w:bookmarkStart w:id="61" w:name="_Toc353656281"/>
      <w:bookmarkStart w:id="62" w:name="_Toc356826044"/>
      <w:r w:rsidRPr="00A63198">
        <w:t>O património industrial como factor de desenvolvimento e meio de cultura</w:t>
      </w:r>
      <w:bookmarkEnd w:id="61"/>
      <w:bookmarkEnd w:id="62"/>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Em sentido genérico, o património industrial, como realidade, é quase tão</w:t>
      </w:r>
      <w:r>
        <w:rPr>
          <w:rFonts w:ascii="Times New Roman" w:hAnsi="Times New Roman"/>
          <w:color w:val="000000"/>
          <w:sz w:val="24"/>
          <w:szCs w:val="24"/>
        </w:rPr>
        <w:t xml:space="preserve"> </w:t>
      </w:r>
      <w:r w:rsidRPr="00AD731F">
        <w:rPr>
          <w:rFonts w:ascii="Times New Roman" w:hAnsi="Times New Roman"/>
          <w:color w:val="000000"/>
          <w:sz w:val="24"/>
          <w:szCs w:val="24"/>
        </w:rPr>
        <w:t>antigo como o próprio homem, pois desde há milénios que este transforma as</w:t>
      </w:r>
      <w:r>
        <w:rPr>
          <w:rFonts w:ascii="Times New Roman" w:hAnsi="Times New Roman"/>
          <w:color w:val="000000"/>
          <w:sz w:val="24"/>
          <w:szCs w:val="24"/>
        </w:rPr>
        <w:t xml:space="preserve"> </w:t>
      </w:r>
      <w:r w:rsidRPr="00AD731F">
        <w:rPr>
          <w:rFonts w:ascii="Times New Roman" w:hAnsi="Times New Roman"/>
          <w:color w:val="000000"/>
          <w:sz w:val="24"/>
          <w:szCs w:val="24"/>
        </w:rPr>
        <w:t>matérias-primas e que, dessa actividade, resultaram vestígios. Contudo, do</w:t>
      </w:r>
      <w:r>
        <w:rPr>
          <w:rFonts w:ascii="Times New Roman" w:hAnsi="Times New Roman"/>
          <w:color w:val="000000"/>
          <w:sz w:val="24"/>
          <w:szCs w:val="24"/>
        </w:rPr>
        <w:t xml:space="preserve"> </w:t>
      </w:r>
      <w:r w:rsidRPr="00AD731F">
        <w:rPr>
          <w:rFonts w:ascii="Times New Roman" w:hAnsi="Times New Roman"/>
          <w:color w:val="000000"/>
          <w:sz w:val="24"/>
          <w:szCs w:val="24"/>
        </w:rPr>
        <w:t>ponto de vista conceptual, o percurso é mais curto e concentra-se,</w:t>
      </w:r>
      <w:r>
        <w:rPr>
          <w:rFonts w:ascii="Times New Roman" w:hAnsi="Times New Roman"/>
          <w:color w:val="000000"/>
          <w:sz w:val="24"/>
          <w:szCs w:val="24"/>
        </w:rPr>
        <w:t xml:space="preserve"> </w:t>
      </w:r>
      <w:r w:rsidRPr="00AD731F">
        <w:rPr>
          <w:rFonts w:ascii="Times New Roman" w:hAnsi="Times New Roman"/>
          <w:color w:val="000000"/>
          <w:sz w:val="24"/>
          <w:szCs w:val="24"/>
        </w:rPr>
        <w:t>essencialmente, no último século.</w:t>
      </w:r>
    </w:p>
    <w:p w:rsidR="003B60AC"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De facto, até meados do século XX (que podemos considerar como uma</w:t>
      </w:r>
      <w:r>
        <w:rPr>
          <w:rFonts w:ascii="Times New Roman" w:hAnsi="Times New Roman"/>
          <w:color w:val="000000"/>
          <w:sz w:val="24"/>
          <w:szCs w:val="24"/>
        </w:rPr>
        <w:t xml:space="preserve"> </w:t>
      </w:r>
      <w:r w:rsidRPr="00AD731F">
        <w:rPr>
          <w:rFonts w:ascii="Times New Roman" w:hAnsi="Times New Roman"/>
          <w:color w:val="000000"/>
          <w:sz w:val="24"/>
          <w:szCs w:val="24"/>
        </w:rPr>
        <w:t>espécie de pré-história do dito património), ficaram-nos:</w:t>
      </w:r>
    </w:p>
    <w:p w:rsidR="003B60AC" w:rsidRPr="00AD731F" w:rsidRDefault="003B60AC" w:rsidP="00D45A42">
      <w:pPr>
        <w:pStyle w:val="ListParagraph"/>
        <w:numPr>
          <w:ilvl w:val="0"/>
          <w:numId w:val="13"/>
        </w:numPr>
        <w:autoSpaceDE w:val="0"/>
        <w:autoSpaceDN w:val="0"/>
        <w:adjustRightInd w:val="0"/>
        <w:spacing w:after="0" w:line="360" w:lineRule="auto"/>
        <w:jc w:val="both"/>
        <w:rPr>
          <w:rFonts w:ascii="Times New Roman" w:hAnsi="Times New Roman"/>
          <w:color w:val="000000"/>
          <w:sz w:val="24"/>
          <w:szCs w:val="24"/>
        </w:rPr>
      </w:pPr>
      <w:proofErr w:type="gramStart"/>
      <w:r w:rsidRPr="00AD731F">
        <w:rPr>
          <w:rFonts w:ascii="Times New Roman" w:hAnsi="Times New Roman"/>
          <w:color w:val="000000"/>
          <w:sz w:val="24"/>
          <w:szCs w:val="24"/>
        </w:rPr>
        <w:t>a</w:t>
      </w:r>
      <w:proofErr w:type="gramEnd"/>
      <w:r w:rsidRPr="00AD731F">
        <w:rPr>
          <w:rFonts w:ascii="Times New Roman" w:hAnsi="Times New Roman"/>
          <w:color w:val="000000"/>
          <w:sz w:val="24"/>
          <w:szCs w:val="24"/>
        </w:rPr>
        <w:t xml:space="preserve"> inovadora proposta de Sousa Viterbo, em 1896, para que se adoptasse a designação de arqueologia industrial (uma vez que também se falava da arqueologia da arte)13;</w:t>
      </w:r>
    </w:p>
    <w:p w:rsidR="003B60AC" w:rsidRPr="00AD731F" w:rsidRDefault="003B60AC" w:rsidP="00D45A42">
      <w:pPr>
        <w:pStyle w:val="ListParagraph"/>
        <w:numPr>
          <w:ilvl w:val="0"/>
          <w:numId w:val="13"/>
        </w:numPr>
        <w:autoSpaceDE w:val="0"/>
        <w:autoSpaceDN w:val="0"/>
        <w:adjustRightInd w:val="0"/>
        <w:spacing w:after="0" w:line="360" w:lineRule="auto"/>
        <w:jc w:val="both"/>
        <w:rPr>
          <w:rFonts w:ascii="Times New Roman" w:hAnsi="Times New Roman"/>
          <w:color w:val="000000"/>
          <w:sz w:val="24"/>
          <w:szCs w:val="24"/>
        </w:rPr>
      </w:pPr>
      <w:proofErr w:type="gramStart"/>
      <w:r w:rsidRPr="00AD731F">
        <w:rPr>
          <w:rFonts w:ascii="Times New Roman" w:hAnsi="Times New Roman"/>
          <w:color w:val="000000"/>
          <w:sz w:val="24"/>
          <w:szCs w:val="24"/>
        </w:rPr>
        <w:t>e</w:t>
      </w:r>
      <w:proofErr w:type="gramEnd"/>
      <w:r w:rsidRPr="00AD731F">
        <w:rPr>
          <w:rFonts w:ascii="Times New Roman" w:hAnsi="Times New Roman"/>
          <w:color w:val="000000"/>
          <w:sz w:val="24"/>
          <w:szCs w:val="24"/>
        </w:rPr>
        <w:t xml:space="preserve"> os estudos de alguns investigadores (em número muito escasso, diga-se de passagem) que se interessaram pelo património industrial.</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Foi, porém, no pós-segundo conflito mundial (anos 1950-60) que se</w:t>
      </w:r>
      <w:r>
        <w:rPr>
          <w:rFonts w:ascii="Times New Roman" w:hAnsi="Times New Roman"/>
          <w:color w:val="000000"/>
          <w:sz w:val="24"/>
          <w:szCs w:val="24"/>
        </w:rPr>
        <w:t xml:space="preserve"> </w:t>
      </w:r>
      <w:r w:rsidRPr="00AD731F">
        <w:rPr>
          <w:rFonts w:ascii="Times New Roman" w:hAnsi="Times New Roman"/>
          <w:color w:val="000000"/>
          <w:sz w:val="24"/>
          <w:szCs w:val="24"/>
        </w:rPr>
        <w:t>lançaram, verdadeiramente, as bases da arqueologia industrial e a</w:t>
      </w:r>
      <w:r>
        <w:rPr>
          <w:rFonts w:ascii="Times New Roman" w:hAnsi="Times New Roman"/>
          <w:color w:val="000000"/>
          <w:sz w:val="24"/>
          <w:szCs w:val="24"/>
        </w:rPr>
        <w:t xml:space="preserve"> </w:t>
      </w:r>
      <w:r w:rsidRPr="00AD731F">
        <w:rPr>
          <w:rFonts w:ascii="Times New Roman" w:hAnsi="Times New Roman"/>
          <w:color w:val="000000"/>
          <w:sz w:val="24"/>
          <w:szCs w:val="24"/>
        </w:rPr>
        <w:t>valorização do seu objecto, ou seja, do património industrial14. Paulatinamente</w:t>
      </w:r>
      <w:proofErr w:type="gramStart"/>
      <w:r w:rsidRPr="00AD731F">
        <w:rPr>
          <w:rFonts w:ascii="Times New Roman" w:hAnsi="Times New Roman"/>
          <w:color w:val="000000"/>
          <w:sz w:val="24"/>
          <w:szCs w:val="24"/>
        </w:rPr>
        <w:t>,</w:t>
      </w:r>
      <w:proofErr w:type="gramEnd"/>
      <w:r>
        <w:rPr>
          <w:rFonts w:ascii="Times New Roman" w:hAnsi="Times New Roman"/>
          <w:color w:val="000000"/>
          <w:sz w:val="24"/>
          <w:szCs w:val="24"/>
        </w:rPr>
        <w:t xml:space="preserve"> </w:t>
      </w:r>
      <w:r w:rsidRPr="00AD731F">
        <w:rPr>
          <w:rFonts w:ascii="Times New Roman" w:hAnsi="Times New Roman"/>
          <w:color w:val="000000"/>
          <w:sz w:val="24"/>
          <w:szCs w:val="24"/>
        </w:rPr>
        <w:t>constituíram-se associações de defesa desse património, efectuou-se</w:t>
      </w:r>
      <w:r>
        <w:rPr>
          <w:rFonts w:ascii="Times New Roman" w:hAnsi="Times New Roman"/>
          <w:color w:val="000000"/>
          <w:sz w:val="24"/>
          <w:szCs w:val="24"/>
        </w:rPr>
        <w:t xml:space="preserve"> </w:t>
      </w:r>
      <w:r w:rsidRPr="00AD731F">
        <w:rPr>
          <w:rFonts w:ascii="Times New Roman" w:hAnsi="Times New Roman"/>
          <w:color w:val="000000"/>
          <w:sz w:val="24"/>
          <w:szCs w:val="24"/>
        </w:rPr>
        <w:t>investigação, criaram-se revistas especializadas e publicaram-se obras.</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Um pouco mais tarde, aquela começou a entrar na Universidade (criando-se</w:t>
      </w:r>
      <w:r>
        <w:rPr>
          <w:rFonts w:ascii="Times New Roman" w:hAnsi="Times New Roman"/>
          <w:color w:val="000000"/>
          <w:sz w:val="24"/>
          <w:szCs w:val="24"/>
        </w:rPr>
        <w:t xml:space="preserve"> </w:t>
      </w:r>
      <w:r w:rsidRPr="00AD731F">
        <w:rPr>
          <w:rFonts w:ascii="Times New Roman" w:hAnsi="Times New Roman"/>
          <w:color w:val="000000"/>
          <w:sz w:val="24"/>
          <w:szCs w:val="24"/>
        </w:rPr>
        <w:t>disciplinas e cursos e defendendo-se dissertações de mestrado e de</w:t>
      </w:r>
      <w:r>
        <w:rPr>
          <w:rFonts w:ascii="Times New Roman" w:hAnsi="Times New Roman"/>
          <w:color w:val="000000"/>
          <w:sz w:val="24"/>
          <w:szCs w:val="24"/>
        </w:rPr>
        <w:t xml:space="preserve"> </w:t>
      </w:r>
      <w:r w:rsidRPr="00AD731F">
        <w:rPr>
          <w:rFonts w:ascii="Times New Roman" w:hAnsi="Times New Roman"/>
          <w:color w:val="000000"/>
          <w:sz w:val="24"/>
          <w:szCs w:val="24"/>
        </w:rPr>
        <w:t>doutoramento), ainda que com reticências, da parte de alguns. No que me diz</w:t>
      </w:r>
      <w:r>
        <w:rPr>
          <w:rFonts w:ascii="Times New Roman" w:hAnsi="Times New Roman"/>
          <w:color w:val="000000"/>
          <w:sz w:val="24"/>
          <w:szCs w:val="24"/>
        </w:rPr>
        <w:t xml:space="preserve"> </w:t>
      </w:r>
      <w:r w:rsidRPr="00AD731F">
        <w:rPr>
          <w:rFonts w:ascii="Times New Roman" w:hAnsi="Times New Roman"/>
          <w:color w:val="000000"/>
          <w:sz w:val="24"/>
          <w:szCs w:val="24"/>
        </w:rPr>
        <w:t xml:space="preserve">respeito (se me é permitido), foi </w:t>
      </w:r>
      <w:r w:rsidRPr="00AD731F">
        <w:rPr>
          <w:rFonts w:ascii="Times New Roman" w:hAnsi="Times New Roman"/>
          <w:color w:val="000000"/>
          <w:sz w:val="24"/>
          <w:szCs w:val="24"/>
        </w:rPr>
        <w:lastRenderedPageBreak/>
        <w:t>por minha iniciativa que a Arqueologia</w:t>
      </w:r>
      <w:r>
        <w:rPr>
          <w:rFonts w:ascii="Times New Roman" w:hAnsi="Times New Roman"/>
          <w:color w:val="000000"/>
          <w:sz w:val="24"/>
          <w:szCs w:val="24"/>
        </w:rPr>
        <w:t xml:space="preserve"> </w:t>
      </w:r>
      <w:r w:rsidRPr="00AD731F">
        <w:rPr>
          <w:rFonts w:ascii="Times New Roman" w:hAnsi="Times New Roman"/>
          <w:color w:val="000000"/>
          <w:sz w:val="24"/>
          <w:szCs w:val="24"/>
        </w:rPr>
        <w:t>Industrial começou a ser leccionada na Faculdade de Letras da Universidade</w:t>
      </w:r>
      <w:r>
        <w:rPr>
          <w:rFonts w:ascii="Times New Roman" w:hAnsi="Times New Roman"/>
          <w:color w:val="000000"/>
          <w:sz w:val="24"/>
          <w:szCs w:val="24"/>
        </w:rPr>
        <w:t xml:space="preserve"> </w:t>
      </w:r>
      <w:r w:rsidRPr="00AD731F">
        <w:rPr>
          <w:rFonts w:ascii="Times New Roman" w:hAnsi="Times New Roman"/>
          <w:color w:val="000000"/>
          <w:sz w:val="24"/>
          <w:szCs w:val="24"/>
        </w:rPr>
        <w:t>de Coimbra, há 21 anos (1985), o que tem vindo a suceder sem interrupção e</w:t>
      </w:r>
      <w:r>
        <w:rPr>
          <w:rFonts w:ascii="Times New Roman" w:hAnsi="Times New Roman"/>
          <w:color w:val="000000"/>
          <w:sz w:val="24"/>
          <w:szCs w:val="24"/>
        </w:rPr>
        <w:t xml:space="preserve"> </w:t>
      </w:r>
      <w:r w:rsidRPr="00AD731F">
        <w:rPr>
          <w:rFonts w:ascii="Times New Roman" w:hAnsi="Times New Roman"/>
          <w:color w:val="000000"/>
          <w:sz w:val="24"/>
          <w:szCs w:val="24"/>
        </w:rPr>
        <w:t>prossegue, em nossos dias.</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Para esse despertar de investigadores, de docentes e da comunidade, em</w:t>
      </w:r>
      <w:r>
        <w:rPr>
          <w:rFonts w:ascii="Times New Roman" w:hAnsi="Times New Roman"/>
          <w:color w:val="000000"/>
          <w:sz w:val="24"/>
          <w:szCs w:val="24"/>
        </w:rPr>
        <w:t xml:space="preserve"> </w:t>
      </w:r>
      <w:r w:rsidRPr="00AD731F">
        <w:rPr>
          <w:rFonts w:ascii="Times New Roman" w:hAnsi="Times New Roman"/>
          <w:color w:val="000000"/>
          <w:sz w:val="24"/>
          <w:szCs w:val="24"/>
        </w:rPr>
        <w:t>geral, para as potencialidades do referido património contribuíram, por</w:t>
      </w:r>
      <w:r>
        <w:rPr>
          <w:rFonts w:ascii="Times New Roman" w:hAnsi="Times New Roman"/>
          <w:color w:val="000000"/>
          <w:sz w:val="24"/>
          <w:szCs w:val="24"/>
        </w:rPr>
        <w:t xml:space="preserve"> </w:t>
      </w:r>
      <w:r w:rsidRPr="00AD731F">
        <w:rPr>
          <w:rFonts w:ascii="Times New Roman" w:hAnsi="Times New Roman"/>
          <w:color w:val="000000"/>
          <w:sz w:val="24"/>
          <w:szCs w:val="24"/>
        </w:rPr>
        <w:t>exemplo:</w:t>
      </w:r>
    </w:p>
    <w:p w:rsidR="003B60AC" w:rsidRPr="00AD731F" w:rsidRDefault="003B60AC" w:rsidP="00D45A42">
      <w:pPr>
        <w:pStyle w:val="ListParagraph"/>
        <w:numPr>
          <w:ilvl w:val="0"/>
          <w:numId w:val="14"/>
        </w:numPr>
        <w:autoSpaceDE w:val="0"/>
        <w:autoSpaceDN w:val="0"/>
        <w:adjustRightInd w:val="0"/>
        <w:spacing w:after="0" w:line="360" w:lineRule="auto"/>
        <w:jc w:val="both"/>
        <w:rPr>
          <w:rFonts w:ascii="Times New Roman" w:hAnsi="Times New Roman"/>
          <w:color w:val="000000"/>
          <w:sz w:val="24"/>
          <w:szCs w:val="24"/>
        </w:rPr>
      </w:pPr>
      <w:proofErr w:type="gramStart"/>
      <w:r w:rsidRPr="00AD731F">
        <w:rPr>
          <w:rFonts w:ascii="Times New Roman" w:hAnsi="Times New Roman"/>
          <w:color w:val="000000"/>
          <w:sz w:val="24"/>
          <w:szCs w:val="24"/>
        </w:rPr>
        <w:t>a</w:t>
      </w:r>
      <w:proofErr w:type="gramEnd"/>
      <w:r w:rsidRPr="00AD731F">
        <w:rPr>
          <w:rFonts w:ascii="Times New Roman" w:hAnsi="Times New Roman"/>
          <w:color w:val="000000"/>
          <w:sz w:val="24"/>
          <w:szCs w:val="24"/>
        </w:rPr>
        <w:t xml:space="preserve"> já referida democratização da história, que permitiu recuperar, para a “agenda da investigação”, assuntos até então ignorados (o trabalho, o lazer, o quotidiano, a vida privada e, socialmente, os anónimos, os sem vós, os marginais e os grupos minoritários);</w:t>
      </w:r>
    </w:p>
    <w:p w:rsidR="003B60AC" w:rsidRPr="00AD731F" w:rsidRDefault="003B60AC" w:rsidP="00D45A42">
      <w:pPr>
        <w:pStyle w:val="ListParagraph"/>
        <w:numPr>
          <w:ilvl w:val="0"/>
          <w:numId w:val="14"/>
        </w:numPr>
        <w:autoSpaceDE w:val="0"/>
        <w:autoSpaceDN w:val="0"/>
        <w:adjustRightInd w:val="0"/>
        <w:spacing w:after="0" w:line="360" w:lineRule="auto"/>
        <w:jc w:val="both"/>
        <w:rPr>
          <w:rFonts w:ascii="Times New Roman" w:hAnsi="Times New Roman"/>
          <w:color w:val="000000"/>
          <w:sz w:val="24"/>
          <w:szCs w:val="24"/>
        </w:rPr>
      </w:pPr>
      <w:proofErr w:type="gramStart"/>
      <w:r w:rsidRPr="00AD731F">
        <w:rPr>
          <w:rFonts w:ascii="Times New Roman" w:hAnsi="Times New Roman"/>
          <w:color w:val="000000"/>
          <w:sz w:val="24"/>
          <w:szCs w:val="24"/>
        </w:rPr>
        <w:t>as</w:t>
      </w:r>
      <w:proofErr w:type="gramEnd"/>
      <w:r w:rsidRPr="00AD731F">
        <w:rPr>
          <w:rFonts w:ascii="Times New Roman" w:hAnsi="Times New Roman"/>
          <w:color w:val="000000"/>
          <w:sz w:val="24"/>
          <w:szCs w:val="24"/>
        </w:rPr>
        <w:t xml:space="preserve"> vastas destruições efectuadas no contexto da II Guerra Mundial e a consequente necessidade de reconstrução;</w:t>
      </w:r>
    </w:p>
    <w:p w:rsidR="003B60AC" w:rsidRPr="00AD731F" w:rsidRDefault="003B60AC" w:rsidP="00D45A42">
      <w:pPr>
        <w:pStyle w:val="ListParagraph"/>
        <w:numPr>
          <w:ilvl w:val="0"/>
          <w:numId w:val="14"/>
        </w:numPr>
        <w:autoSpaceDE w:val="0"/>
        <w:autoSpaceDN w:val="0"/>
        <w:adjustRightInd w:val="0"/>
        <w:spacing w:after="0" w:line="360" w:lineRule="auto"/>
        <w:jc w:val="both"/>
        <w:rPr>
          <w:rFonts w:ascii="Times New Roman" w:hAnsi="Times New Roman"/>
          <w:color w:val="000000"/>
          <w:sz w:val="24"/>
          <w:szCs w:val="24"/>
        </w:rPr>
      </w:pPr>
      <w:proofErr w:type="gramStart"/>
      <w:r w:rsidRPr="00AD731F">
        <w:rPr>
          <w:rFonts w:ascii="Times New Roman" w:hAnsi="Times New Roman"/>
          <w:color w:val="000000"/>
          <w:sz w:val="24"/>
          <w:szCs w:val="24"/>
        </w:rPr>
        <w:t>o</w:t>
      </w:r>
      <w:proofErr w:type="gramEnd"/>
      <w:r w:rsidRPr="00AD731F">
        <w:rPr>
          <w:rFonts w:ascii="Times New Roman" w:hAnsi="Times New Roman"/>
          <w:color w:val="000000"/>
          <w:sz w:val="24"/>
          <w:szCs w:val="24"/>
        </w:rPr>
        <w:t xml:space="preserve"> rápido crescimento económico que então se verificou, nos já chamados “30 anos de ouro do século XX” (1950-1980) e a inerente “destruição criadora”, usando a conhecida expressão de </w:t>
      </w:r>
      <w:proofErr w:type="spellStart"/>
      <w:r w:rsidRPr="00AD731F">
        <w:rPr>
          <w:rFonts w:ascii="Times New Roman" w:hAnsi="Times New Roman"/>
          <w:color w:val="000000"/>
          <w:sz w:val="24"/>
          <w:szCs w:val="24"/>
        </w:rPr>
        <w:t>Schumpeter</w:t>
      </w:r>
      <w:proofErr w:type="spellEnd"/>
      <w:r w:rsidRPr="00AD731F">
        <w:rPr>
          <w:rFonts w:ascii="Times New Roman" w:hAnsi="Times New Roman"/>
          <w:color w:val="000000"/>
          <w:sz w:val="24"/>
          <w:szCs w:val="24"/>
        </w:rPr>
        <w:t>;</w:t>
      </w:r>
    </w:p>
    <w:p w:rsidR="003B60AC" w:rsidRPr="00AD731F" w:rsidRDefault="003B60AC" w:rsidP="00D45A42">
      <w:pPr>
        <w:pStyle w:val="ListParagraph"/>
        <w:numPr>
          <w:ilvl w:val="0"/>
          <w:numId w:val="14"/>
        </w:numPr>
        <w:autoSpaceDE w:val="0"/>
        <w:autoSpaceDN w:val="0"/>
        <w:adjustRightInd w:val="0"/>
        <w:spacing w:after="0" w:line="360" w:lineRule="auto"/>
        <w:jc w:val="both"/>
        <w:rPr>
          <w:rFonts w:ascii="Times New Roman" w:hAnsi="Times New Roman"/>
          <w:color w:val="000000"/>
          <w:sz w:val="24"/>
          <w:szCs w:val="24"/>
        </w:rPr>
      </w:pPr>
      <w:proofErr w:type="gramStart"/>
      <w:r w:rsidRPr="00AD731F">
        <w:rPr>
          <w:rFonts w:ascii="Times New Roman" w:hAnsi="Times New Roman"/>
          <w:color w:val="000000"/>
          <w:sz w:val="24"/>
          <w:szCs w:val="24"/>
        </w:rPr>
        <w:t>o</w:t>
      </w:r>
      <w:proofErr w:type="gramEnd"/>
      <w:r w:rsidRPr="00AD731F">
        <w:rPr>
          <w:rFonts w:ascii="Times New Roman" w:hAnsi="Times New Roman"/>
          <w:color w:val="000000"/>
          <w:sz w:val="24"/>
          <w:szCs w:val="24"/>
        </w:rPr>
        <w:t xml:space="preserve"> já mencionado alargamento do conceito de património e a consciência de que, precisamente quando se entrava numa nova fase da industrialização e se tornava possível estudar devidamente as duas anteriores, estavam a ser destruídos testemunhos importantes e, em certos casos, até monumentos industriais célebres (o nosso Palácio Cristal, no Porto, </w:t>
      </w:r>
      <w:proofErr w:type="spellStart"/>
      <w:r w:rsidRPr="00AD731F">
        <w:rPr>
          <w:rFonts w:ascii="Times New Roman" w:hAnsi="Times New Roman"/>
          <w:color w:val="000000"/>
          <w:sz w:val="24"/>
          <w:szCs w:val="24"/>
        </w:rPr>
        <w:t>Les</w:t>
      </w:r>
      <w:proofErr w:type="spellEnd"/>
      <w:r w:rsidRPr="00AD731F">
        <w:rPr>
          <w:rFonts w:ascii="Times New Roman" w:hAnsi="Times New Roman"/>
          <w:color w:val="000000"/>
          <w:sz w:val="24"/>
          <w:szCs w:val="24"/>
        </w:rPr>
        <w:t xml:space="preserve"> </w:t>
      </w:r>
      <w:proofErr w:type="spellStart"/>
      <w:r w:rsidRPr="00AD731F">
        <w:rPr>
          <w:rFonts w:ascii="Times New Roman" w:hAnsi="Times New Roman"/>
          <w:color w:val="000000"/>
          <w:sz w:val="24"/>
          <w:szCs w:val="24"/>
        </w:rPr>
        <w:t>Halles</w:t>
      </w:r>
      <w:proofErr w:type="spellEnd"/>
      <w:r w:rsidRPr="00AD731F">
        <w:rPr>
          <w:rFonts w:ascii="Times New Roman" w:hAnsi="Times New Roman"/>
          <w:color w:val="000000"/>
          <w:sz w:val="24"/>
          <w:szCs w:val="24"/>
        </w:rPr>
        <w:t xml:space="preserve">, em Paris, e a </w:t>
      </w:r>
      <w:proofErr w:type="spellStart"/>
      <w:r w:rsidRPr="00AD731F">
        <w:rPr>
          <w:rFonts w:ascii="Times New Roman" w:hAnsi="Times New Roman"/>
          <w:color w:val="000000"/>
          <w:sz w:val="24"/>
          <w:szCs w:val="24"/>
        </w:rPr>
        <w:t>Euston</w:t>
      </w:r>
      <w:proofErr w:type="spellEnd"/>
      <w:r w:rsidRPr="00AD731F">
        <w:rPr>
          <w:rFonts w:ascii="Times New Roman" w:hAnsi="Times New Roman"/>
          <w:color w:val="000000"/>
          <w:sz w:val="24"/>
          <w:szCs w:val="24"/>
        </w:rPr>
        <w:t xml:space="preserve"> </w:t>
      </w:r>
      <w:proofErr w:type="spellStart"/>
      <w:r w:rsidRPr="00AD731F">
        <w:rPr>
          <w:rFonts w:ascii="Times New Roman" w:hAnsi="Times New Roman"/>
          <w:color w:val="000000"/>
          <w:sz w:val="24"/>
          <w:szCs w:val="24"/>
        </w:rPr>
        <w:t>Station</w:t>
      </w:r>
      <w:proofErr w:type="spellEnd"/>
      <w:r w:rsidRPr="00AD731F">
        <w:rPr>
          <w:rFonts w:ascii="Times New Roman" w:hAnsi="Times New Roman"/>
          <w:color w:val="000000"/>
          <w:sz w:val="24"/>
          <w:szCs w:val="24"/>
        </w:rPr>
        <w:t>, em Londres, são apenas alguns dos exemplos mais conhecidos).</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Como se deduz do que acabo de expor, o património e um das suas</w:t>
      </w:r>
      <w:r>
        <w:rPr>
          <w:rFonts w:ascii="Times New Roman" w:hAnsi="Times New Roman"/>
          <w:color w:val="000000"/>
          <w:sz w:val="24"/>
          <w:szCs w:val="24"/>
        </w:rPr>
        <w:t xml:space="preserve"> </w:t>
      </w:r>
      <w:r w:rsidRPr="00AD731F">
        <w:rPr>
          <w:rFonts w:ascii="Times New Roman" w:hAnsi="Times New Roman"/>
          <w:color w:val="000000"/>
          <w:sz w:val="24"/>
          <w:szCs w:val="24"/>
        </w:rPr>
        <w:t>vertentes mais dinâmicas (o património e a arqueologia industrial) encontram</w:t>
      </w:r>
      <w:r>
        <w:rPr>
          <w:rFonts w:ascii="Times New Roman" w:hAnsi="Times New Roman"/>
          <w:color w:val="000000"/>
          <w:sz w:val="24"/>
          <w:szCs w:val="24"/>
        </w:rPr>
        <w:t>-</w:t>
      </w:r>
      <w:r w:rsidRPr="00AD731F">
        <w:rPr>
          <w:rFonts w:ascii="Times New Roman" w:hAnsi="Times New Roman"/>
          <w:color w:val="000000"/>
          <w:sz w:val="24"/>
          <w:szCs w:val="24"/>
        </w:rPr>
        <w:t>se</w:t>
      </w:r>
      <w:r>
        <w:rPr>
          <w:rFonts w:ascii="Times New Roman" w:hAnsi="Times New Roman"/>
          <w:color w:val="000000"/>
          <w:sz w:val="24"/>
          <w:szCs w:val="24"/>
        </w:rPr>
        <w:t xml:space="preserve"> </w:t>
      </w:r>
      <w:r w:rsidRPr="00AD731F">
        <w:rPr>
          <w:rFonts w:ascii="Times New Roman" w:hAnsi="Times New Roman"/>
          <w:color w:val="000000"/>
          <w:sz w:val="24"/>
          <w:szCs w:val="24"/>
        </w:rPr>
        <w:t>actualmente no centro da cultura contemporânea15. Uma investigadora da</w:t>
      </w:r>
      <w:r>
        <w:rPr>
          <w:rFonts w:ascii="Times New Roman" w:hAnsi="Times New Roman"/>
          <w:color w:val="000000"/>
          <w:sz w:val="24"/>
          <w:szCs w:val="24"/>
        </w:rPr>
        <w:t xml:space="preserve"> </w:t>
      </w:r>
      <w:r w:rsidRPr="00AD731F">
        <w:rPr>
          <w:rFonts w:ascii="Times New Roman" w:hAnsi="Times New Roman"/>
          <w:color w:val="000000"/>
          <w:sz w:val="24"/>
          <w:szCs w:val="24"/>
        </w:rPr>
        <w:t xml:space="preserve">temática, </w:t>
      </w:r>
      <w:proofErr w:type="spellStart"/>
      <w:r w:rsidRPr="00AD731F">
        <w:rPr>
          <w:rFonts w:ascii="Times New Roman" w:hAnsi="Times New Roman"/>
          <w:color w:val="000000"/>
          <w:sz w:val="24"/>
          <w:szCs w:val="24"/>
        </w:rPr>
        <w:t>Kate</w:t>
      </w:r>
      <w:proofErr w:type="spellEnd"/>
      <w:r w:rsidRPr="00AD731F">
        <w:rPr>
          <w:rFonts w:ascii="Times New Roman" w:hAnsi="Times New Roman"/>
          <w:color w:val="000000"/>
          <w:sz w:val="24"/>
          <w:szCs w:val="24"/>
        </w:rPr>
        <w:t xml:space="preserve"> </w:t>
      </w:r>
      <w:proofErr w:type="spellStart"/>
      <w:r w:rsidRPr="00AD731F">
        <w:rPr>
          <w:rFonts w:ascii="Times New Roman" w:hAnsi="Times New Roman"/>
          <w:color w:val="000000"/>
          <w:sz w:val="24"/>
          <w:szCs w:val="24"/>
        </w:rPr>
        <w:t>Clark</w:t>
      </w:r>
      <w:proofErr w:type="spellEnd"/>
      <w:r w:rsidRPr="00AD731F">
        <w:rPr>
          <w:rFonts w:ascii="Times New Roman" w:hAnsi="Times New Roman"/>
          <w:color w:val="000000"/>
          <w:sz w:val="24"/>
          <w:szCs w:val="24"/>
        </w:rPr>
        <w:t>, reportando-se aos valores do património, enumera os</w:t>
      </w:r>
      <w:r>
        <w:rPr>
          <w:rFonts w:ascii="Times New Roman" w:hAnsi="Times New Roman"/>
          <w:color w:val="000000"/>
          <w:sz w:val="24"/>
          <w:szCs w:val="24"/>
        </w:rPr>
        <w:t xml:space="preserve"> </w:t>
      </w:r>
      <w:r w:rsidRPr="00AD731F">
        <w:rPr>
          <w:rFonts w:ascii="Times New Roman" w:hAnsi="Times New Roman"/>
          <w:color w:val="000000"/>
          <w:sz w:val="24"/>
          <w:szCs w:val="24"/>
        </w:rPr>
        <w:t>seguintes:</w:t>
      </w:r>
    </w:p>
    <w:p w:rsidR="003B60AC" w:rsidRPr="00AD731F" w:rsidRDefault="003B60AC" w:rsidP="00D45A42">
      <w:pPr>
        <w:pStyle w:val="ListParagraph"/>
        <w:numPr>
          <w:ilvl w:val="0"/>
          <w:numId w:val="15"/>
        </w:numPr>
        <w:autoSpaceDE w:val="0"/>
        <w:autoSpaceDN w:val="0"/>
        <w:adjustRightInd w:val="0"/>
        <w:spacing w:after="0" w:line="360" w:lineRule="auto"/>
        <w:jc w:val="both"/>
        <w:rPr>
          <w:rFonts w:ascii="Times New Roman" w:hAnsi="Times New Roman"/>
          <w:color w:val="000000"/>
          <w:sz w:val="24"/>
          <w:szCs w:val="24"/>
        </w:rPr>
      </w:pPr>
      <w:r w:rsidRPr="00AD731F">
        <w:rPr>
          <w:rFonts w:ascii="Times New Roman" w:hAnsi="Times New Roman"/>
          <w:color w:val="000000"/>
          <w:sz w:val="24"/>
          <w:szCs w:val="24"/>
        </w:rPr>
        <w:t xml:space="preserve"> </w:t>
      </w:r>
      <w:proofErr w:type="gramStart"/>
      <w:r w:rsidRPr="00AD731F">
        <w:rPr>
          <w:rFonts w:ascii="Times New Roman" w:hAnsi="Times New Roman"/>
          <w:color w:val="000000"/>
          <w:sz w:val="24"/>
          <w:szCs w:val="24"/>
        </w:rPr>
        <w:t>fonte</w:t>
      </w:r>
      <w:proofErr w:type="gramEnd"/>
      <w:r w:rsidRPr="00AD731F">
        <w:rPr>
          <w:rFonts w:ascii="Times New Roman" w:hAnsi="Times New Roman"/>
          <w:color w:val="000000"/>
          <w:sz w:val="24"/>
          <w:szCs w:val="24"/>
        </w:rPr>
        <w:t xml:space="preserve"> de aprendizagem;</w:t>
      </w:r>
    </w:p>
    <w:p w:rsidR="003B60AC" w:rsidRPr="00AD731F" w:rsidRDefault="003B60AC" w:rsidP="00D45A42">
      <w:pPr>
        <w:pStyle w:val="ListParagraph"/>
        <w:numPr>
          <w:ilvl w:val="0"/>
          <w:numId w:val="15"/>
        </w:numPr>
        <w:autoSpaceDE w:val="0"/>
        <w:autoSpaceDN w:val="0"/>
        <w:adjustRightInd w:val="0"/>
        <w:spacing w:after="0" w:line="360" w:lineRule="auto"/>
        <w:jc w:val="both"/>
        <w:rPr>
          <w:rFonts w:ascii="Times New Roman" w:hAnsi="Times New Roman"/>
          <w:color w:val="000000"/>
          <w:sz w:val="24"/>
          <w:szCs w:val="24"/>
        </w:rPr>
      </w:pPr>
      <w:r w:rsidRPr="00AD731F">
        <w:rPr>
          <w:rFonts w:ascii="Times New Roman" w:hAnsi="Times New Roman"/>
          <w:color w:val="000000"/>
          <w:sz w:val="24"/>
          <w:szCs w:val="24"/>
        </w:rPr>
        <w:t xml:space="preserve"> </w:t>
      </w:r>
      <w:proofErr w:type="gramStart"/>
      <w:r w:rsidRPr="00AD731F">
        <w:rPr>
          <w:rFonts w:ascii="Times New Roman" w:hAnsi="Times New Roman"/>
          <w:color w:val="000000"/>
          <w:sz w:val="24"/>
          <w:szCs w:val="24"/>
        </w:rPr>
        <w:t>recurso</w:t>
      </w:r>
      <w:proofErr w:type="gramEnd"/>
      <w:r w:rsidRPr="00AD731F">
        <w:rPr>
          <w:rFonts w:ascii="Times New Roman" w:hAnsi="Times New Roman"/>
          <w:color w:val="000000"/>
          <w:sz w:val="24"/>
          <w:szCs w:val="24"/>
        </w:rPr>
        <w:t xml:space="preserve"> social que envolve pessoas;</w:t>
      </w:r>
    </w:p>
    <w:p w:rsidR="003B60AC" w:rsidRPr="00AD731F" w:rsidRDefault="003B60AC" w:rsidP="00D45A42">
      <w:pPr>
        <w:pStyle w:val="ListParagraph"/>
        <w:numPr>
          <w:ilvl w:val="0"/>
          <w:numId w:val="15"/>
        </w:numPr>
        <w:autoSpaceDE w:val="0"/>
        <w:autoSpaceDN w:val="0"/>
        <w:adjustRightInd w:val="0"/>
        <w:spacing w:after="0" w:line="360" w:lineRule="auto"/>
        <w:jc w:val="both"/>
        <w:rPr>
          <w:rFonts w:ascii="Times New Roman" w:hAnsi="Times New Roman"/>
          <w:color w:val="000000"/>
          <w:sz w:val="24"/>
          <w:szCs w:val="24"/>
        </w:rPr>
      </w:pPr>
      <w:r w:rsidRPr="00AD731F">
        <w:rPr>
          <w:rFonts w:ascii="Times New Roman" w:hAnsi="Times New Roman"/>
          <w:color w:val="000000"/>
          <w:sz w:val="24"/>
          <w:szCs w:val="24"/>
        </w:rPr>
        <w:t xml:space="preserve"> </w:t>
      </w:r>
      <w:proofErr w:type="gramStart"/>
      <w:r w:rsidRPr="00AD731F">
        <w:rPr>
          <w:rFonts w:ascii="Times New Roman" w:hAnsi="Times New Roman"/>
          <w:color w:val="000000"/>
          <w:sz w:val="24"/>
          <w:szCs w:val="24"/>
        </w:rPr>
        <w:t>parte</w:t>
      </w:r>
      <w:proofErr w:type="gramEnd"/>
      <w:r w:rsidRPr="00AD731F">
        <w:rPr>
          <w:rFonts w:ascii="Times New Roman" w:hAnsi="Times New Roman"/>
          <w:color w:val="000000"/>
          <w:sz w:val="24"/>
          <w:szCs w:val="24"/>
        </w:rPr>
        <w:t xml:space="preserve"> do ambiente;</w:t>
      </w:r>
    </w:p>
    <w:p w:rsidR="003B60AC" w:rsidRPr="00AD731F" w:rsidRDefault="003B60AC" w:rsidP="00D45A42">
      <w:pPr>
        <w:pStyle w:val="ListParagraph"/>
        <w:numPr>
          <w:ilvl w:val="0"/>
          <w:numId w:val="15"/>
        </w:numPr>
        <w:autoSpaceDE w:val="0"/>
        <w:autoSpaceDN w:val="0"/>
        <w:adjustRightInd w:val="0"/>
        <w:spacing w:after="0" w:line="360" w:lineRule="auto"/>
        <w:jc w:val="both"/>
        <w:rPr>
          <w:rFonts w:ascii="Times New Roman" w:hAnsi="Times New Roman"/>
          <w:color w:val="000000"/>
          <w:sz w:val="24"/>
          <w:szCs w:val="24"/>
        </w:rPr>
      </w:pPr>
      <w:r w:rsidRPr="00AD731F">
        <w:rPr>
          <w:rFonts w:ascii="Times New Roman" w:hAnsi="Times New Roman"/>
          <w:color w:val="000000"/>
          <w:sz w:val="24"/>
          <w:szCs w:val="24"/>
        </w:rPr>
        <w:t xml:space="preserve"> </w:t>
      </w:r>
      <w:proofErr w:type="gramStart"/>
      <w:r w:rsidRPr="00AD731F">
        <w:rPr>
          <w:rFonts w:ascii="Times New Roman" w:hAnsi="Times New Roman"/>
          <w:color w:val="000000"/>
          <w:sz w:val="24"/>
          <w:szCs w:val="24"/>
        </w:rPr>
        <w:t>algo</w:t>
      </w:r>
      <w:proofErr w:type="gramEnd"/>
      <w:r w:rsidRPr="00AD731F">
        <w:rPr>
          <w:rFonts w:ascii="Times New Roman" w:hAnsi="Times New Roman"/>
          <w:color w:val="000000"/>
          <w:sz w:val="24"/>
          <w:szCs w:val="24"/>
        </w:rPr>
        <w:t xml:space="preserve"> que contribui para o desenvolvimento da economia;</w:t>
      </w:r>
    </w:p>
    <w:p w:rsidR="003B60AC" w:rsidRPr="00AD731F" w:rsidRDefault="003B60AC" w:rsidP="00D45A42">
      <w:pPr>
        <w:pStyle w:val="ListParagraph"/>
        <w:numPr>
          <w:ilvl w:val="0"/>
          <w:numId w:val="15"/>
        </w:numPr>
        <w:autoSpaceDE w:val="0"/>
        <w:autoSpaceDN w:val="0"/>
        <w:adjustRightInd w:val="0"/>
        <w:spacing w:after="0" w:line="360" w:lineRule="auto"/>
        <w:jc w:val="both"/>
        <w:rPr>
          <w:rFonts w:ascii="Times New Roman" w:hAnsi="Times New Roman"/>
          <w:color w:val="000000"/>
          <w:sz w:val="24"/>
          <w:szCs w:val="24"/>
        </w:rPr>
      </w:pPr>
      <w:r w:rsidRPr="00AD731F">
        <w:rPr>
          <w:rFonts w:ascii="Times New Roman" w:hAnsi="Times New Roman"/>
          <w:color w:val="000000"/>
          <w:sz w:val="24"/>
          <w:szCs w:val="24"/>
        </w:rPr>
        <w:t xml:space="preserve"> </w:t>
      </w:r>
      <w:proofErr w:type="gramStart"/>
      <w:r w:rsidRPr="00AD731F">
        <w:rPr>
          <w:rFonts w:ascii="Times New Roman" w:hAnsi="Times New Roman"/>
          <w:color w:val="000000"/>
          <w:sz w:val="24"/>
          <w:szCs w:val="24"/>
        </w:rPr>
        <w:t>faz</w:t>
      </w:r>
      <w:proofErr w:type="gramEnd"/>
      <w:r w:rsidRPr="00AD731F">
        <w:rPr>
          <w:rFonts w:ascii="Times New Roman" w:hAnsi="Times New Roman"/>
          <w:color w:val="000000"/>
          <w:sz w:val="24"/>
          <w:szCs w:val="24"/>
        </w:rPr>
        <w:t xml:space="preserve"> a ligação ao desenvolvimento sustentável;</w:t>
      </w:r>
    </w:p>
    <w:p w:rsidR="003B60AC" w:rsidRPr="00AD731F" w:rsidRDefault="003B60AC" w:rsidP="00D45A42">
      <w:pPr>
        <w:pStyle w:val="ListParagraph"/>
        <w:numPr>
          <w:ilvl w:val="0"/>
          <w:numId w:val="15"/>
        </w:numPr>
        <w:autoSpaceDE w:val="0"/>
        <w:autoSpaceDN w:val="0"/>
        <w:adjustRightInd w:val="0"/>
        <w:spacing w:after="0" w:line="360" w:lineRule="auto"/>
        <w:jc w:val="both"/>
        <w:rPr>
          <w:rFonts w:ascii="Times New Roman" w:hAnsi="Times New Roman"/>
          <w:color w:val="000000"/>
          <w:sz w:val="24"/>
          <w:szCs w:val="24"/>
        </w:rPr>
      </w:pPr>
      <w:r w:rsidRPr="00AD731F">
        <w:rPr>
          <w:rFonts w:ascii="Times New Roman" w:hAnsi="Times New Roman"/>
          <w:color w:val="000000"/>
          <w:sz w:val="24"/>
          <w:szCs w:val="24"/>
        </w:rPr>
        <w:t xml:space="preserve"> </w:t>
      </w:r>
      <w:proofErr w:type="gramStart"/>
      <w:r w:rsidRPr="00AD731F">
        <w:rPr>
          <w:rFonts w:ascii="Times New Roman" w:hAnsi="Times New Roman"/>
          <w:color w:val="000000"/>
          <w:sz w:val="24"/>
          <w:szCs w:val="24"/>
        </w:rPr>
        <w:t>não</w:t>
      </w:r>
      <w:proofErr w:type="gramEnd"/>
      <w:r w:rsidRPr="00AD731F">
        <w:rPr>
          <w:rFonts w:ascii="Times New Roman" w:hAnsi="Times New Roman"/>
          <w:color w:val="000000"/>
          <w:sz w:val="24"/>
          <w:szCs w:val="24"/>
        </w:rPr>
        <w:t xml:space="preserve"> interessa apenas aos especialistas16.</w:t>
      </w:r>
    </w:p>
    <w:p w:rsidR="003B60AC" w:rsidRDefault="003B60AC" w:rsidP="00BB5B70">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Atendendo à importância do património e aos valores que hoje lhe são</w:t>
      </w:r>
      <w:r>
        <w:rPr>
          <w:rFonts w:ascii="Times New Roman" w:hAnsi="Times New Roman"/>
          <w:color w:val="000000"/>
          <w:sz w:val="24"/>
          <w:szCs w:val="24"/>
        </w:rPr>
        <w:t xml:space="preserve"> </w:t>
      </w:r>
      <w:r w:rsidRPr="00AD731F">
        <w:rPr>
          <w:rFonts w:ascii="Times New Roman" w:hAnsi="Times New Roman"/>
          <w:color w:val="000000"/>
          <w:sz w:val="24"/>
          <w:szCs w:val="24"/>
        </w:rPr>
        <w:t>atribuídos, não surpreende que ele esteja presente em muitas circunstâncias</w:t>
      </w:r>
      <w:r>
        <w:rPr>
          <w:rFonts w:ascii="Times New Roman" w:hAnsi="Times New Roman"/>
          <w:color w:val="000000"/>
          <w:sz w:val="24"/>
          <w:szCs w:val="24"/>
        </w:rPr>
        <w:t xml:space="preserve"> </w:t>
      </w:r>
      <w:r w:rsidRPr="00AD731F">
        <w:rPr>
          <w:rFonts w:ascii="Times New Roman" w:hAnsi="Times New Roman"/>
          <w:color w:val="000000"/>
          <w:sz w:val="24"/>
          <w:szCs w:val="24"/>
        </w:rPr>
        <w:t xml:space="preserve">e situações, relacionadas </w:t>
      </w:r>
      <w:r w:rsidRPr="00AD731F">
        <w:rPr>
          <w:rFonts w:ascii="Times New Roman" w:hAnsi="Times New Roman"/>
          <w:color w:val="000000"/>
          <w:sz w:val="24"/>
          <w:szCs w:val="24"/>
        </w:rPr>
        <w:lastRenderedPageBreak/>
        <w:t>com a pesquisa e a educação, a memória e a</w:t>
      </w:r>
      <w:r>
        <w:rPr>
          <w:rFonts w:ascii="Times New Roman" w:hAnsi="Times New Roman"/>
          <w:color w:val="000000"/>
          <w:sz w:val="24"/>
          <w:szCs w:val="24"/>
        </w:rPr>
        <w:t xml:space="preserve"> </w:t>
      </w:r>
      <w:r w:rsidRPr="00AD731F">
        <w:rPr>
          <w:rFonts w:ascii="Times New Roman" w:hAnsi="Times New Roman"/>
          <w:color w:val="000000"/>
          <w:sz w:val="24"/>
          <w:szCs w:val="24"/>
        </w:rPr>
        <w:t>identidade das populações, o planeamento urbanístico e cultural e o</w:t>
      </w:r>
      <w:r>
        <w:rPr>
          <w:rFonts w:ascii="Times New Roman" w:hAnsi="Times New Roman"/>
          <w:color w:val="000000"/>
          <w:sz w:val="24"/>
          <w:szCs w:val="24"/>
        </w:rPr>
        <w:t xml:space="preserve"> </w:t>
      </w:r>
      <w:r w:rsidRPr="00AD731F">
        <w:rPr>
          <w:rFonts w:ascii="Times New Roman" w:hAnsi="Times New Roman"/>
          <w:color w:val="000000"/>
          <w:sz w:val="24"/>
          <w:szCs w:val="24"/>
        </w:rPr>
        <w:t>desenvolvimento.</w:t>
      </w:r>
      <w:bookmarkStart w:id="63" w:name="_Toc353656282"/>
    </w:p>
    <w:p w:rsidR="003B60AC" w:rsidRDefault="003B60AC" w:rsidP="00BB5B70">
      <w:pPr>
        <w:autoSpaceDE w:val="0"/>
        <w:autoSpaceDN w:val="0"/>
        <w:adjustRightInd w:val="0"/>
        <w:spacing w:after="0" w:line="360" w:lineRule="auto"/>
        <w:ind w:firstLine="709"/>
        <w:jc w:val="both"/>
        <w:rPr>
          <w:rFonts w:ascii="Times New Roman" w:hAnsi="Times New Roman"/>
          <w:color w:val="000000"/>
          <w:sz w:val="24"/>
          <w:szCs w:val="24"/>
        </w:rPr>
      </w:pPr>
    </w:p>
    <w:p w:rsidR="003B60AC" w:rsidRPr="00BB5B70" w:rsidRDefault="003B60AC" w:rsidP="00D45A42">
      <w:pPr>
        <w:pStyle w:val="Heading4"/>
        <w:numPr>
          <w:ilvl w:val="1"/>
          <w:numId w:val="21"/>
        </w:numPr>
      </w:pPr>
      <w:bookmarkStart w:id="64" w:name="_Toc356826045"/>
      <w:r w:rsidRPr="00BB5B70">
        <w:t>Investigação e educação patrimonial.</w:t>
      </w:r>
      <w:bookmarkEnd w:id="63"/>
      <w:bookmarkEnd w:id="64"/>
      <w:r w:rsidRPr="00BB5B70">
        <w:t xml:space="preserve"> </w:t>
      </w:r>
    </w:p>
    <w:p w:rsidR="003B60AC" w:rsidRPr="00AD731F" w:rsidRDefault="003B60AC" w:rsidP="00BB5B70">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A história e a historiografia estão</w:t>
      </w:r>
      <w:r>
        <w:rPr>
          <w:rFonts w:ascii="Times New Roman" w:hAnsi="Times New Roman"/>
          <w:color w:val="000000"/>
          <w:sz w:val="24"/>
          <w:szCs w:val="24"/>
        </w:rPr>
        <w:t xml:space="preserve"> </w:t>
      </w:r>
      <w:r w:rsidRPr="00AD731F">
        <w:rPr>
          <w:rFonts w:ascii="Times New Roman" w:hAnsi="Times New Roman"/>
          <w:color w:val="000000"/>
          <w:sz w:val="24"/>
          <w:szCs w:val="24"/>
        </w:rPr>
        <w:t>em permanente revisão, perante novas perspectivas, metodologias ou</w:t>
      </w:r>
      <w:r>
        <w:rPr>
          <w:rFonts w:ascii="Times New Roman" w:hAnsi="Times New Roman"/>
          <w:color w:val="000000"/>
          <w:sz w:val="24"/>
          <w:szCs w:val="24"/>
        </w:rPr>
        <w:t xml:space="preserve"> </w:t>
      </w:r>
      <w:r w:rsidRPr="00AD731F">
        <w:rPr>
          <w:rFonts w:ascii="Times New Roman" w:hAnsi="Times New Roman"/>
          <w:color w:val="000000"/>
          <w:sz w:val="24"/>
          <w:szCs w:val="24"/>
        </w:rPr>
        <w:t>testemunhos. Por tal motivo, a história geral e, muito particularmente, a</w:t>
      </w:r>
      <w:r>
        <w:rPr>
          <w:rFonts w:ascii="Times New Roman" w:hAnsi="Times New Roman"/>
          <w:color w:val="000000"/>
          <w:sz w:val="24"/>
          <w:szCs w:val="24"/>
        </w:rPr>
        <w:t xml:space="preserve"> </w:t>
      </w:r>
      <w:r w:rsidRPr="00AD731F">
        <w:rPr>
          <w:rFonts w:ascii="Times New Roman" w:hAnsi="Times New Roman"/>
          <w:color w:val="000000"/>
          <w:sz w:val="24"/>
          <w:szCs w:val="24"/>
        </w:rPr>
        <w:t>história local necessitam de ser reequacionadas à luz de novos contributos,</w:t>
      </w:r>
      <w:r>
        <w:rPr>
          <w:rFonts w:ascii="Times New Roman" w:hAnsi="Times New Roman"/>
          <w:color w:val="000000"/>
          <w:sz w:val="24"/>
          <w:szCs w:val="24"/>
        </w:rPr>
        <w:t xml:space="preserve"> </w:t>
      </w:r>
      <w:r w:rsidRPr="00AD731F">
        <w:rPr>
          <w:rFonts w:ascii="Times New Roman" w:hAnsi="Times New Roman"/>
          <w:color w:val="000000"/>
          <w:sz w:val="24"/>
          <w:szCs w:val="24"/>
        </w:rPr>
        <w:t>nomeadamente da arqueologia industrial.</w:t>
      </w:r>
    </w:p>
    <w:p w:rsidR="003B60AC" w:rsidRPr="00AD731F" w:rsidRDefault="003B60AC" w:rsidP="00BB5B70">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Com efeito, as monografias locais, salvo raras excepções, não contemplam a</w:t>
      </w:r>
      <w:r>
        <w:rPr>
          <w:rFonts w:ascii="Times New Roman" w:hAnsi="Times New Roman"/>
          <w:color w:val="000000"/>
          <w:sz w:val="24"/>
          <w:szCs w:val="24"/>
        </w:rPr>
        <w:t xml:space="preserve"> </w:t>
      </w:r>
      <w:r w:rsidRPr="00AD731F">
        <w:rPr>
          <w:rFonts w:ascii="Times New Roman" w:hAnsi="Times New Roman"/>
          <w:color w:val="000000"/>
          <w:sz w:val="24"/>
          <w:szCs w:val="24"/>
        </w:rPr>
        <w:t>realidade industrial ou mesmo os aspectos relacionados com a distribuição e</w:t>
      </w:r>
      <w:r>
        <w:rPr>
          <w:rFonts w:ascii="Times New Roman" w:hAnsi="Times New Roman"/>
          <w:color w:val="000000"/>
          <w:sz w:val="24"/>
          <w:szCs w:val="24"/>
        </w:rPr>
        <w:t xml:space="preserve"> </w:t>
      </w:r>
      <w:r w:rsidRPr="00AD731F">
        <w:rPr>
          <w:rFonts w:ascii="Times New Roman" w:hAnsi="Times New Roman"/>
          <w:color w:val="000000"/>
          <w:sz w:val="24"/>
          <w:szCs w:val="24"/>
        </w:rPr>
        <w:t>o consumo. Todavia, estes e outros aspectos estão bem presentes na</w:t>
      </w:r>
      <w:r>
        <w:rPr>
          <w:rFonts w:ascii="Times New Roman" w:hAnsi="Times New Roman"/>
          <w:color w:val="000000"/>
          <w:sz w:val="24"/>
          <w:szCs w:val="24"/>
        </w:rPr>
        <w:t xml:space="preserve"> </w:t>
      </w:r>
      <w:r w:rsidRPr="00AD731F">
        <w:rPr>
          <w:rFonts w:ascii="Times New Roman" w:hAnsi="Times New Roman"/>
          <w:color w:val="000000"/>
          <w:sz w:val="24"/>
          <w:szCs w:val="24"/>
        </w:rPr>
        <w:t>memória das pessoas e fazem parte da sua identidade.</w:t>
      </w:r>
    </w:p>
    <w:p w:rsidR="003B60AC" w:rsidRPr="00AD731F" w:rsidRDefault="003B60AC" w:rsidP="00BB5B70">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Daí tornar-se imperioso que os estudos da história local incluam mais</w:t>
      </w:r>
      <w:r>
        <w:rPr>
          <w:rFonts w:ascii="Times New Roman" w:hAnsi="Times New Roman"/>
          <w:color w:val="000000"/>
          <w:sz w:val="24"/>
          <w:szCs w:val="24"/>
        </w:rPr>
        <w:t xml:space="preserve"> </w:t>
      </w:r>
      <w:r w:rsidRPr="00AD731F">
        <w:rPr>
          <w:rFonts w:ascii="Times New Roman" w:hAnsi="Times New Roman"/>
          <w:color w:val="000000"/>
          <w:sz w:val="24"/>
          <w:szCs w:val="24"/>
        </w:rPr>
        <w:t xml:space="preserve">frequentemente tópicos como </w:t>
      </w:r>
      <w:proofErr w:type="gramStart"/>
      <w:r w:rsidRPr="00AD731F">
        <w:rPr>
          <w:rFonts w:ascii="Times New Roman" w:hAnsi="Times New Roman"/>
          <w:color w:val="000000"/>
          <w:sz w:val="24"/>
          <w:szCs w:val="24"/>
        </w:rPr>
        <w:t>as actividade</w:t>
      </w:r>
      <w:proofErr w:type="gramEnd"/>
      <w:r w:rsidRPr="00AD731F">
        <w:rPr>
          <w:rFonts w:ascii="Times New Roman" w:hAnsi="Times New Roman"/>
          <w:color w:val="000000"/>
          <w:sz w:val="24"/>
          <w:szCs w:val="24"/>
        </w:rPr>
        <w:t xml:space="preserve"> produtivas, os sistemas e meios</w:t>
      </w:r>
      <w:r>
        <w:rPr>
          <w:rFonts w:ascii="Times New Roman" w:hAnsi="Times New Roman"/>
          <w:color w:val="000000"/>
          <w:sz w:val="24"/>
          <w:szCs w:val="24"/>
        </w:rPr>
        <w:t xml:space="preserve"> </w:t>
      </w:r>
      <w:r w:rsidRPr="00AD731F">
        <w:rPr>
          <w:rFonts w:ascii="Times New Roman" w:hAnsi="Times New Roman"/>
          <w:color w:val="000000"/>
          <w:sz w:val="24"/>
          <w:szCs w:val="24"/>
        </w:rPr>
        <w:t>de transporte e comunicações, o abastecimento (não só de produtos como de</w:t>
      </w:r>
      <w:r>
        <w:rPr>
          <w:rFonts w:ascii="Times New Roman" w:hAnsi="Times New Roman"/>
          <w:color w:val="000000"/>
          <w:sz w:val="24"/>
          <w:szCs w:val="24"/>
        </w:rPr>
        <w:t xml:space="preserve"> </w:t>
      </w:r>
      <w:r w:rsidRPr="00AD731F">
        <w:rPr>
          <w:rFonts w:ascii="Times New Roman" w:hAnsi="Times New Roman"/>
          <w:color w:val="000000"/>
          <w:sz w:val="24"/>
          <w:szCs w:val="24"/>
        </w:rPr>
        <w:t>água, gás e electricidade) e o consumo.</w:t>
      </w:r>
    </w:p>
    <w:p w:rsidR="003B60AC" w:rsidRDefault="003B60AC" w:rsidP="00BB5B70">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Por sua vez, as novas vertentes do património, com destaque para o</w:t>
      </w:r>
      <w:r>
        <w:rPr>
          <w:rFonts w:ascii="Times New Roman" w:hAnsi="Times New Roman"/>
          <w:color w:val="000000"/>
          <w:sz w:val="24"/>
          <w:szCs w:val="24"/>
        </w:rPr>
        <w:t xml:space="preserve"> </w:t>
      </w:r>
      <w:r w:rsidRPr="00AD731F">
        <w:rPr>
          <w:rFonts w:ascii="Times New Roman" w:hAnsi="Times New Roman"/>
          <w:color w:val="000000"/>
          <w:sz w:val="24"/>
          <w:szCs w:val="24"/>
        </w:rPr>
        <w:t>património industrial, devem penetrar mais sistematicamente nos programas</w:t>
      </w:r>
      <w:r>
        <w:rPr>
          <w:rFonts w:ascii="Times New Roman" w:hAnsi="Times New Roman"/>
          <w:color w:val="000000"/>
          <w:sz w:val="24"/>
          <w:szCs w:val="24"/>
        </w:rPr>
        <w:t xml:space="preserve"> </w:t>
      </w:r>
      <w:r w:rsidRPr="00AD731F">
        <w:rPr>
          <w:rFonts w:ascii="Times New Roman" w:hAnsi="Times New Roman"/>
          <w:color w:val="000000"/>
          <w:sz w:val="24"/>
          <w:szCs w:val="24"/>
        </w:rPr>
        <w:t>escolares e estar presentes no processo de ensino-aprendizagem, o que</w:t>
      </w:r>
      <w:r>
        <w:rPr>
          <w:rFonts w:ascii="Times New Roman" w:hAnsi="Times New Roman"/>
          <w:color w:val="000000"/>
          <w:sz w:val="24"/>
          <w:szCs w:val="24"/>
        </w:rPr>
        <w:t xml:space="preserve"> </w:t>
      </w:r>
      <w:r w:rsidRPr="00AD731F">
        <w:rPr>
          <w:rFonts w:ascii="Times New Roman" w:hAnsi="Times New Roman"/>
          <w:color w:val="000000"/>
          <w:sz w:val="24"/>
          <w:szCs w:val="24"/>
        </w:rPr>
        <w:t>ainda só raramente acontece.</w:t>
      </w:r>
    </w:p>
    <w:p w:rsidR="003B60AC" w:rsidRPr="00AD731F" w:rsidRDefault="003B60AC" w:rsidP="00BB5B70">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Quantas vezes se organizam visitas de estudo a monumentos tradicionais</w:t>
      </w:r>
      <w:r>
        <w:rPr>
          <w:rFonts w:ascii="Times New Roman" w:hAnsi="Times New Roman"/>
          <w:color w:val="000000"/>
          <w:sz w:val="24"/>
          <w:szCs w:val="24"/>
        </w:rPr>
        <w:t xml:space="preserve"> </w:t>
      </w:r>
      <w:r w:rsidRPr="00AD731F">
        <w:rPr>
          <w:rFonts w:ascii="Times New Roman" w:hAnsi="Times New Roman"/>
          <w:color w:val="000000"/>
          <w:sz w:val="24"/>
          <w:szCs w:val="24"/>
        </w:rPr>
        <w:t>(sobejamente conhecidos e ícones da nossa história e cultura), mas se</w:t>
      </w:r>
      <w:r>
        <w:rPr>
          <w:rFonts w:ascii="Times New Roman" w:hAnsi="Times New Roman"/>
          <w:color w:val="000000"/>
          <w:sz w:val="24"/>
          <w:szCs w:val="24"/>
        </w:rPr>
        <w:t xml:space="preserve"> </w:t>
      </w:r>
      <w:r w:rsidRPr="00AD731F">
        <w:rPr>
          <w:rFonts w:ascii="Times New Roman" w:hAnsi="Times New Roman"/>
          <w:color w:val="000000"/>
          <w:sz w:val="24"/>
          <w:szCs w:val="24"/>
        </w:rPr>
        <w:t>ignoram outros que, apesar de se encontrarem bem próximo e acessíveis,</w:t>
      </w:r>
      <w:r>
        <w:rPr>
          <w:rFonts w:ascii="Times New Roman" w:hAnsi="Times New Roman"/>
          <w:color w:val="000000"/>
          <w:sz w:val="24"/>
          <w:szCs w:val="24"/>
        </w:rPr>
        <w:t xml:space="preserve"> </w:t>
      </w:r>
      <w:r w:rsidRPr="00AD731F">
        <w:rPr>
          <w:rFonts w:ascii="Times New Roman" w:hAnsi="Times New Roman"/>
          <w:color w:val="000000"/>
          <w:sz w:val="24"/>
          <w:szCs w:val="24"/>
        </w:rPr>
        <w:t>ainda não foram interiorizados como peças integrantes do património cultural.</w:t>
      </w:r>
    </w:p>
    <w:p w:rsidR="003B60AC" w:rsidRPr="00AD731F" w:rsidRDefault="003B60AC" w:rsidP="00BB5B70">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Para ser mais preciso, defendo que numa visita a Lisboa, por exemplo, além</w:t>
      </w:r>
      <w:r>
        <w:rPr>
          <w:rFonts w:ascii="Times New Roman" w:hAnsi="Times New Roman"/>
          <w:color w:val="000000"/>
          <w:sz w:val="24"/>
          <w:szCs w:val="24"/>
        </w:rPr>
        <w:t xml:space="preserve"> </w:t>
      </w:r>
      <w:r w:rsidRPr="00AD731F">
        <w:rPr>
          <w:rFonts w:ascii="Times New Roman" w:hAnsi="Times New Roman"/>
          <w:color w:val="000000"/>
          <w:sz w:val="24"/>
          <w:szCs w:val="24"/>
        </w:rPr>
        <w:t>do Mosteiro dos Jerónimos, do Padrão das Descobertas, do Museu dos</w:t>
      </w:r>
      <w:r>
        <w:rPr>
          <w:rFonts w:ascii="Times New Roman" w:hAnsi="Times New Roman"/>
          <w:color w:val="000000"/>
          <w:sz w:val="24"/>
          <w:szCs w:val="24"/>
        </w:rPr>
        <w:t xml:space="preserve"> </w:t>
      </w:r>
      <w:r w:rsidRPr="00AD731F">
        <w:rPr>
          <w:rFonts w:ascii="Times New Roman" w:hAnsi="Times New Roman"/>
          <w:color w:val="000000"/>
          <w:sz w:val="24"/>
          <w:szCs w:val="24"/>
        </w:rPr>
        <w:t>Coches ou do Museu Nacional de Arte Antiga, também merecem ser</w:t>
      </w:r>
      <w:r>
        <w:rPr>
          <w:rFonts w:ascii="Times New Roman" w:hAnsi="Times New Roman"/>
          <w:color w:val="000000"/>
          <w:sz w:val="24"/>
          <w:szCs w:val="24"/>
        </w:rPr>
        <w:t xml:space="preserve"> </w:t>
      </w:r>
      <w:r w:rsidRPr="00AD731F">
        <w:rPr>
          <w:rFonts w:ascii="Times New Roman" w:hAnsi="Times New Roman"/>
          <w:color w:val="000000"/>
          <w:sz w:val="24"/>
          <w:szCs w:val="24"/>
        </w:rPr>
        <w:t>apreciados o Museu da Electricidade, na Central Tejo, o Museu da Água, na</w:t>
      </w:r>
      <w:r>
        <w:rPr>
          <w:rFonts w:ascii="Times New Roman" w:hAnsi="Times New Roman"/>
          <w:color w:val="000000"/>
          <w:sz w:val="24"/>
          <w:szCs w:val="24"/>
        </w:rPr>
        <w:t xml:space="preserve"> </w:t>
      </w:r>
      <w:r w:rsidRPr="00AD731F">
        <w:rPr>
          <w:rFonts w:ascii="Times New Roman" w:hAnsi="Times New Roman"/>
          <w:color w:val="000000"/>
          <w:sz w:val="24"/>
          <w:szCs w:val="24"/>
        </w:rPr>
        <w:t>antiga Estação Elevatória dos Barbadinhos, o Aqueduto das Águas Livres e a</w:t>
      </w:r>
      <w:r>
        <w:rPr>
          <w:rFonts w:ascii="Times New Roman" w:hAnsi="Times New Roman"/>
          <w:color w:val="000000"/>
          <w:sz w:val="24"/>
          <w:szCs w:val="24"/>
        </w:rPr>
        <w:t xml:space="preserve"> </w:t>
      </w:r>
      <w:r w:rsidRPr="00AD731F">
        <w:rPr>
          <w:rFonts w:ascii="Times New Roman" w:hAnsi="Times New Roman"/>
          <w:color w:val="000000"/>
          <w:sz w:val="24"/>
          <w:szCs w:val="24"/>
        </w:rPr>
        <w:t>Mãe de Água. Mais exemplos poderiam ser dados, para outras localidades,</w:t>
      </w:r>
      <w:r>
        <w:rPr>
          <w:rFonts w:ascii="Times New Roman" w:hAnsi="Times New Roman"/>
          <w:color w:val="000000"/>
          <w:sz w:val="24"/>
          <w:szCs w:val="24"/>
        </w:rPr>
        <w:t xml:space="preserve"> </w:t>
      </w:r>
      <w:r w:rsidRPr="00AD731F">
        <w:rPr>
          <w:rFonts w:ascii="Times New Roman" w:hAnsi="Times New Roman"/>
          <w:color w:val="000000"/>
          <w:sz w:val="24"/>
          <w:szCs w:val="24"/>
        </w:rPr>
        <w:t>do país ou mesmo estrangeiras.</w:t>
      </w:r>
    </w:p>
    <w:p w:rsidR="003B60AC" w:rsidRPr="00AD731F" w:rsidRDefault="003B60AC" w:rsidP="00BB5B70">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Devem aproveitar-se as oportunidades para ir sensibilizando os alunos (de</w:t>
      </w:r>
      <w:r>
        <w:rPr>
          <w:rFonts w:ascii="Times New Roman" w:hAnsi="Times New Roman"/>
          <w:color w:val="000000"/>
          <w:sz w:val="24"/>
          <w:szCs w:val="24"/>
        </w:rPr>
        <w:t xml:space="preserve"> </w:t>
      </w:r>
      <w:r w:rsidRPr="00AD731F">
        <w:rPr>
          <w:rFonts w:ascii="Times New Roman" w:hAnsi="Times New Roman"/>
          <w:color w:val="000000"/>
          <w:sz w:val="24"/>
          <w:szCs w:val="24"/>
        </w:rPr>
        <w:t>todas as idades, claro, pois cada vez se valoriza mais a educação ao longo</w:t>
      </w:r>
      <w:r>
        <w:rPr>
          <w:rFonts w:ascii="Times New Roman" w:hAnsi="Times New Roman"/>
          <w:color w:val="000000"/>
          <w:sz w:val="24"/>
          <w:szCs w:val="24"/>
        </w:rPr>
        <w:t xml:space="preserve"> </w:t>
      </w:r>
      <w:r w:rsidRPr="00AD731F">
        <w:rPr>
          <w:rFonts w:ascii="Times New Roman" w:hAnsi="Times New Roman"/>
          <w:color w:val="000000"/>
          <w:sz w:val="24"/>
          <w:szCs w:val="24"/>
        </w:rPr>
        <w:t>da vida), para os já mencionados novos territórios do património, para que,</w:t>
      </w:r>
      <w:r>
        <w:rPr>
          <w:rFonts w:ascii="Times New Roman" w:hAnsi="Times New Roman"/>
          <w:color w:val="000000"/>
          <w:sz w:val="24"/>
          <w:szCs w:val="24"/>
        </w:rPr>
        <w:t xml:space="preserve"> </w:t>
      </w:r>
      <w:r w:rsidRPr="00AD731F">
        <w:rPr>
          <w:rFonts w:ascii="Times New Roman" w:hAnsi="Times New Roman"/>
          <w:color w:val="000000"/>
          <w:sz w:val="24"/>
          <w:szCs w:val="24"/>
        </w:rPr>
        <w:t xml:space="preserve">muito do que está em vias de ser </w:t>
      </w:r>
      <w:r w:rsidRPr="00AD731F">
        <w:rPr>
          <w:rFonts w:ascii="Times New Roman" w:hAnsi="Times New Roman"/>
          <w:color w:val="000000"/>
          <w:sz w:val="24"/>
          <w:szCs w:val="24"/>
        </w:rPr>
        <w:lastRenderedPageBreak/>
        <w:t>destruído ou ignorado, possa ainda ser</w:t>
      </w:r>
      <w:r>
        <w:rPr>
          <w:rFonts w:ascii="Times New Roman" w:hAnsi="Times New Roman"/>
          <w:color w:val="000000"/>
          <w:sz w:val="24"/>
          <w:szCs w:val="24"/>
        </w:rPr>
        <w:t xml:space="preserve"> </w:t>
      </w:r>
      <w:r w:rsidRPr="00AD731F">
        <w:rPr>
          <w:rFonts w:ascii="Times New Roman" w:hAnsi="Times New Roman"/>
          <w:color w:val="000000"/>
          <w:sz w:val="24"/>
          <w:szCs w:val="24"/>
        </w:rPr>
        <w:t>valorizado e aproveitado, em favor de todos e, sobretudo, das comunidades</w:t>
      </w:r>
      <w:r>
        <w:rPr>
          <w:rFonts w:ascii="Times New Roman" w:hAnsi="Times New Roman"/>
          <w:color w:val="000000"/>
          <w:sz w:val="24"/>
          <w:szCs w:val="24"/>
        </w:rPr>
        <w:t xml:space="preserve"> </w:t>
      </w:r>
      <w:r w:rsidRPr="00AD731F">
        <w:rPr>
          <w:rFonts w:ascii="Times New Roman" w:hAnsi="Times New Roman"/>
          <w:color w:val="000000"/>
          <w:sz w:val="24"/>
          <w:szCs w:val="24"/>
        </w:rPr>
        <w:t>locais.</w:t>
      </w:r>
    </w:p>
    <w:p w:rsidR="003B60AC" w:rsidRPr="00AD731F" w:rsidRDefault="003B60AC" w:rsidP="00BB5B70">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Ensinaram-nos a apreciar e a respeitar certo tipo de monumentos (espólio</w:t>
      </w:r>
      <w:r>
        <w:rPr>
          <w:rFonts w:ascii="Times New Roman" w:hAnsi="Times New Roman"/>
          <w:color w:val="000000"/>
          <w:sz w:val="24"/>
          <w:szCs w:val="24"/>
        </w:rPr>
        <w:t xml:space="preserve"> </w:t>
      </w:r>
      <w:r w:rsidRPr="00AD731F">
        <w:rPr>
          <w:rFonts w:ascii="Times New Roman" w:hAnsi="Times New Roman"/>
          <w:color w:val="000000"/>
          <w:sz w:val="24"/>
          <w:szCs w:val="24"/>
        </w:rPr>
        <w:t>arqueológico, castelos e igrejas medievais, obras de arte de autores</w:t>
      </w:r>
      <w:r>
        <w:rPr>
          <w:rFonts w:ascii="Times New Roman" w:hAnsi="Times New Roman"/>
          <w:color w:val="000000"/>
          <w:sz w:val="24"/>
          <w:szCs w:val="24"/>
        </w:rPr>
        <w:t xml:space="preserve"> </w:t>
      </w:r>
      <w:r w:rsidRPr="00AD731F">
        <w:rPr>
          <w:rFonts w:ascii="Times New Roman" w:hAnsi="Times New Roman"/>
          <w:color w:val="000000"/>
          <w:sz w:val="24"/>
          <w:szCs w:val="24"/>
        </w:rPr>
        <w:t>célebres), mas não nos sensibilizaram para os monumentos de outras</w:t>
      </w:r>
      <w:r>
        <w:rPr>
          <w:rFonts w:ascii="Times New Roman" w:hAnsi="Times New Roman"/>
          <w:color w:val="000000"/>
          <w:sz w:val="24"/>
          <w:szCs w:val="24"/>
        </w:rPr>
        <w:t xml:space="preserve"> </w:t>
      </w:r>
      <w:r w:rsidRPr="00AD731F">
        <w:rPr>
          <w:rFonts w:ascii="Times New Roman" w:hAnsi="Times New Roman"/>
          <w:color w:val="000000"/>
          <w:sz w:val="24"/>
          <w:szCs w:val="24"/>
        </w:rPr>
        <w:t>épocas, nomeadamente mais recentes (fábricas com suas antigas chaminés,</w:t>
      </w:r>
      <w:r>
        <w:rPr>
          <w:rFonts w:ascii="Times New Roman" w:hAnsi="Times New Roman"/>
          <w:color w:val="000000"/>
          <w:sz w:val="24"/>
          <w:szCs w:val="24"/>
        </w:rPr>
        <w:t xml:space="preserve"> </w:t>
      </w:r>
      <w:r w:rsidRPr="00AD731F">
        <w:rPr>
          <w:rFonts w:ascii="Times New Roman" w:hAnsi="Times New Roman"/>
          <w:color w:val="000000"/>
          <w:sz w:val="24"/>
          <w:szCs w:val="24"/>
        </w:rPr>
        <w:t>máquinas de vário tipo, centrais elevatórias e eléctricas ou locomotivas a</w:t>
      </w:r>
      <w:r>
        <w:rPr>
          <w:rFonts w:ascii="Times New Roman" w:hAnsi="Times New Roman"/>
          <w:color w:val="000000"/>
          <w:sz w:val="24"/>
          <w:szCs w:val="24"/>
        </w:rPr>
        <w:t xml:space="preserve"> </w:t>
      </w:r>
      <w:r w:rsidRPr="00AD731F">
        <w:rPr>
          <w:rFonts w:ascii="Times New Roman" w:hAnsi="Times New Roman"/>
          <w:color w:val="000000"/>
          <w:sz w:val="24"/>
          <w:szCs w:val="24"/>
        </w:rPr>
        <w:t>vapor). Contudo, são estes, e não aqueles, que melhor representam a história</w:t>
      </w:r>
      <w:r>
        <w:rPr>
          <w:rFonts w:ascii="Times New Roman" w:hAnsi="Times New Roman"/>
          <w:color w:val="000000"/>
          <w:sz w:val="24"/>
          <w:szCs w:val="24"/>
        </w:rPr>
        <w:t xml:space="preserve"> </w:t>
      </w:r>
      <w:r w:rsidRPr="00AD731F">
        <w:rPr>
          <w:rFonts w:ascii="Times New Roman" w:hAnsi="Times New Roman"/>
          <w:color w:val="000000"/>
          <w:sz w:val="24"/>
          <w:szCs w:val="24"/>
        </w:rPr>
        <w:t>dos últimos dois séculos ou, como vimos antes, da industrialização. Um autor</w:t>
      </w:r>
      <w:r>
        <w:rPr>
          <w:rFonts w:ascii="Times New Roman" w:hAnsi="Times New Roman"/>
          <w:color w:val="000000"/>
          <w:sz w:val="24"/>
          <w:szCs w:val="24"/>
        </w:rPr>
        <w:t xml:space="preserve"> </w:t>
      </w:r>
      <w:r w:rsidRPr="00AD731F">
        <w:rPr>
          <w:rFonts w:ascii="Times New Roman" w:hAnsi="Times New Roman"/>
          <w:color w:val="000000"/>
          <w:sz w:val="24"/>
          <w:szCs w:val="24"/>
        </w:rPr>
        <w:t>já chamou às fábricas as catedrais da época contemporânea.</w:t>
      </w:r>
    </w:p>
    <w:p w:rsidR="003B60AC" w:rsidRPr="00BB5B70" w:rsidRDefault="003B60AC" w:rsidP="00D45A42">
      <w:pPr>
        <w:pStyle w:val="Heading4"/>
        <w:numPr>
          <w:ilvl w:val="1"/>
          <w:numId w:val="21"/>
        </w:numPr>
      </w:pPr>
      <w:bookmarkStart w:id="65" w:name="_Toc353656283"/>
      <w:bookmarkStart w:id="66" w:name="_Toc356826046"/>
      <w:r w:rsidRPr="00BB5B70">
        <w:t>O património ao serviço do desenvolvimento ou a ainda difícil relação entre cultura e economia</w:t>
      </w:r>
      <w:bookmarkEnd w:id="65"/>
      <w:bookmarkEnd w:id="66"/>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Numa sociedade elitista e defensora de uma concepção de Cultura (com</w:t>
      </w:r>
      <w:r>
        <w:rPr>
          <w:rFonts w:ascii="Times New Roman" w:hAnsi="Times New Roman"/>
          <w:color w:val="000000"/>
          <w:sz w:val="24"/>
          <w:szCs w:val="24"/>
        </w:rPr>
        <w:t xml:space="preserve"> </w:t>
      </w:r>
      <w:r w:rsidRPr="00AD731F">
        <w:rPr>
          <w:rFonts w:ascii="Times New Roman" w:hAnsi="Times New Roman"/>
          <w:color w:val="000000"/>
          <w:sz w:val="24"/>
          <w:szCs w:val="24"/>
        </w:rPr>
        <w:t xml:space="preserve">maiúscula) e não de culturas, não </w:t>
      </w:r>
      <w:proofErr w:type="gramStart"/>
      <w:r w:rsidRPr="00AD731F">
        <w:rPr>
          <w:rFonts w:ascii="Times New Roman" w:hAnsi="Times New Roman"/>
          <w:color w:val="000000"/>
          <w:sz w:val="24"/>
          <w:szCs w:val="24"/>
        </w:rPr>
        <w:t>fazia muito sentido</w:t>
      </w:r>
      <w:proofErr w:type="gramEnd"/>
      <w:r w:rsidRPr="00AD731F">
        <w:rPr>
          <w:rFonts w:ascii="Times New Roman" w:hAnsi="Times New Roman"/>
          <w:color w:val="000000"/>
          <w:sz w:val="24"/>
          <w:szCs w:val="24"/>
        </w:rPr>
        <w:t xml:space="preserve"> falar da vertente</w:t>
      </w:r>
      <w:r>
        <w:rPr>
          <w:rFonts w:ascii="Times New Roman" w:hAnsi="Times New Roman"/>
          <w:color w:val="000000"/>
          <w:sz w:val="24"/>
          <w:szCs w:val="24"/>
        </w:rPr>
        <w:t xml:space="preserve"> </w:t>
      </w:r>
      <w:r w:rsidRPr="00AD731F">
        <w:rPr>
          <w:rFonts w:ascii="Times New Roman" w:hAnsi="Times New Roman"/>
          <w:color w:val="000000"/>
          <w:sz w:val="24"/>
          <w:szCs w:val="24"/>
        </w:rPr>
        <w:t>económica do património. Na actualidade, porém, isso faz todo o sentido,</w:t>
      </w:r>
      <w:r>
        <w:rPr>
          <w:rFonts w:ascii="Times New Roman" w:hAnsi="Times New Roman"/>
          <w:color w:val="000000"/>
          <w:sz w:val="24"/>
          <w:szCs w:val="24"/>
        </w:rPr>
        <w:t xml:space="preserve"> </w:t>
      </w:r>
      <w:r w:rsidRPr="00AD731F">
        <w:rPr>
          <w:rFonts w:ascii="Times New Roman" w:hAnsi="Times New Roman"/>
          <w:color w:val="000000"/>
          <w:sz w:val="24"/>
          <w:szCs w:val="24"/>
        </w:rPr>
        <w:t>pois há uma consciência mais apurada dos direitos de cada um e da</w:t>
      </w:r>
      <w:r>
        <w:rPr>
          <w:rFonts w:ascii="Times New Roman" w:hAnsi="Times New Roman"/>
          <w:color w:val="000000"/>
          <w:sz w:val="24"/>
          <w:szCs w:val="24"/>
        </w:rPr>
        <w:t xml:space="preserve"> </w:t>
      </w:r>
      <w:r w:rsidRPr="00AD731F">
        <w:rPr>
          <w:rFonts w:ascii="Times New Roman" w:hAnsi="Times New Roman"/>
          <w:color w:val="000000"/>
          <w:sz w:val="24"/>
          <w:szCs w:val="24"/>
        </w:rPr>
        <w:t>necessidade de gerir bem os recursos (públicos ou privados) que, como é</w:t>
      </w:r>
      <w:r>
        <w:rPr>
          <w:rFonts w:ascii="Times New Roman" w:hAnsi="Times New Roman"/>
          <w:color w:val="000000"/>
          <w:sz w:val="24"/>
          <w:szCs w:val="24"/>
        </w:rPr>
        <w:t xml:space="preserve"> </w:t>
      </w:r>
      <w:r w:rsidRPr="00AD731F">
        <w:rPr>
          <w:rFonts w:ascii="Times New Roman" w:hAnsi="Times New Roman"/>
          <w:color w:val="000000"/>
          <w:sz w:val="24"/>
          <w:szCs w:val="24"/>
        </w:rPr>
        <w:t>sabido, são sempre escassos.</w:t>
      </w:r>
    </w:p>
    <w:p w:rsidR="003B60AC" w:rsidRPr="00AD731F"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Como a desindustrialização de vastas áreas, outrora muito desenvolvidas,</w:t>
      </w:r>
      <w:r>
        <w:rPr>
          <w:rFonts w:ascii="Times New Roman" w:hAnsi="Times New Roman"/>
          <w:color w:val="000000"/>
          <w:sz w:val="24"/>
          <w:szCs w:val="24"/>
        </w:rPr>
        <w:t xml:space="preserve"> </w:t>
      </w:r>
      <w:r w:rsidRPr="00AD731F">
        <w:rPr>
          <w:rFonts w:ascii="Times New Roman" w:hAnsi="Times New Roman"/>
          <w:color w:val="000000"/>
          <w:sz w:val="24"/>
          <w:szCs w:val="24"/>
        </w:rPr>
        <w:t>deixou espaços e sítios desactivados, há que saber reutilizar muitos deles,</w:t>
      </w:r>
      <w:r>
        <w:rPr>
          <w:rFonts w:ascii="Times New Roman" w:hAnsi="Times New Roman"/>
          <w:color w:val="000000"/>
          <w:sz w:val="24"/>
          <w:szCs w:val="24"/>
        </w:rPr>
        <w:t xml:space="preserve"> </w:t>
      </w:r>
      <w:r w:rsidRPr="00AD731F">
        <w:rPr>
          <w:rFonts w:ascii="Times New Roman" w:hAnsi="Times New Roman"/>
          <w:color w:val="000000"/>
          <w:sz w:val="24"/>
          <w:szCs w:val="24"/>
        </w:rPr>
        <w:t>dando-lhes como que uma “segunda vida” e valorizando-os, cultural e</w:t>
      </w:r>
      <w:r>
        <w:rPr>
          <w:rFonts w:ascii="Times New Roman" w:hAnsi="Times New Roman"/>
          <w:color w:val="000000"/>
          <w:sz w:val="24"/>
          <w:szCs w:val="24"/>
        </w:rPr>
        <w:t xml:space="preserve"> </w:t>
      </w:r>
      <w:r w:rsidRPr="00AD731F">
        <w:rPr>
          <w:rFonts w:ascii="Times New Roman" w:hAnsi="Times New Roman"/>
          <w:color w:val="000000"/>
          <w:sz w:val="24"/>
          <w:szCs w:val="24"/>
        </w:rPr>
        <w:t>economicamente.</w:t>
      </w:r>
    </w:p>
    <w:p w:rsidR="003B60AC"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r w:rsidRPr="00AD731F">
        <w:rPr>
          <w:rFonts w:ascii="Times New Roman" w:hAnsi="Times New Roman"/>
          <w:color w:val="000000"/>
          <w:sz w:val="24"/>
          <w:szCs w:val="24"/>
        </w:rPr>
        <w:t>Com o espaço que o turismo cultural tem vindo a conquistar, há que</w:t>
      </w:r>
      <w:r>
        <w:rPr>
          <w:rFonts w:ascii="Times New Roman" w:hAnsi="Times New Roman"/>
          <w:color w:val="000000"/>
          <w:sz w:val="24"/>
          <w:szCs w:val="24"/>
        </w:rPr>
        <w:t xml:space="preserve"> </w:t>
      </w:r>
      <w:r w:rsidRPr="00AD731F">
        <w:rPr>
          <w:rFonts w:ascii="Times New Roman" w:hAnsi="Times New Roman"/>
          <w:color w:val="000000"/>
          <w:sz w:val="24"/>
          <w:szCs w:val="24"/>
        </w:rPr>
        <w:t>diversificar a oferta dos locais ou sítios a visitar e integrar, harmoniosamente</w:t>
      </w:r>
      <w:r>
        <w:rPr>
          <w:rFonts w:ascii="Times New Roman" w:hAnsi="Times New Roman"/>
          <w:color w:val="000000"/>
          <w:sz w:val="24"/>
          <w:szCs w:val="24"/>
        </w:rPr>
        <w:t xml:space="preserve"> </w:t>
      </w:r>
      <w:r w:rsidRPr="00AD731F">
        <w:rPr>
          <w:rFonts w:ascii="Times New Roman" w:hAnsi="Times New Roman"/>
          <w:color w:val="000000"/>
          <w:sz w:val="24"/>
          <w:szCs w:val="24"/>
        </w:rPr>
        <w:t>e com imaginação, o património histórico nas condições e na realidade</w:t>
      </w:r>
      <w:r>
        <w:rPr>
          <w:rFonts w:ascii="Times New Roman" w:hAnsi="Times New Roman"/>
          <w:color w:val="000000"/>
          <w:sz w:val="24"/>
          <w:szCs w:val="24"/>
        </w:rPr>
        <w:t xml:space="preserve"> </w:t>
      </w:r>
      <w:r w:rsidRPr="00AD731F">
        <w:rPr>
          <w:rFonts w:ascii="Times New Roman" w:hAnsi="Times New Roman"/>
          <w:color w:val="000000"/>
          <w:sz w:val="24"/>
          <w:szCs w:val="24"/>
        </w:rPr>
        <w:t>actual.</w:t>
      </w:r>
    </w:p>
    <w:p w:rsidR="003B60AC" w:rsidRPr="00E801CC" w:rsidRDefault="003B60AC" w:rsidP="00E801CC">
      <w:pPr>
        <w:autoSpaceDE w:val="0"/>
        <w:autoSpaceDN w:val="0"/>
        <w:adjustRightInd w:val="0"/>
        <w:spacing w:after="0" w:line="360" w:lineRule="auto"/>
        <w:ind w:firstLine="709"/>
        <w:jc w:val="both"/>
        <w:rPr>
          <w:rFonts w:ascii="Times New Roman" w:hAnsi="Times New Roman"/>
          <w:color w:val="000000"/>
          <w:sz w:val="24"/>
          <w:szCs w:val="24"/>
        </w:rPr>
      </w:pPr>
      <w:r w:rsidRPr="00E801CC">
        <w:rPr>
          <w:rFonts w:ascii="Times New Roman" w:hAnsi="Times New Roman"/>
          <w:color w:val="000000"/>
          <w:sz w:val="24"/>
          <w:szCs w:val="24"/>
        </w:rPr>
        <w:t>Nem se trata, sequer, de inventar novos procedimentos, mas tão-só de levar</w:t>
      </w:r>
      <w:r>
        <w:rPr>
          <w:rFonts w:ascii="Times New Roman" w:hAnsi="Times New Roman"/>
          <w:color w:val="000000"/>
          <w:sz w:val="24"/>
          <w:szCs w:val="24"/>
        </w:rPr>
        <w:t xml:space="preserve"> </w:t>
      </w:r>
      <w:r w:rsidRPr="00E801CC">
        <w:rPr>
          <w:rFonts w:ascii="Times New Roman" w:hAnsi="Times New Roman"/>
          <w:color w:val="000000"/>
          <w:sz w:val="24"/>
          <w:szCs w:val="24"/>
        </w:rPr>
        <w:t>a cabo um maior número e iniciativas semelhantes a outras já ensaiadas.</w:t>
      </w:r>
    </w:p>
    <w:p w:rsidR="003B60AC" w:rsidRPr="00E801CC" w:rsidRDefault="003B60AC" w:rsidP="00E801CC">
      <w:pPr>
        <w:autoSpaceDE w:val="0"/>
        <w:autoSpaceDN w:val="0"/>
        <w:adjustRightInd w:val="0"/>
        <w:spacing w:after="0" w:line="360" w:lineRule="auto"/>
        <w:ind w:firstLine="709"/>
        <w:jc w:val="both"/>
        <w:rPr>
          <w:rFonts w:ascii="Times New Roman" w:hAnsi="Times New Roman"/>
          <w:color w:val="000000"/>
          <w:sz w:val="24"/>
          <w:szCs w:val="24"/>
        </w:rPr>
      </w:pPr>
      <w:r w:rsidRPr="00E801CC">
        <w:rPr>
          <w:rFonts w:ascii="Times New Roman" w:hAnsi="Times New Roman"/>
          <w:color w:val="000000"/>
          <w:sz w:val="24"/>
          <w:szCs w:val="24"/>
        </w:rPr>
        <w:t>Por essa via, tem sido salvaguardado património industrial que, doutro modo,</w:t>
      </w:r>
      <w:r>
        <w:rPr>
          <w:rFonts w:ascii="Times New Roman" w:hAnsi="Times New Roman"/>
          <w:color w:val="000000"/>
          <w:sz w:val="24"/>
          <w:szCs w:val="24"/>
        </w:rPr>
        <w:t xml:space="preserve"> </w:t>
      </w:r>
      <w:r w:rsidRPr="00E801CC">
        <w:rPr>
          <w:rFonts w:ascii="Times New Roman" w:hAnsi="Times New Roman"/>
          <w:color w:val="000000"/>
          <w:sz w:val="24"/>
          <w:szCs w:val="24"/>
        </w:rPr>
        <w:t>estaria destinado a ser demolido ou, no mínimo, a permanecer de pé apenas</w:t>
      </w:r>
      <w:r>
        <w:rPr>
          <w:rFonts w:ascii="Times New Roman" w:hAnsi="Times New Roman"/>
          <w:color w:val="000000"/>
          <w:sz w:val="24"/>
          <w:szCs w:val="24"/>
        </w:rPr>
        <w:t xml:space="preserve"> </w:t>
      </w:r>
      <w:r w:rsidRPr="00E801CC">
        <w:rPr>
          <w:rFonts w:ascii="Times New Roman" w:hAnsi="Times New Roman"/>
          <w:color w:val="000000"/>
          <w:sz w:val="24"/>
          <w:szCs w:val="24"/>
        </w:rPr>
        <w:t>devido à inércia ou ao desinteresse dos responsáveis.</w:t>
      </w:r>
    </w:p>
    <w:p w:rsidR="003B60AC" w:rsidRPr="00E801CC" w:rsidRDefault="003B60AC" w:rsidP="00E801CC">
      <w:pPr>
        <w:autoSpaceDE w:val="0"/>
        <w:autoSpaceDN w:val="0"/>
        <w:adjustRightInd w:val="0"/>
        <w:spacing w:after="0" w:line="360" w:lineRule="auto"/>
        <w:ind w:firstLine="709"/>
        <w:jc w:val="both"/>
        <w:rPr>
          <w:rFonts w:ascii="Times New Roman" w:hAnsi="Times New Roman"/>
          <w:color w:val="000000"/>
          <w:sz w:val="24"/>
          <w:szCs w:val="24"/>
        </w:rPr>
      </w:pPr>
      <w:r w:rsidRPr="00E801CC">
        <w:rPr>
          <w:rFonts w:ascii="Times New Roman" w:hAnsi="Times New Roman"/>
          <w:color w:val="000000"/>
          <w:sz w:val="24"/>
          <w:szCs w:val="24"/>
        </w:rPr>
        <w:t>Muitos exemplos poderiam ser dados, mas os seguintes parecem-me</w:t>
      </w:r>
      <w:r>
        <w:rPr>
          <w:rFonts w:ascii="Times New Roman" w:hAnsi="Times New Roman"/>
          <w:color w:val="000000"/>
          <w:sz w:val="24"/>
          <w:szCs w:val="24"/>
        </w:rPr>
        <w:t xml:space="preserve"> </w:t>
      </w:r>
      <w:r w:rsidRPr="00E801CC">
        <w:rPr>
          <w:rFonts w:ascii="Times New Roman" w:hAnsi="Times New Roman"/>
          <w:color w:val="000000"/>
          <w:sz w:val="24"/>
          <w:szCs w:val="24"/>
        </w:rPr>
        <w:t>suficientes, além dos já referidos Museus da Electricidade e da Água, em</w:t>
      </w:r>
      <w:r>
        <w:rPr>
          <w:rFonts w:ascii="Times New Roman" w:hAnsi="Times New Roman"/>
          <w:color w:val="000000"/>
          <w:sz w:val="24"/>
          <w:szCs w:val="24"/>
        </w:rPr>
        <w:t xml:space="preserve"> </w:t>
      </w:r>
      <w:r w:rsidRPr="00E801CC">
        <w:rPr>
          <w:rFonts w:ascii="Times New Roman" w:hAnsi="Times New Roman"/>
          <w:color w:val="000000"/>
          <w:sz w:val="24"/>
          <w:szCs w:val="24"/>
        </w:rPr>
        <w:t>Lisboa: o Museu do Carro Eléctrico, no Porto; o Museu dos Lanifícios, na</w:t>
      </w:r>
      <w:r>
        <w:rPr>
          <w:rFonts w:ascii="Times New Roman" w:hAnsi="Times New Roman"/>
          <w:color w:val="000000"/>
          <w:sz w:val="24"/>
          <w:szCs w:val="24"/>
        </w:rPr>
        <w:t xml:space="preserve"> </w:t>
      </w:r>
      <w:r w:rsidRPr="00E801CC">
        <w:rPr>
          <w:rFonts w:ascii="Times New Roman" w:hAnsi="Times New Roman"/>
          <w:color w:val="000000"/>
          <w:sz w:val="24"/>
          <w:szCs w:val="24"/>
        </w:rPr>
        <w:t>Covilhã; o Centro Cultural de Aveiro, na antiga Fábrica de Cerâmica Jerónimo</w:t>
      </w:r>
      <w:r>
        <w:rPr>
          <w:rFonts w:ascii="Times New Roman" w:hAnsi="Times New Roman"/>
          <w:color w:val="000000"/>
          <w:sz w:val="24"/>
          <w:szCs w:val="24"/>
        </w:rPr>
        <w:t xml:space="preserve"> </w:t>
      </w:r>
      <w:r w:rsidRPr="00E801CC">
        <w:rPr>
          <w:rFonts w:ascii="Times New Roman" w:hAnsi="Times New Roman"/>
          <w:color w:val="000000"/>
          <w:sz w:val="24"/>
          <w:szCs w:val="24"/>
        </w:rPr>
        <w:t>Pereira Campos; a musealização do Moinho de Maré de Corroios, no Seixal;</w:t>
      </w:r>
      <w:r>
        <w:rPr>
          <w:rFonts w:ascii="Times New Roman" w:hAnsi="Times New Roman"/>
          <w:color w:val="000000"/>
          <w:sz w:val="24"/>
          <w:szCs w:val="24"/>
        </w:rPr>
        <w:t xml:space="preserve"> </w:t>
      </w:r>
      <w:r w:rsidRPr="00E801CC">
        <w:rPr>
          <w:rFonts w:ascii="Times New Roman" w:hAnsi="Times New Roman"/>
          <w:color w:val="000000"/>
          <w:sz w:val="24"/>
          <w:szCs w:val="24"/>
        </w:rPr>
        <w:t>o Museu Ferroviário das Delícias, em Madrid, numa antiga estação</w:t>
      </w:r>
      <w:r>
        <w:rPr>
          <w:rFonts w:ascii="Times New Roman" w:hAnsi="Times New Roman"/>
          <w:color w:val="000000"/>
          <w:sz w:val="24"/>
          <w:szCs w:val="24"/>
        </w:rPr>
        <w:t xml:space="preserve"> </w:t>
      </w:r>
      <w:r w:rsidRPr="00E801CC">
        <w:rPr>
          <w:rFonts w:ascii="Times New Roman" w:hAnsi="Times New Roman"/>
          <w:color w:val="000000"/>
          <w:sz w:val="24"/>
          <w:szCs w:val="24"/>
        </w:rPr>
        <w:t xml:space="preserve">ferroviária; o Tate </w:t>
      </w:r>
      <w:proofErr w:type="spellStart"/>
      <w:r w:rsidRPr="00E801CC">
        <w:rPr>
          <w:rFonts w:ascii="Times New Roman" w:hAnsi="Times New Roman"/>
          <w:color w:val="000000"/>
          <w:sz w:val="24"/>
          <w:szCs w:val="24"/>
        </w:rPr>
        <w:t>Modern</w:t>
      </w:r>
      <w:proofErr w:type="spellEnd"/>
      <w:r w:rsidRPr="00E801CC">
        <w:rPr>
          <w:rFonts w:ascii="Times New Roman" w:hAnsi="Times New Roman"/>
          <w:color w:val="000000"/>
          <w:sz w:val="24"/>
          <w:szCs w:val="24"/>
        </w:rPr>
        <w:t>, em Londres, um dos museus mais famosos do</w:t>
      </w:r>
      <w:r>
        <w:rPr>
          <w:rFonts w:ascii="Times New Roman" w:hAnsi="Times New Roman"/>
          <w:color w:val="000000"/>
          <w:sz w:val="24"/>
          <w:szCs w:val="24"/>
        </w:rPr>
        <w:t xml:space="preserve"> </w:t>
      </w:r>
      <w:r w:rsidRPr="00E801CC">
        <w:rPr>
          <w:rFonts w:ascii="Times New Roman" w:hAnsi="Times New Roman"/>
          <w:color w:val="000000"/>
          <w:sz w:val="24"/>
          <w:szCs w:val="24"/>
        </w:rPr>
        <w:t>Mundo, numa antiga central termoeléctrica</w:t>
      </w:r>
      <w:r w:rsidRPr="00AA7CD2">
        <w:rPr>
          <w:rFonts w:ascii="Times New Roman" w:hAnsi="Times New Roman"/>
          <w:color w:val="000000"/>
          <w:sz w:val="24"/>
          <w:szCs w:val="24"/>
          <w:vertAlign w:val="superscript"/>
        </w:rPr>
        <w:t>17</w:t>
      </w:r>
      <w:r w:rsidRPr="00E801CC">
        <w:rPr>
          <w:rFonts w:ascii="Times New Roman" w:hAnsi="Times New Roman"/>
          <w:color w:val="000000"/>
          <w:sz w:val="24"/>
          <w:szCs w:val="24"/>
        </w:rPr>
        <w:t>.</w:t>
      </w:r>
    </w:p>
    <w:p w:rsidR="003B60AC" w:rsidRPr="00E801CC" w:rsidRDefault="003B60AC" w:rsidP="00E801CC">
      <w:pPr>
        <w:autoSpaceDE w:val="0"/>
        <w:autoSpaceDN w:val="0"/>
        <w:adjustRightInd w:val="0"/>
        <w:spacing w:after="0" w:line="360" w:lineRule="auto"/>
        <w:ind w:firstLine="709"/>
        <w:jc w:val="both"/>
        <w:rPr>
          <w:rFonts w:ascii="Times New Roman" w:hAnsi="Times New Roman"/>
          <w:color w:val="000000"/>
          <w:sz w:val="24"/>
          <w:szCs w:val="24"/>
        </w:rPr>
      </w:pPr>
      <w:r w:rsidRPr="00E801CC">
        <w:rPr>
          <w:rFonts w:ascii="Times New Roman" w:hAnsi="Times New Roman"/>
          <w:color w:val="000000"/>
          <w:sz w:val="24"/>
          <w:szCs w:val="24"/>
        </w:rPr>
        <w:lastRenderedPageBreak/>
        <w:t>Antes de concluir, poder-se-á perguntar: que fazer, para mudar</w:t>
      </w:r>
      <w:r>
        <w:rPr>
          <w:rFonts w:ascii="Times New Roman" w:hAnsi="Times New Roman"/>
          <w:color w:val="000000"/>
          <w:sz w:val="24"/>
          <w:szCs w:val="24"/>
        </w:rPr>
        <w:t xml:space="preserve"> </w:t>
      </w:r>
      <w:r w:rsidRPr="00E801CC">
        <w:rPr>
          <w:rFonts w:ascii="Times New Roman" w:hAnsi="Times New Roman"/>
          <w:color w:val="000000"/>
          <w:sz w:val="24"/>
          <w:szCs w:val="24"/>
        </w:rPr>
        <w:t>mentalidades e comportamentos?</w:t>
      </w:r>
    </w:p>
    <w:p w:rsidR="003B60AC" w:rsidRDefault="003B60AC" w:rsidP="00E801CC">
      <w:pPr>
        <w:autoSpaceDE w:val="0"/>
        <w:autoSpaceDN w:val="0"/>
        <w:adjustRightInd w:val="0"/>
        <w:spacing w:after="0" w:line="360" w:lineRule="auto"/>
        <w:ind w:firstLine="709"/>
        <w:jc w:val="both"/>
        <w:rPr>
          <w:rFonts w:ascii="Times New Roman" w:hAnsi="Times New Roman"/>
          <w:color w:val="000000"/>
          <w:sz w:val="24"/>
          <w:szCs w:val="24"/>
        </w:rPr>
      </w:pPr>
      <w:r w:rsidRPr="00E801CC">
        <w:rPr>
          <w:rFonts w:ascii="Times New Roman" w:hAnsi="Times New Roman"/>
          <w:color w:val="000000"/>
          <w:sz w:val="24"/>
          <w:szCs w:val="24"/>
        </w:rPr>
        <w:t>Entre outras medidas a tomar, as seguintes parecem-se fundamentais:</w:t>
      </w:r>
      <w:r>
        <w:rPr>
          <w:rFonts w:ascii="Times New Roman" w:hAnsi="Times New Roman"/>
          <w:color w:val="000000"/>
          <w:sz w:val="24"/>
          <w:szCs w:val="24"/>
        </w:rPr>
        <w:t xml:space="preserve"> </w:t>
      </w:r>
    </w:p>
    <w:p w:rsidR="003B60AC" w:rsidRPr="00AA7CD2" w:rsidRDefault="003B60AC" w:rsidP="00D45A42">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sidRPr="00AA7CD2">
        <w:rPr>
          <w:rFonts w:ascii="Times New Roman" w:hAnsi="Times New Roman"/>
          <w:color w:val="000000"/>
          <w:sz w:val="24"/>
          <w:szCs w:val="24"/>
        </w:rPr>
        <w:t>Educação. Contemplar mais significativamente o património industrial nas actividades de investigação e lectivas. Enquanto os programas não o proporcionarem, de forma satisfatória, ao menos que se utilize a chamada “porta de serviço”, como se sugeria em Inglaterra, já nos anos de 1960. Aquela consiste em aproveitar as oportunidades oferecidas pelos programas em certas rubricas (revolução industrial, revolução agrícola e revolução dos transportes, desenvolvimento dos transportes e comunicações, comercialização e distribuição de bens, entre outras), para chamar a atenção dos alunos para os monumentos industriais existentes na área das respectivas escolas.</w:t>
      </w:r>
    </w:p>
    <w:p w:rsidR="003B60AC" w:rsidRPr="00CC0189" w:rsidRDefault="003B60AC" w:rsidP="00D45A42">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sidRPr="00CC0189">
        <w:rPr>
          <w:rFonts w:ascii="Times New Roman" w:hAnsi="Times New Roman"/>
          <w:color w:val="000000"/>
          <w:sz w:val="24"/>
          <w:szCs w:val="24"/>
        </w:rPr>
        <w:t xml:space="preserve">Inventário. Que se proceda a inventários, rigorosos e metodologicamente actualizados, com vista </w:t>
      </w:r>
      <w:proofErr w:type="gramStart"/>
      <w:r w:rsidRPr="00CC0189">
        <w:rPr>
          <w:rFonts w:ascii="Times New Roman" w:hAnsi="Times New Roman"/>
          <w:color w:val="000000"/>
          <w:sz w:val="24"/>
          <w:szCs w:val="24"/>
        </w:rPr>
        <w:t>o</w:t>
      </w:r>
      <w:proofErr w:type="gramEnd"/>
      <w:r w:rsidRPr="00CC0189">
        <w:rPr>
          <w:rFonts w:ascii="Times New Roman" w:hAnsi="Times New Roman"/>
          <w:color w:val="000000"/>
          <w:sz w:val="24"/>
          <w:szCs w:val="24"/>
        </w:rPr>
        <w:t xml:space="preserve"> conhecer</w:t>
      </w:r>
      <w:proofErr w:type="gramStart"/>
      <w:r w:rsidRPr="00CC0189">
        <w:rPr>
          <w:rFonts w:ascii="Times New Roman" w:hAnsi="Times New Roman"/>
          <w:color w:val="000000"/>
          <w:sz w:val="24"/>
          <w:szCs w:val="24"/>
        </w:rPr>
        <w:t>-se</w:t>
      </w:r>
      <w:proofErr w:type="gramEnd"/>
      <w:r w:rsidRPr="00CC0189">
        <w:rPr>
          <w:rFonts w:ascii="Times New Roman" w:hAnsi="Times New Roman"/>
          <w:color w:val="000000"/>
          <w:sz w:val="24"/>
          <w:szCs w:val="24"/>
        </w:rPr>
        <w:t xml:space="preserve"> o que existe, para posterior estudo, investigação e eventual reutilização. Por exemplo, acaba de ser publicado um interessante inventário de uma parte da Província d</w:t>
      </w:r>
      <w:r>
        <w:rPr>
          <w:rFonts w:ascii="Times New Roman" w:hAnsi="Times New Roman"/>
          <w:color w:val="000000"/>
          <w:sz w:val="24"/>
          <w:szCs w:val="24"/>
        </w:rPr>
        <w:t>e</w:t>
      </w:r>
      <w:r w:rsidRPr="00CC0189">
        <w:rPr>
          <w:rFonts w:ascii="Times New Roman" w:hAnsi="Times New Roman"/>
          <w:color w:val="000000"/>
          <w:sz w:val="24"/>
          <w:szCs w:val="24"/>
        </w:rPr>
        <w:t xml:space="preserve"> Saragoça, em Espanha18; também na Grã-Bretanha têm sido publicados inventários do género19. Enquanto não for possível inventariar o património industrial em todo o país, pelo menos que se tomem iniciativas (ou que se prossigam outras, já iniciadas), por concelho, freguesia ou mesmo localidade.</w:t>
      </w:r>
    </w:p>
    <w:p w:rsidR="003B60AC" w:rsidRPr="00CC0189" w:rsidRDefault="003B60AC" w:rsidP="00D45A42">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sidRPr="00CC0189">
        <w:rPr>
          <w:rFonts w:ascii="Times New Roman" w:hAnsi="Times New Roman"/>
          <w:color w:val="000000"/>
          <w:sz w:val="24"/>
          <w:szCs w:val="24"/>
        </w:rPr>
        <w:t>Intervenção de especialistas. Não obstante a escassez de recursos humanos nesta área, há toda a vantagem em integrar técnicos, com conhecimento e sensibilidade no que toca ao dito património industrial, em equipas multidisciplinares, constituídas por engenheiros, arquitectos, arqueólogos, museólogos, juristas, etc. Em meu entender, há que institucionalizar, como prática habitual, aquilo que, embora timidamente, já vai sendo efectuado por certas organizações.</w:t>
      </w:r>
    </w:p>
    <w:p w:rsidR="003B60AC" w:rsidRDefault="003B60AC" w:rsidP="00AD731F">
      <w:pPr>
        <w:autoSpaceDE w:val="0"/>
        <w:autoSpaceDN w:val="0"/>
        <w:adjustRightInd w:val="0"/>
        <w:spacing w:after="0" w:line="360" w:lineRule="auto"/>
        <w:ind w:firstLine="709"/>
        <w:jc w:val="both"/>
        <w:rPr>
          <w:rFonts w:ascii="Times New Roman" w:hAnsi="Times New Roman"/>
          <w:color w:val="000000"/>
          <w:sz w:val="24"/>
          <w:szCs w:val="24"/>
        </w:rPr>
      </w:pPr>
    </w:p>
    <w:p w:rsidR="003B60AC" w:rsidRDefault="003B60AC">
      <w:pPr>
        <w:rPr>
          <w:rFonts w:ascii="Times New Roman" w:hAnsi="Times New Roman"/>
          <w:color w:val="000000"/>
          <w:sz w:val="24"/>
          <w:szCs w:val="24"/>
        </w:rPr>
      </w:pPr>
      <w:r>
        <w:rPr>
          <w:rFonts w:ascii="Times New Roman" w:hAnsi="Times New Roman"/>
          <w:color w:val="000000"/>
          <w:sz w:val="24"/>
          <w:szCs w:val="24"/>
        </w:rPr>
        <w:br w:type="page"/>
      </w:r>
    </w:p>
    <w:p w:rsidR="003B60AC" w:rsidRPr="0004331B" w:rsidRDefault="003B60AC" w:rsidP="00CC0189">
      <w:pPr>
        <w:rPr>
          <w:rFonts w:ascii="Times New Roman" w:hAnsi="Times New Roman"/>
          <w:sz w:val="24"/>
          <w:szCs w:val="24"/>
        </w:rPr>
      </w:pPr>
    </w:p>
    <w:p w:rsidR="003B60AC" w:rsidRPr="0004331B" w:rsidRDefault="003B60AC" w:rsidP="003C60E7">
      <w:pPr>
        <w:pStyle w:val="Heading1"/>
      </w:pPr>
      <w:bookmarkStart w:id="67" w:name="_Tema_2_-"/>
      <w:bookmarkStart w:id="68" w:name="Tema2"/>
      <w:bookmarkStart w:id="69" w:name="_Toc353656284"/>
      <w:bookmarkStart w:id="70" w:name="_Toc356826047"/>
      <w:bookmarkEnd w:id="67"/>
      <w:r w:rsidRPr="0004331B">
        <w:t>Tema 2</w:t>
      </w:r>
      <w:bookmarkEnd w:id="68"/>
      <w:r w:rsidRPr="0004331B">
        <w:t xml:space="preserve"> - A ARQUEOLOGIA INDUSTRIAL</w:t>
      </w:r>
      <w:bookmarkEnd w:id="69"/>
      <w:bookmarkEnd w:id="70"/>
    </w:p>
    <w:p w:rsidR="003B60AC" w:rsidRPr="0004331B" w:rsidRDefault="003B60AC" w:rsidP="00CC0189">
      <w:pPr>
        <w:pStyle w:val="NormalWeb"/>
        <w:spacing w:line="288" w:lineRule="atLeast"/>
        <w:rPr>
          <w:color w:val="000000"/>
        </w:rPr>
      </w:pPr>
    </w:p>
    <w:p w:rsidR="003B60AC" w:rsidRPr="0004331B" w:rsidRDefault="001B5C2B" w:rsidP="00CC0189">
      <w:pPr>
        <w:pStyle w:val="NormalWeb"/>
        <w:spacing w:line="288" w:lineRule="atLeast"/>
        <w:jc w:val="center"/>
        <w:rPr>
          <w:color w:val="000000"/>
        </w:rPr>
      </w:pPr>
      <w:r>
        <w:rPr>
          <w:noProof/>
        </w:rPr>
        <w:drawing>
          <wp:inline distT="0" distB="0" distL="0" distR="0">
            <wp:extent cx="3990975" cy="2295525"/>
            <wp:effectExtent l="0" t="0" r="9525"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2295525"/>
                    </a:xfrm>
                    <a:prstGeom prst="rect">
                      <a:avLst/>
                    </a:prstGeom>
                    <a:noFill/>
                    <a:ln>
                      <a:noFill/>
                    </a:ln>
                  </pic:spPr>
                </pic:pic>
              </a:graphicData>
            </a:graphic>
          </wp:inline>
        </w:drawing>
      </w:r>
    </w:p>
    <w:p w:rsidR="003B60AC" w:rsidRPr="0004331B" w:rsidRDefault="003B60AC" w:rsidP="00CC0189">
      <w:pPr>
        <w:pStyle w:val="NormalWeb"/>
        <w:spacing w:line="288" w:lineRule="atLeast"/>
        <w:rPr>
          <w:color w:val="000000"/>
        </w:rPr>
      </w:pPr>
    </w:p>
    <w:p w:rsidR="003B60AC" w:rsidRPr="0004331B" w:rsidRDefault="003B60AC" w:rsidP="00CC0189">
      <w:pPr>
        <w:pStyle w:val="NormalWeb"/>
        <w:spacing w:line="288" w:lineRule="atLeast"/>
        <w:rPr>
          <w:color w:val="000000"/>
        </w:rPr>
      </w:pPr>
      <w:r w:rsidRPr="0004331B">
        <w:rPr>
          <w:color w:val="000000"/>
        </w:rPr>
        <w:t>O estudo do Tema 2 decorre de 1 a 14 de Abril de 2013. Espera-se que o estudante trabalhe a matéria em análise e proceda de acordo com o indicado no Plano da Unidade Curricular (PUC) para a quinta e sexta semana do Semestre.</w:t>
      </w:r>
    </w:p>
    <w:p w:rsidR="003B60AC" w:rsidRPr="0004331B" w:rsidRDefault="003B60AC" w:rsidP="00CC0189">
      <w:pPr>
        <w:pStyle w:val="NormalWeb"/>
        <w:spacing w:line="288" w:lineRule="atLeast"/>
        <w:rPr>
          <w:color w:val="000000"/>
        </w:rPr>
      </w:pPr>
    </w:p>
    <w:p w:rsidR="003B60AC" w:rsidRPr="0004331B" w:rsidRDefault="003B60AC" w:rsidP="00CC0189">
      <w:pPr>
        <w:pStyle w:val="NormalWeb"/>
        <w:spacing w:before="0" w:beforeAutospacing="0" w:after="120" w:afterAutospacing="0"/>
        <w:ind w:left="1134" w:hanging="567"/>
        <w:rPr>
          <w:color w:val="000000"/>
          <w:sz w:val="22"/>
          <w:szCs w:val="22"/>
        </w:rPr>
      </w:pPr>
      <w:r w:rsidRPr="0004331B">
        <w:rPr>
          <w:color w:val="000000"/>
          <w:sz w:val="22"/>
          <w:szCs w:val="22"/>
        </w:rPr>
        <w:t>Viterbo, Sousa, "</w:t>
      </w:r>
      <w:proofErr w:type="spellStart"/>
      <w:r w:rsidRPr="0004331B">
        <w:rPr>
          <w:color w:val="000000"/>
          <w:sz w:val="22"/>
          <w:szCs w:val="22"/>
        </w:rPr>
        <w:t>Archeologia</w:t>
      </w:r>
      <w:proofErr w:type="spellEnd"/>
      <w:r w:rsidRPr="0004331B">
        <w:rPr>
          <w:color w:val="000000"/>
          <w:sz w:val="22"/>
          <w:szCs w:val="22"/>
        </w:rPr>
        <w:t xml:space="preserve"> Industrial portuguesa. Os moinhos", </w:t>
      </w:r>
      <w:proofErr w:type="spellStart"/>
      <w:r w:rsidRPr="0004331B">
        <w:rPr>
          <w:color w:val="000000"/>
          <w:sz w:val="22"/>
          <w:szCs w:val="22"/>
        </w:rPr>
        <w:t>in</w:t>
      </w:r>
      <w:proofErr w:type="spellEnd"/>
      <w:r w:rsidRPr="0004331B">
        <w:rPr>
          <w:color w:val="000000"/>
          <w:sz w:val="22"/>
          <w:szCs w:val="22"/>
        </w:rPr>
        <w:t xml:space="preserve"> O </w:t>
      </w:r>
      <w:proofErr w:type="spellStart"/>
      <w:r w:rsidRPr="0004331B">
        <w:rPr>
          <w:color w:val="000000"/>
          <w:sz w:val="22"/>
          <w:szCs w:val="22"/>
        </w:rPr>
        <w:t>Archeologo</w:t>
      </w:r>
      <w:proofErr w:type="spellEnd"/>
      <w:r w:rsidRPr="0004331B">
        <w:rPr>
          <w:color w:val="000000"/>
          <w:sz w:val="22"/>
          <w:szCs w:val="22"/>
        </w:rPr>
        <w:t xml:space="preserve"> Português, Lisboa, Museu </w:t>
      </w:r>
      <w:proofErr w:type="spellStart"/>
      <w:r w:rsidRPr="0004331B">
        <w:rPr>
          <w:color w:val="000000"/>
          <w:sz w:val="22"/>
          <w:szCs w:val="22"/>
        </w:rPr>
        <w:t>Ethnographico</w:t>
      </w:r>
      <w:proofErr w:type="spellEnd"/>
      <w:r w:rsidRPr="0004331B">
        <w:rPr>
          <w:color w:val="000000"/>
          <w:sz w:val="22"/>
          <w:szCs w:val="22"/>
        </w:rPr>
        <w:t xml:space="preserve"> Português, S. 1, vol. 2, n.º 8-9 (Ago.-Set. 1896), pp. 193-204</w:t>
      </w:r>
    </w:p>
    <w:p w:rsidR="003B60AC" w:rsidRPr="0004331B" w:rsidRDefault="003B60AC" w:rsidP="00CC0189">
      <w:pPr>
        <w:pStyle w:val="NormalWeb"/>
        <w:spacing w:before="0" w:beforeAutospacing="0" w:after="120" w:afterAutospacing="0"/>
        <w:ind w:left="1134" w:hanging="567"/>
        <w:rPr>
          <w:color w:val="000000"/>
          <w:sz w:val="22"/>
          <w:szCs w:val="22"/>
        </w:rPr>
      </w:pPr>
      <w:r w:rsidRPr="0004331B">
        <w:rPr>
          <w:color w:val="000000"/>
          <w:sz w:val="22"/>
          <w:szCs w:val="22"/>
        </w:rPr>
        <w:t xml:space="preserve">Manuel Vaz Guedes, "Arqueologia Industrial", </w:t>
      </w:r>
      <w:proofErr w:type="spellStart"/>
      <w:r w:rsidRPr="0004331B">
        <w:rPr>
          <w:color w:val="000000"/>
          <w:sz w:val="22"/>
          <w:szCs w:val="22"/>
        </w:rPr>
        <w:t>in</w:t>
      </w:r>
      <w:proofErr w:type="spellEnd"/>
      <w:r w:rsidRPr="0004331B">
        <w:rPr>
          <w:color w:val="000000"/>
          <w:sz w:val="22"/>
          <w:szCs w:val="22"/>
        </w:rPr>
        <w:t xml:space="preserve"> Revista Electricidade, nº 372, Dez. de 1999, pp. 393-299. </w:t>
      </w:r>
    </w:p>
    <w:p w:rsidR="003B60AC" w:rsidRPr="0004331B" w:rsidRDefault="003B60AC" w:rsidP="00CC0189">
      <w:pPr>
        <w:pStyle w:val="NormalWeb"/>
        <w:spacing w:before="0" w:beforeAutospacing="0" w:after="120" w:afterAutospacing="0"/>
        <w:ind w:left="1134" w:hanging="567"/>
        <w:rPr>
          <w:color w:val="000000"/>
          <w:sz w:val="22"/>
          <w:szCs w:val="22"/>
        </w:rPr>
      </w:pPr>
      <w:r w:rsidRPr="0004331B">
        <w:rPr>
          <w:color w:val="000000"/>
          <w:sz w:val="22"/>
          <w:szCs w:val="22"/>
        </w:rPr>
        <w:t xml:space="preserve">Mendes, J. Amado, "A arqueologia industrial ao serviço da história local", </w:t>
      </w:r>
      <w:proofErr w:type="spellStart"/>
      <w:r w:rsidRPr="0004331B">
        <w:rPr>
          <w:color w:val="000000"/>
          <w:sz w:val="22"/>
          <w:szCs w:val="22"/>
        </w:rPr>
        <w:t>in</w:t>
      </w:r>
      <w:proofErr w:type="spellEnd"/>
      <w:r w:rsidRPr="0004331B">
        <w:rPr>
          <w:color w:val="000000"/>
          <w:sz w:val="22"/>
          <w:szCs w:val="22"/>
        </w:rPr>
        <w:t xml:space="preserve"> Revista de Guimarães, nº105, pp. 203-218.</w:t>
      </w:r>
    </w:p>
    <w:p w:rsidR="003B60AC" w:rsidRDefault="003B60AC" w:rsidP="00CC0189">
      <w:pPr>
        <w:rPr>
          <w:rFonts w:ascii="Times New Roman" w:hAnsi="Times New Roman"/>
          <w:sz w:val="24"/>
          <w:szCs w:val="24"/>
        </w:rPr>
      </w:pPr>
    </w:p>
    <w:p w:rsidR="003B60AC" w:rsidRDefault="003B60AC">
      <w:pPr>
        <w:rPr>
          <w:rFonts w:ascii="Times New Roman" w:hAnsi="Times New Roman"/>
          <w:sz w:val="24"/>
          <w:szCs w:val="24"/>
        </w:rPr>
      </w:pPr>
      <w:r>
        <w:rPr>
          <w:rFonts w:ascii="Times New Roman" w:hAnsi="Times New Roman"/>
          <w:sz w:val="24"/>
          <w:szCs w:val="24"/>
        </w:rPr>
        <w:br w:type="page"/>
      </w:r>
    </w:p>
    <w:p w:rsidR="003B60AC" w:rsidRPr="00E57817" w:rsidRDefault="003B60AC" w:rsidP="00E57817">
      <w:pPr>
        <w:pStyle w:val="Heading2"/>
      </w:pPr>
      <w:bookmarkStart w:id="71" w:name="_A_arqueologia_industrial"/>
      <w:bookmarkStart w:id="72" w:name="_Toc356826048"/>
      <w:bookmarkEnd w:id="71"/>
      <w:r w:rsidRPr="00E57817">
        <w:lastRenderedPageBreak/>
        <w:t>A arqueologia industrial</w:t>
      </w:r>
      <w:r>
        <w:t xml:space="preserve"> </w:t>
      </w:r>
      <w:r w:rsidRPr="00E57817">
        <w:t>ao serviço da história local*</w:t>
      </w:r>
      <w:bookmarkEnd w:id="72"/>
    </w:p>
    <w:p w:rsidR="003B60AC" w:rsidRPr="00E57817" w:rsidRDefault="003B60AC" w:rsidP="00E57817">
      <w:pPr>
        <w:spacing w:after="0" w:line="240" w:lineRule="auto"/>
        <w:ind w:left="3969"/>
        <w:rPr>
          <w:rFonts w:ascii="Times New Roman" w:hAnsi="Times New Roman"/>
          <w:sz w:val="24"/>
          <w:szCs w:val="24"/>
        </w:rPr>
      </w:pPr>
      <w:r w:rsidRPr="00E57817">
        <w:rPr>
          <w:rFonts w:ascii="Times New Roman" w:hAnsi="Times New Roman"/>
          <w:sz w:val="24"/>
          <w:szCs w:val="24"/>
        </w:rPr>
        <w:t>J. Amado Mendes</w:t>
      </w:r>
    </w:p>
    <w:p w:rsidR="003B60AC" w:rsidRDefault="003B60AC" w:rsidP="00E57817">
      <w:pPr>
        <w:spacing w:after="0" w:line="240" w:lineRule="auto"/>
        <w:ind w:left="3969"/>
        <w:rPr>
          <w:rFonts w:ascii="Times New Roman" w:hAnsi="Times New Roman"/>
          <w:sz w:val="24"/>
          <w:szCs w:val="24"/>
        </w:rPr>
      </w:pPr>
      <w:r w:rsidRPr="00E57817">
        <w:rPr>
          <w:rFonts w:ascii="Times New Roman" w:hAnsi="Times New Roman"/>
          <w:sz w:val="24"/>
          <w:szCs w:val="24"/>
        </w:rPr>
        <w:t>Revista de Guimarães, n.º 105, 1995, pp. 203-218</w:t>
      </w:r>
    </w:p>
    <w:p w:rsidR="003B60AC" w:rsidRPr="00E57817" w:rsidRDefault="003B60AC" w:rsidP="00E57817">
      <w:pPr>
        <w:pStyle w:val="Heading3"/>
      </w:pPr>
      <w:bookmarkStart w:id="73" w:name="_Toc356826049"/>
      <w:r w:rsidRPr="00E57817">
        <w:t>1. INTRODUÇÃO</w:t>
      </w:r>
      <w:bookmarkEnd w:id="73"/>
    </w:p>
    <w:p w:rsidR="003B60AC" w:rsidRPr="00E57817" w:rsidRDefault="003B60AC" w:rsidP="00E57817">
      <w:pPr>
        <w:pStyle w:val="Heading4"/>
        <w:spacing w:after="120"/>
      </w:pPr>
      <w:bookmarkStart w:id="74" w:name="_Toc356826050"/>
      <w:r w:rsidRPr="00E57817">
        <w:t>1.1. A componente industrial do património industrial</w:t>
      </w:r>
      <w:bookmarkEnd w:id="74"/>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 xml:space="preserve">Até há relativamente pouco tempo − cerca de meados do nosso século </w:t>
      </w:r>
      <w:r>
        <w:rPr>
          <w:rFonts w:ascii="Times New Roman" w:hAnsi="Times New Roman"/>
          <w:sz w:val="24"/>
          <w:szCs w:val="24"/>
        </w:rPr>
        <w:t>-</w:t>
      </w:r>
      <w:r w:rsidRPr="00E57817">
        <w:rPr>
          <w:rFonts w:ascii="Times New Roman" w:hAnsi="Times New Roman"/>
          <w:sz w:val="24"/>
          <w:szCs w:val="24"/>
        </w:rPr>
        <w:t>, o que se relacionava com as actividades artesanais e industriais não se integrava no conceito de património cultural. Tal perspectiva resultava, em grande medida, das próprias concepções historiográficas então mais em voga, nas quais imperavam os critérios político-militares ou, quando muito, estéticos. O peso da tradição e da própria ideologia − eminentemente elitista, no sentido tradicional do termo − era de tal ordem que, os poucos que se lhe opuseram</w:t>
      </w:r>
      <w:proofErr w:type="gramStart"/>
      <w:r w:rsidRPr="00E57817">
        <w:rPr>
          <w:rFonts w:ascii="Times New Roman" w:hAnsi="Times New Roman"/>
          <w:sz w:val="24"/>
          <w:szCs w:val="24"/>
        </w:rPr>
        <w:t>,</w:t>
      </w:r>
      <w:proofErr w:type="gramEnd"/>
      <w:r w:rsidRPr="00E57817">
        <w:rPr>
          <w:rFonts w:ascii="Times New Roman" w:hAnsi="Times New Roman"/>
          <w:sz w:val="24"/>
          <w:szCs w:val="24"/>
        </w:rPr>
        <w:t xml:space="preserve"> se sentiram como que a pregar no deserto. Assim aconteceu com os enciclopedistas franceses no século XVIII − ao criticarem a secundarização das artes mecânicas face às Belas-Artes − ou com os nomes Oliveira Martins − ao defender que, nos Museus Industriais, se expuseram objectos arqueológico-industriais − e Sousa Viterbo, propondo (em 1896) a criação da arqueologia industrial e, bem assim,</w:t>
      </w:r>
      <w:r>
        <w:rPr>
          <w:rFonts w:ascii="Times New Roman" w:hAnsi="Times New Roman"/>
          <w:sz w:val="24"/>
          <w:szCs w:val="24"/>
        </w:rPr>
        <w:t xml:space="preserve"> </w:t>
      </w:r>
      <w:r w:rsidRPr="00E57817">
        <w:rPr>
          <w:rFonts w:ascii="Times New Roman" w:hAnsi="Times New Roman"/>
          <w:sz w:val="24"/>
          <w:szCs w:val="24"/>
        </w:rPr>
        <w:t>o estudo e a preservação dos moinhos, não esquecendo o facto de ele próprio ser neto de moleiros.</w:t>
      </w:r>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 xml:space="preserve">Entretanto, as vagas da industrialização foram-se sucedendo − já vamos na 3ª </w:t>
      </w:r>
      <w:r>
        <w:rPr>
          <w:rFonts w:ascii="Times New Roman" w:hAnsi="Times New Roman"/>
          <w:sz w:val="24"/>
          <w:szCs w:val="24"/>
        </w:rPr>
        <w:t>-</w:t>
      </w:r>
      <w:r w:rsidRPr="00E57817">
        <w:rPr>
          <w:rFonts w:ascii="Times New Roman" w:hAnsi="Times New Roman"/>
          <w:sz w:val="24"/>
          <w:szCs w:val="24"/>
        </w:rPr>
        <w:t xml:space="preserve">, passando as leis a ser ditadas pela produção em larga escala, pelo aumento de produtividade e pela tendência para a descida dos preços dos produtos, estimulada pela própria concorrência, para já não falar do que é óbvio, ou seja, o lucro. Assim, a «destruição criadora», de que falava </w:t>
      </w:r>
      <w:proofErr w:type="spellStart"/>
      <w:r w:rsidRPr="00E57817">
        <w:rPr>
          <w:rFonts w:ascii="Times New Roman" w:hAnsi="Times New Roman"/>
          <w:sz w:val="24"/>
          <w:szCs w:val="24"/>
        </w:rPr>
        <w:t>Schumpeter</w:t>
      </w:r>
      <w:proofErr w:type="spellEnd"/>
      <w:r w:rsidRPr="00E57817">
        <w:rPr>
          <w:rFonts w:ascii="Times New Roman" w:hAnsi="Times New Roman"/>
          <w:sz w:val="24"/>
          <w:szCs w:val="24"/>
        </w:rPr>
        <w:t>, os dois conflitos mundiais e uma atitude cultural de indiferença contribuíram para uma acentuada delapidação do património dito industrial (antigas oficinas e fábricas, utensílios e máquinas, pontes e veículos tradicionais, etc.).</w:t>
      </w:r>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 xml:space="preserve">Contudo, a partir dos anos 1950, deu-se como que um rebate de consciência − embora tal não tivesse impedido, por exemplo, a demolição do nosso Palácio Cristal do Porto (entre Dezembro de 1951 e Fevereiro de 1952) </w:t>
      </w:r>
      <w:r>
        <w:rPr>
          <w:rFonts w:ascii="Times New Roman" w:hAnsi="Times New Roman"/>
          <w:sz w:val="24"/>
          <w:szCs w:val="24"/>
        </w:rPr>
        <w:t>-</w:t>
      </w:r>
      <w:r w:rsidRPr="00E57817">
        <w:rPr>
          <w:rFonts w:ascii="Times New Roman" w:hAnsi="Times New Roman"/>
          <w:sz w:val="24"/>
          <w:szCs w:val="24"/>
        </w:rPr>
        <w:t>, começando então a sublinhar-se a importância e as potencialidades desse excepcional filão do nosso legado cultural, isto é, do património industrial.</w:t>
      </w:r>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 xml:space="preserve">No plano institucional e internacional, o processo adquiriu novo alento a partir de 1972, ano em que a UNESCO − na sua conferência de Paris − adoptou aquela que ficou conhecida como a Convenção do Património Mundial, pela qual se passaram a considerar, como fazendo parte do património cultural, monumentos, grupos de edifícios e sítios. Esta </w:t>
      </w:r>
      <w:r w:rsidRPr="00E57817">
        <w:rPr>
          <w:rFonts w:ascii="Times New Roman" w:hAnsi="Times New Roman"/>
          <w:sz w:val="24"/>
          <w:szCs w:val="24"/>
        </w:rPr>
        <w:lastRenderedPageBreak/>
        <w:t>perspectiva veio a ser também incorporada na lei do Património Cultural Português (lei 13/85).</w:t>
      </w:r>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No que concerne ao património industrial como património mundial, também algo se tem feito. É que, a despeito de, em Portugal, pouco se ter efectuado em tal sentido − lembro, contudo, Évora e Angra do Heroísmo, já classificadas como tal –, a lista de sítios e monumentos, com características industriais e classificados como património mundial, passou a incluir 12 elementos, de 1978 a 1994. Neste grupo incluem-se: sítios de exploração mineira (Polónia, Brasil, México e Suécia), exploração de sal (França e Polónia), produção de ferro (Suécia), complexo industrial (Grã-Bretanha), englobando este a famosa “</w:t>
      </w:r>
      <w:proofErr w:type="spellStart"/>
      <w:r w:rsidRPr="00E57817">
        <w:rPr>
          <w:rFonts w:ascii="Times New Roman" w:hAnsi="Times New Roman"/>
          <w:sz w:val="24"/>
          <w:szCs w:val="24"/>
        </w:rPr>
        <w:t>Iron</w:t>
      </w:r>
      <w:proofErr w:type="spellEnd"/>
      <w:r w:rsidRPr="00E57817">
        <w:rPr>
          <w:rFonts w:ascii="Times New Roman" w:hAnsi="Times New Roman"/>
          <w:sz w:val="24"/>
          <w:szCs w:val="24"/>
        </w:rPr>
        <w:t xml:space="preserve"> Bridge”, isto é, a primeira ponte de ferro construída no</w:t>
      </w:r>
      <w:r>
        <w:rPr>
          <w:rFonts w:ascii="Times New Roman" w:hAnsi="Times New Roman"/>
          <w:sz w:val="24"/>
          <w:szCs w:val="24"/>
        </w:rPr>
        <w:t xml:space="preserve"> </w:t>
      </w:r>
      <w:r w:rsidRPr="00E57817">
        <w:rPr>
          <w:rFonts w:ascii="Times New Roman" w:hAnsi="Times New Roman"/>
          <w:sz w:val="24"/>
          <w:szCs w:val="24"/>
        </w:rPr>
        <w:t>mundo (</w:t>
      </w:r>
      <w:proofErr w:type="gramStart"/>
      <w:r w:rsidRPr="00E57817">
        <w:rPr>
          <w:rFonts w:ascii="Times New Roman" w:hAnsi="Times New Roman"/>
          <w:sz w:val="24"/>
          <w:szCs w:val="24"/>
        </w:rPr>
        <w:t>1776-79)1</w:t>
      </w:r>
      <w:proofErr w:type="gramEnd"/>
      <w:r w:rsidRPr="00E57817">
        <w:rPr>
          <w:rFonts w:ascii="Times New Roman" w:hAnsi="Times New Roman"/>
          <w:sz w:val="24"/>
          <w:szCs w:val="24"/>
        </w:rPr>
        <w:t>, uma espécie de “Meca” dos arqueólogos industriais e muito divulgada em obras inglesas sobre a temática.</w:t>
      </w:r>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 xml:space="preserve">Sem menosprezo para com os referidos monumentos e sítios − todos eles notáveis, do ponto de vista do património </w:t>
      </w:r>
      <w:r>
        <w:rPr>
          <w:rFonts w:ascii="Times New Roman" w:hAnsi="Times New Roman"/>
          <w:sz w:val="24"/>
          <w:szCs w:val="24"/>
        </w:rPr>
        <w:t>-</w:t>
      </w:r>
      <w:r w:rsidRPr="00E57817">
        <w:rPr>
          <w:rFonts w:ascii="Times New Roman" w:hAnsi="Times New Roman"/>
          <w:sz w:val="24"/>
          <w:szCs w:val="24"/>
        </w:rPr>
        <w:t xml:space="preserve">, trata-se só ainda de um começo, a que é necessário dar continuidade, aos diversos níveis (mundial, nacional, regional e local). É que se têm “esquecido”, sobretudo, a tecnologia e a sua importância, não se tendo presente aquilo que um especialista (Henry </w:t>
      </w:r>
      <w:proofErr w:type="spellStart"/>
      <w:r w:rsidRPr="00E57817">
        <w:rPr>
          <w:rFonts w:ascii="Times New Roman" w:hAnsi="Times New Roman"/>
          <w:sz w:val="24"/>
          <w:szCs w:val="24"/>
        </w:rPr>
        <w:t>Cleere</w:t>
      </w:r>
      <w:proofErr w:type="spellEnd"/>
      <w:r w:rsidRPr="00E57817">
        <w:rPr>
          <w:rFonts w:ascii="Times New Roman" w:hAnsi="Times New Roman"/>
          <w:sz w:val="24"/>
          <w:szCs w:val="24"/>
        </w:rPr>
        <w:t>) acaba de afirmar numa intervenção recente:</w:t>
      </w:r>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 xml:space="preserve">«A ciência nas épocas anteriores foi convertida em unidades industriais e instalações, tornando-se tecnologia </w:t>
      </w:r>
      <w:proofErr w:type="spellStart"/>
      <w:r w:rsidRPr="00E57817">
        <w:rPr>
          <w:rFonts w:ascii="Times New Roman" w:hAnsi="Times New Roman"/>
          <w:sz w:val="24"/>
          <w:szCs w:val="24"/>
        </w:rPr>
        <w:t>ipso</w:t>
      </w:r>
      <w:proofErr w:type="spellEnd"/>
      <w:r w:rsidRPr="00E57817">
        <w:rPr>
          <w:rFonts w:ascii="Times New Roman" w:hAnsi="Times New Roman"/>
          <w:sz w:val="24"/>
          <w:szCs w:val="24"/>
        </w:rPr>
        <w:t xml:space="preserve"> </w:t>
      </w:r>
      <w:proofErr w:type="gramStart"/>
      <w:r w:rsidRPr="00E57817">
        <w:rPr>
          <w:rFonts w:ascii="Times New Roman" w:hAnsi="Times New Roman"/>
          <w:sz w:val="24"/>
          <w:szCs w:val="24"/>
        </w:rPr>
        <w:t>facto»</w:t>
      </w:r>
      <w:r w:rsidRPr="00E57817">
        <w:rPr>
          <w:rFonts w:ascii="Times New Roman" w:hAnsi="Times New Roman"/>
          <w:sz w:val="24"/>
          <w:szCs w:val="24"/>
          <w:vertAlign w:val="superscript"/>
        </w:rPr>
        <w:t>2</w:t>
      </w:r>
      <w:r w:rsidRPr="00E57817">
        <w:rPr>
          <w:rFonts w:ascii="Times New Roman" w:hAnsi="Times New Roman"/>
          <w:sz w:val="24"/>
          <w:szCs w:val="24"/>
        </w:rPr>
        <w:t>.</w:t>
      </w:r>
      <w:proofErr w:type="gramEnd"/>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Mas, a que propósito vem esta incursão pelo património industrial?</w:t>
      </w:r>
    </w:p>
    <w:p w:rsidR="003B60AC" w:rsidRPr="00E57817" w:rsidRDefault="003B60AC" w:rsidP="00E57817">
      <w:pPr>
        <w:pStyle w:val="Heading4"/>
      </w:pPr>
      <w:bookmarkStart w:id="75" w:name="_Toc356826051"/>
      <w:r w:rsidRPr="00E57817">
        <w:t>1.2. O objecto da arqueologia industrial</w:t>
      </w:r>
      <w:bookmarkEnd w:id="75"/>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É que, simultaneamente com a revalorização do património industrial</w:t>
      </w:r>
      <w:proofErr w:type="gramStart"/>
      <w:r w:rsidRPr="00E57817">
        <w:rPr>
          <w:rFonts w:ascii="Times New Roman" w:hAnsi="Times New Roman"/>
          <w:sz w:val="24"/>
          <w:szCs w:val="24"/>
        </w:rPr>
        <w:t>,</w:t>
      </w:r>
      <w:proofErr w:type="gramEnd"/>
      <w:r w:rsidRPr="00E57817">
        <w:rPr>
          <w:rFonts w:ascii="Times New Roman" w:hAnsi="Times New Roman"/>
          <w:sz w:val="24"/>
          <w:szCs w:val="24"/>
        </w:rPr>
        <w:t xml:space="preserve"> tem vindo a estruturar-se e a adquirir credibilidade científica uma nova disciplina, chamada precisamente arqueologia industrial. Apesar da sua relativa juventude − pois ainda não atingiu o meio século </w:t>
      </w:r>
      <w:proofErr w:type="gramStart"/>
      <w:r>
        <w:rPr>
          <w:rFonts w:ascii="Times New Roman" w:hAnsi="Times New Roman"/>
          <w:sz w:val="24"/>
          <w:szCs w:val="24"/>
        </w:rPr>
        <w:t>-</w:t>
      </w:r>
      <w:proofErr w:type="gramEnd"/>
      <w:r w:rsidRPr="00E57817">
        <w:rPr>
          <w:rFonts w:ascii="Times New Roman" w:hAnsi="Times New Roman"/>
          <w:sz w:val="24"/>
          <w:szCs w:val="24"/>
        </w:rPr>
        <w:t>, tem vindo a adquirir considerável número de adeptos, como se constata através das seguintes iniciativas:</w:t>
      </w:r>
    </w:p>
    <w:p w:rsidR="003B60AC" w:rsidRPr="00E57817" w:rsidRDefault="003B60AC" w:rsidP="00D45A42">
      <w:pPr>
        <w:pStyle w:val="ListParagraph"/>
        <w:numPr>
          <w:ilvl w:val="0"/>
          <w:numId w:val="15"/>
        </w:numPr>
        <w:ind w:left="709"/>
        <w:rPr>
          <w:rFonts w:ascii="Times New Roman" w:hAnsi="Times New Roman"/>
          <w:sz w:val="24"/>
          <w:szCs w:val="24"/>
        </w:rPr>
      </w:pPr>
      <w:proofErr w:type="gramStart"/>
      <w:r w:rsidRPr="00E57817">
        <w:rPr>
          <w:rFonts w:ascii="Times New Roman" w:hAnsi="Times New Roman"/>
          <w:sz w:val="24"/>
          <w:szCs w:val="24"/>
        </w:rPr>
        <w:t>associações</w:t>
      </w:r>
      <w:proofErr w:type="gramEnd"/>
      <w:r w:rsidRPr="00E57817">
        <w:rPr>
          <w:rFonts w:ascii="Times New Roman" w:hAnsi="Times New Roman"/>
          <w:sz w:val="24"/>
          <w:szCs w:val="24"/>
        </w:rPr>
        <w:t xml:space="preserve"> (locais, regionais, nacionais e internacionais) e respectivas actividades;</w:t>
      </w:r>
    </w:p>
    <w:p w:rsidR="003B60AC" w:rsidRPr="00E57817" w:rsidRDefault="003B60AC" w:rsidP="00D45A42">
      <w:pPr>
        <w:pStyle w:val="ListParagraph"/>
        <w:numPr>
          <w:ilvl w:val="0"/>
          <w:numId w:val="15"/>
        </w:numPr>
        <w:ind w:left="709"/>
        <w:rPr>
          <w:rFonts w:ascii="Times New Roman" w:hAnsi="Times New Roman"/>
          <w:sz w:val="24"/>
          <w:szCs w:val="24"/>
        </w:rPr>
      </w:pPr>
      <w:proofErr w:type="gramStart"/>
      <w:r w:rsidRPr="00E57817">
        <w:rPr>
          <w:rFonts w:ascii="Times New Roman" w:hAnsi="Times New Roman"/>
          <w:sz w:val="24"/>
          <w:szCs w:val="24"/>
        </w:rPr>
        <w:t>criação</w:t>
      </w:r>
      <w:proofErr w:type="gramEnd"/>
      <w:r w:rsidRPr="00E57817">
        <w:rPr>
          <w:rFonts w:ascii="Times New Roman" w:hAnsi="Times New Roman"/>
          <w:sz w:val="24"/>
          <w:szCs w:val="24"/>
        </w:rPr>
        <w:t xml:space="preserve"> de diversas revistas da especialidade, bem como a publicação de número considerável de obras, monográficas ou de carácter mais geral;</w:t>
      </w:r>
    </w:p>
    <w:p w:rsidR="003B60AC" w:rsidRPr="00E57817" w:rsidRDefault="003B60AC" w:rsidP="00D45A42">
      <w:pPr>
        <w:pStyle w:val="ListParagraph"/>
        <w:numPr>
          <w:ilvl w:val="0"/>
          <w:numId w:val="15"/>
        </w:numPr>
        <w:ind w:left="709"/>
        <w:rPr>
          <w:rFonts w:ascii="Times New Roman" w:hAnsi="Times New Roman"/>
          <w:sz w:val="24"/>
          <w:szCs w:val="24"/>
        </w:rPr>
      </w:pPr>
      <w:proofErr w:type="gramStart"/>
      <w:r w:rsidRPr="00E57817">
        <w:rPr>
          <w:rFonts w:ascii="Times New Roman" w:hAnsi="Times New Roman"/>
          <w:sz w:val="24"/>
          <w:szCs w:val="24"/>
        </w:rPr>
        <w:t>investigação</w:t>
      </w:r>
      <w:proofErr w:type="gramEnd"/>
      <w:r w:rsidRPr="00E57817">
        <w:rPr>
          <w:rFonts w:ascii="Times New Roman" w:hAnsi="Times New Roman"/>
          <w:sz w:val="24"/>
          <w:szCs w:val="24"/>
        </w:rPr>
        <w:t xml:space="preserve"> e ensino, já ministrado em alguns estabelecimentos;</w:t>
      </w:r>
    </w:p>
    <w:p w:rsidR="003B60AC" w:rsidRPr="00E57817" w:rsidRDefault="003B60AC" w:rsidP="00D45A42">
      <w:pPr>
        <w:pStyle w:val="ListParagraph"/>
        <w:numPr>
          <w:ilvl w:val="0"/>
          <w:numId w:val="15"/>
        </w:numPr>
        <w:ind w:left="709"/>
        <w:rPr>
          <w:rFonts w:ascii="Times New Roman" w:hAnsi="Times New Roman"/>
          <w:sz w:val="24"/>
          <w:szCs w:val="24"/>
        </w:rPr>
      </w:pPr>
      <w:proofErr w:type="gramStart"/>
      <w:r w:rsidRPr="00E57817">
        <w:rPr>
          <w:rFonts w:ascii="Times New Roman" w:hAnsi="Times New Roman"/>
          <w:sz w:val="24"/>
          <w:szCs w:val="24"/>
        </w:rPr>
        <w:t>nova</w:t>
      </w:r>
      <w:proofErr w:type="gramEnd"/>
      <w:r w:rsidRPr="00E57817">
        <w:rPr>
          <w:rFonts w:ascii="Times New Roman" w:hAnsi="Times New Roman"/>
          <w:sz w:val="24"/>
          <w:szCs w:val="24"/>
        </w:rPr>
        <w:t xml:space="preserve"> museologia, através de museus de ciência, indústria e tecnologia, como de ecomuseus − segundo a tradição francesa − ou “open </w:t>
      </w:r>
      <w:proofErr w:type="spellStart"/>
      <w:r w:rsidRPr="00E57817">
        <w:rPr>
          <w:rFonts w:ascii="Times New Roman" w:hAnsi="Times New Roman"/>
          <w:sz w:val="24"/>
          <w:szCs w:val="24"/>
        </w:rPr>
        <w:t>air</w:t>
      </w:r>
      <w:proofErr w:type="spellEnd"/>
      <w:r w:rsidRPr="00E57817">
        <w:rPr>
          <w:rFonts w:ascii="Times New Roman" w:hAnsi="Times New Roman"/>
          <w:sz w:val="24"/>
          <w:szCs w:val="24"/>
        </w:rPr>
        <w:t xml:space="preserve"> </w:t>
      </w:r>
      <w:proofErr w:type="spellStart"/>
      <w:r w:rsidRPr="00E57817">
        <w:rPr>
          <w:rFonts w:ascii="Times New Roman" w:hAnsi="Times New Roman"/>
          <w:sz w:val="24"/>
          <w:szCs w:val="24"/>
        </w:rPr>
        <w:t>museums</w:t>
      </w:r>
      <w:proofErr w:type="spellEnd"/>
      <w:r w:rsidRPr="00E57817">
        <w:rPr>
          <w:rFonts w:ascii="Times New Roman" w:hAnsi="Times New Roman"/>
          <w:sz w:val="24"/>
          <w:szCs w:val="24"/>
        </w:rPr>
        <w:t>”, na linha anglo-saxónica;</w:t>
      </w:r>
    </w:p>
    <w:p w:rsidR="003B60AC" w:rsidRPr="00E57817" w:rsidRDefault="003B60AC" w:rsidP="00D45A42">
      <w:pPr>
        <w:pStyle w:val="ListParagraph"/>
        <w:numPr>
          <w:ilvl w:val="0"/>
          <w:numId w:val="15"/>
        </w:numPr>
        <w:ind w:left="709"/>
        <w:rPr>
          <w:rFonts w:ascii="Times New Roman" w:hAnsi="Times New Roman"/>
          <w:sz w:val="24"/>
          <w:szCs w:val="24"/>
        </w:rPr>
      </w:pPr>
      <w:proofErr w:type="gramStart"/>
      <w:r w:rsidRPr="00E57817">
        <w:rPr>
          <w:rFonts w:ascii="Times New Roman" w:hAnsi="Times New Roman"/>
          <w:sz w:val="24"/>
          <w:szCs w:val="24"/>
        </w:rPr>
        <w:t>turismo</w:t>
      </w:r>
      <w:proofErr w:type="gramEnd"/>
      <w:r w:rsidRPr="00E57817">
        <w:rPr>
          <w:rFonts w:ascii="Times New Roman" w:hAnsi="Times New Roman"/>
          <w:sz w:val="24"/>
          <w:szCs w:val="24"/>
        </w:rPr>
        <w:t>, integrando monumentos industriais em circuitos e/ou visitas.</w:t>
      </w:r>
    </w:p>
    <w:p w:rsidR="003B60AC"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lastRenderedPageBreak/>
        <w:t xml:space="preserve">Ora, como é sabido, estas múltiplas actividades têm um objecto comum − o chamado património industrial − que detectam, inventariam, estudam, divulgam e, quando possível, ajudam a preservar e a reutilizar. Assim, pode dizer-se que, do mesmo modo que os vestígios materiais, pré-históricos e greco- -latinos, vieram à luz do dia, essencialmente, graças ao papel desempenhado pela arqueologia − no sentido mais habitual do termo </w:t>
      </w:r>
      <w:r>
        <w:rPr>
          <w:rFonts w:ascii="Times New Roman" w:hAnsi="Times New Roman"/>
          <w:sz w:val="24"/>
          <w:szCs w:val="24"/>
        </w:rPr>
        <w:t>-</w:t>
      </w:r>
      <w:r w:rsidRPr="00E57817">
        <w:rPr>
          <w:rFonts w:ascii="Times New Roman" w:hAnsi="Times New Roman"/>
          <w:sz w:val="24"/>
          <w:szCs w:val="24"/>
        </w:rPr>
        <w:t xml:space="preserve">, também os vestígios/monumentos industriais têm vindo a ser estudados e divulgados pela arqueologia industrial. Esta, apesar de ser um dos elementos mais novos da família das arqueologias − pré-histórica, clássica, medieval, moderna, funerária, naval, agrária, etc. </w:t>
      </w:r>
      <w:r>
        <w:rPr>
          <w:rFonts w:ascii="Times New Roman" w:hAnsi="Times New Roman"/>
          <w:sz w:val="24"/>
          <w:szCs w:val="24"/>
        </w:rPr>
        <w:t>-</w:t>
      </w:r>
      <w:r w:rsidRPr="00E57817">
        <w:rPr>
          <w:rFonts w:ascii="Times New Roman" w:hAnsi="Times New Roman"/>
          <w:sz w:val="24"/>
          <w:szCs w:val="24"/>
        </w:rPr>
        <w:t>, nem por isso se tem vindo a revelar a menos dinâmica.</w:t>
      </w:r>
    </w:p>
    <w:p w:rsidR="003B60AC" w:rsidRPr="00E57817" w:rsidRDefault="003B60AC" w:rsidP="00E57817">
      <w:pPr>
        <w:pStyle w:val="Heading3"/>
      </w:pPr>
      <w:bookmarkStart w:id="76" w:name="_Toc356826052"/>
      <w:r w:rsidRPr="00E57817">
        <w:t>2. ACTUALIZAÇÃO DA HISTÓRIA LOCAL</w:t>
      </w:r>
      <w:bookmarkEnd w:id="76"/>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 xml:space="preserve">A história local, salvo raras excepções, continua a fazer-se de forma incompleta e, na maior parte dos casos, desactualizada. Com efeito, continuam a privilegiar-se as épocas remotas e os temas tradicionais: atribuição do foral − se foi o </w:t>
      </w:r>
      <w:proofErr w:type="gramStart"/>
      <w:r w:rsidRPr="00E57817">
        <w:rPr>
          <w:rFonts w:ascii="Times New Roman" w:hAnsi="Times New Roman"/>
          <w:sz w:val="24"/>
          <w:szCs w:val="24"/>
        </w:rPr>
        <w:t>caso −</w:t>
      </w:r>
      <w:proofErr w:type="gramEnd"/>
      <w:r w:rsidRPr="00E57817">
        <w:rPr>
          <w:rFonts w:ascii="Times New Roman" w:hAnsi="Times New Roman"/>
          <w:sz w:val="24"/>
          <w:szCs w:val="24"/>
        </w:rPr>
        <w:t>, igreja, pelourinho e/ou castelo − se existem ou existiram −, nobreza, relação com feitos militares, etc. Quase dá vontade de perguntar, como fez um turista ao visitar um museu de tipo tradicional: E as pessoas da localidade não comiam, não trabalhavam nem se vestiam? Não ocupavam os seus tempos livres, não se abasteciam nem vendiam alguns excedentes?</w:t>
      </w:r>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Ora, o estudo do património industrial, por meio da arqueologia industrial − e não só − possibilitará e facilitará a “entrada” na história do povo anónimo, de objectos do quotidiano, de tecnologia, de processos de trabalho, de saber-fazer, de artigos diversos, de meios de transporte e comunicações ou mesmo de utensílios e equipamento doméstico, desde os mais tradicionais aos electrodomésticos mais sofisticados das casas, também já chamadas “inteligentes”.</w:t>
      </w:r>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O historiador local − ou todo aquele que, de algum modo, se interessa pela investigação e pelo ensino-aprendizagem da história local − não pode, hoje, continuar a proceder como se a industrialização não tivesse acontecido e alterado profundamente as nossas vidas, para o bem e para o mal. A propósito, pode ler-se numa obra acabada de publicar, sobre A Cidade na História da Europa:</w:t>
      </w:r>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«Os mecanismos da Revolução Industrial − o aumento da população, o aumento da produção industrial e a mecanização dos sistemas produtivos, que começam a esboçar-se em Inglaterra a partir</w:t>
      </w:r>
      <w:r>
        <w:rPr>
          <w:rFonts w:ascii="Times New Roman" w:hAnsi="Times New Roman"/>
          <w:sz w:val="24"/>
          <w:szCs w:val="24"/>
        </w:rPr>
        <w:t xml:space="preserve"> </w:t>
      </w:r>
      <w:r w:rsidRPr="00E57817">
        <w:rPr>
          <w:rFonts w:ascii="Times New Roman" w:hAnsi="Times New Roman"/>
          <w:sz w:val="24"/>
          <w:szCs w:val="24"/>
        </w:rPr>
        <w:t xml:space="preserve">de meados do séculos XVII e que se propagam, com maior ou menor atraso, aos outros Estados europeus − alteram, pela primeira vez desde o século XIII, as quantidades e as qualidades em jogo no sistema de fixação </w:t>
      </w:r>
      <w:proofErr w:type="gramStart"/>
      <w:r w:rsidRPr="00E57817">
        <w:rPr>
          <w:rFonts w:ascii="Times New Roman" w:hAnsi="Times New Roman"/>
          <w:sz w:val="24"/>
          <w:szCs w:val="24"/>
        </w:rPr>
        <w:t>europeu»3.</w:t>
      </w:r>
      <w:proofErr w:type="gramEnd"/>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lastRenderedPageBreak/>
        <w:t>Com a evolução socioeconómica e cultural, verificada na sequência das revoluções liberais e industriais, aumenta o número de temáticas a investigar, amplia-se o questionário, fazem-se novas interrogações, sobre, por exemplo:</w:t>
      </w:r>
    </w:p>
    <w:p w:rsidR="003B60AC" w:rsidRPr="002402C9" w:rsidRDefault="003B60AC" w:rsidP="00D45A42">
      <w:pPr>
        <w:pStyle w:val="ListParagraph"/>
        <w:numPr>
          <w:ilvl w:val="0"/>
          <w:numId w:val="1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os</w:t>
      </w:r>
      <w:proofErr w:type="gramEnd"/>
      <w:r w:rsidRPr="002402C9">
        <w:rPr>
          <w:rFonts w:ascii="Times New Roman" w:hAnsi="Times New Roman"/>
          <w:sz w:val="24"/>
          <w:szCs w:val="24"/>
        </w:rPr>
        <w:t xml:space="preserve"> estratos sociais e a mobilização social;</w:t>
      </w:r>
    </w:p>
    <w:p w:rsidR="003B60AC" w:rsidRPr="002402C9" w:rsidRDefault="003B60AC" w:rsidP="00D45A42">
      <w:pPr>
        <w:pStyle w:val="ListParagraph"/>
        <w:numPr>
          <w:ilvl w:val="0"/>
          <w:numId w:val="1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os</w:t>
      </w:r>
      <w:proofErr w:type="gramEnd"/>
      <w:r w:rsidRPr="002402C9">
        <w:rPr>
          <w:rFonts w:ascii="Times New Roman" w:hAnsi="Times New Roman"/>
          <w:sz w:val="24"/>
          <w:szCs w:val="24"/>
        </w:rPr>
        <w:t xml:space="preserve"> diversos tipos de cultura: erudita, popular e material. Como é sabido, esta última − ou a “civilização material”, tão ao gosto de F. Braudel − tem vindo a ser crescentemente investigada e valorizada pela pesquisa, em vários domínios. Tive recentemente conhecimento da existência, na Rússia, de um Instituto de História da Cultura Material;</w:t>
      </w:r>
    </w:p>
    <w:p w:rsidR="003B60AC" w:rsidRPr="002402C9" w:rsidRDefault="003B60AC" w:rsidP="00D45A42">
      <w:pPr>
        <w:pStyle w:val="ListParagraph"/>
        <w:numPr>
          <w:ilvl w:val="0"/>
          <w:numId w:val="1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os</w:t>
      </w:r>
      <w:proofErr w:type="gramEnd"/>
      <w:r w:rsidRPr="002402C9">
        <w:rPr>
          <w:rFonts w:ascii="Times New Roman" w:hAnsi="Times New Roman"/>
          <w:sz w:val="24"/>
          <w:szCs w:val="24"/>
        </w:rPr>
        <w:t xml:space="preserve"> recursos − naturais e humanos − e o seu respectivo papel. Contrariamente ao que alguma historiografia outrora defendeu − e contra o que diversos autores de bateram, desde um Oliveira Martins a um Ferreira </w:t>
      </w:r>
      <w:proofErr w:type="gramStart"/>
      <w:r w:rsidRPr="002402C9">
        <w:rPr>
          <w:rFonts w:ascii="Times New Roman" w:hAnsi="Times New Roman"/>
          <w:sz w:val="24"/>
          <w:szCs w:val="24"/>
        </w:rPr>
        <w:t>Dias −</w:t>
      </w:r>
      <w:proofErr w:type="gramEnd"/>
      <w:r w:rsidRPr="002402C9">
        <w:rPr>
          <w:rFonts w:ascii="Times New Roman" w:hAnsi="Times New Roman"/>
          <w:sz w:val="24"/>
          <w:szCs w:val="24"/>
        </w:rPr>
        <w:t>, o desenvolvimento das regiões ou das localidades não é determinado apenas − nem principalmente − pela abundância ou carência de recursos naturais.</w:t>
      </w:r>
    </w:p>
    <w:p w:rsidR="003B60AC" w:rsidRPr="00E57817" w:rsidRDefault="003B60AC" w:rsidP="002402C9">
      <w:pPr>
        <w:spacing w:after="0" w:line="360" w:lineRule="auto"/>
        <w:ind w:firstLine="709"/>
        <w:rPr>
          <w:rFonts w:ascii="Times New Roman" w:hAnsi="Times New Roman"/>
          <w:sz w:val="24"/>
          <w:szCs w:val="24"/>
        </w:rPr>
      </w:pPr>
      <w:r w:rsidRPr="00E57817">
        <w:rPr>
          <w:rFonts w:ascii="Times New Roman" w:hAnsi="Times New Roman"/>
          <w:sz w:val="24"/>
          <w:szCs w:val="24"/>
        </w:rPr>
        <w:t xml:space="preserve">O capital humano (usando a expressão de </w:t>
      </w:r>
      <w:proofErr w:type="spellStart"/>
      <w:r w:rsidRPr="00E57817">
        <w:rPr>
          <w:rFonts w:ascii="Times New Roman" w:hAnsi="Times New Roman"/>
          <w:sz w:val="24"/>
          <w:szCs w:val="24"/>
        </w:rPr>
        <w:t>Gary</w:t>
      </w:r>
      <w:proofErr w:type="spellEnd"/>
      <w:r w:rsidRPr="00E57817">
        <w:rPr>
          <w:rFonts w:ascii="Times New Roman" w:hAnsi="Times New Roman"/>
          <w:sz w:val="24"/>
          <w:szCs w:val="24"/>
        </w:rPr>
        <w:t xml:space="preserve"> Becker), com as suas múltiplas vertentes − formação, criatividade, espírito inventivo e de inovação, sentido empresarial, etc. − tem vindo a revelar-se cada vez mais decisivo:</w:t>
      </w:r>
    </w:p>
    <w:p w:rsidR="003B60AC" w:rsidRPr="002402C9" w:rsidRDefault="003B60AC" w:rsidP="00D45A42">
      <w:pPr>
        <w:pStyle w:val="ListParagraph"/>
        <w:numPr>
          <w:ilvl w:val="0"/>
          <w:numId w:val="1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os</w:t>
      </w:r>
      <w:proofErr w:type="gramEnd"/>
      <w:r w:rsidRPr="002402C9">
        <w:rPr>
          <w:rFonts w:ascii="Times New Roman" w:hAnsi="Times New Roman"/>
          <w:sz w:val="24"/>
          <w:szCs w:val="24"/>
        </w:rPr>
        <w:t xml:space="preserve"> vários géneros de monumentos, desde os clássicos − capela ou igreja, pelourinho, castelo ou muralhas, ruínas romanas ou árabes, ponte romana ou manuelina, etc. − até aos tecnológico-industriais. Aqui incluem-se a arquitectura − doméstica e </w:t>
      </w:r>
      <w:proofErr w:type="gramStart"/>
      <w:r w:rsidRPr="002402C9">
        <w:rPr>
          <w:rFonts w:ascii="Times New Roman" w:hAnsi="Times New Roman"/>
          <w:sz w:val="24"/>
          <w:szCs w:val="24"/>
        </w:rPr>
        <w:t>industrial −</w:t>
      </w:r>
      <w:proofErr w:type="gramEnd"/>
      <w:r w:rsidRPr="002402C9">
        <w:rPr>
          <w:rFonts w:ascii="Times New Roman" w:hAnsi="Times New Roman"/>
          <w:sz w:val="24"/>
          <w:szCs w:val="24"/>
        </w:rPr>
        <w:t>, instrumentos de trabalho e maquinaria, estruturas e veículos de transporte e comunicações, bem como veículos e objectos relacionados com tais domínios;</w:t>
      </w:r>
    </w:p>
    <w:p w:rsidR="003B60AC" w:rsidRPr="002402C9" w:rsidRDefault="003B60AC" w:rsidP="00D45A42">
      <w:pPr>
        <w:pStyle w:val="ListParagraph"/>
        <w:numPr>
          <w:ilvl w:val="0"/>
          <w:numId w:val="1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o</w:t>
      </w:r>
      <w:proofErr w:type="gramEnd"/>
      <w:r w:rsidRPr="002402C9">
        <w:rPr>
          <w:rFonts w:ascii="Times New Roman" w:hAnsi="Times New Roman"/>
          <w:sz w:val="24"/>
          <w:szCs w:val="24"/>
        </w:rPr>
        <w:t xml:space="preserve"> abastecimento de géneros, nas suas diversas componentes: local (mercado, feira, loja, tenda ou grande superfície), espaços e tempos “marketing” e sua evolução;</w:t>
      </w:r>
    </w:p>
    <w:p w:rsidR="003B60AC" w:rsidRPr="002402C9" w:rsidRDefault="003B60AC" w:rsidP="00D45A42">
      <w:pPr>
        <w:pStyle w:val="ListParagraph"/>
        <w:numPr>
          <w:ilvl w:val="0"/>
          <w:numId w:val="1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a</w:t>
      </w:r>
      <w:proofErr w:type="gramEnd"/>
      <w:r w:rsidRPr="002402C9">
        <w:rPr>
          <w:rFonts w:ascii="Times New Roman" w:hAnsi="Times New Roman"/>
          <w:sz w:val="24"/>
          <w:szCs w:val="24"/>
        </w:rPr>
        <w:t xml:space="preserve"> urbanização com a instalação dos respectivos sistemas de saneamento, abastecimento de água, gás e electricidade;</w:t>
      </w:r>
    </w:p>
    <w:p w:rsidR="003B60AC" w:rsidRPr="002402C9" w:rsidRDefault="003B60AC" w:rsidP="00D45A42">
      <w:pPr>
        <w:pStyle w:val="ListParagraph"/>
        <w:numPr>
          <w:ilvl w:val="0"/>
          <w:numId w:val="1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as</w:t>
      </w:r>
      <w:proofErr w:type="gramEnd"/>
      <w:r w:rsidRPr="002402C9">
        <w:rPr>
          <w:rFonts w:ascii="Times New Roman" w:hAnsi="Times New Roman"/>
          <w:sz w:val="24"/>
          <w:szCs w:val="24"/>
        </w:rPr>
        <w:t xml:space="preserve"> estruturas de carácter social, relacionadas com a educação, a saúde, o desporto e o lazer.</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Escusado será dizer que no estudo destas, como de outras temáticas, a arqueologia industrial pode prestar um excelente auxílio, especialmente no que toca à utilização de fontes materiais, com as quais está inteiramente relacionada.</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 xml:space="preserve">A tal “destruição criadora” </w:t>
      </w:r>
      <w:proofErr w:type="spellStart"/>
      <w:r w:rsidRPr="002402C9">
        <w:rPr>
          <w:rFonts w:ascii="Times New Roman" w:hAnsi="Times New Roman"/>
          <w:sz w:val="24"/>
          <w:szCs w:val="24"/>
        </w:rPr>
        <w:t>schumpeteriana</w:t>
      </w:r>
      <w:proofErr w:type="spellEnd"/>
      <w:r w:rsidRPr="002402C9">
        <w:rPr>
          <w:rFonts w:ascii="Times New Roman" w:hAnsi="Times New Roman"/>
          <w:sz w:val="24"/>
          <w:szCs w:val="24"/>
        </w:rPr>
        <w:t xml:space="preserve">, já referida, também se tem feito sentir nos arquivos, em especial das empresas ou de organizações análogas, cujos gestores estão mais preocupados com o dia-a-dia e com o futuro que com a preservação da respectiva memória. Por outro lado, muitas das nossas acções ou actividades são exercidas sem que delas fique registo escrito. Recordo certas actividades artesanais, transacção de determinados bens, adaptação ou mesmo invenção de certas tecnologias no seio das próprias empresas, etc. Também sobre grande número de pessoas − particularmente se não se destacaram em certas esferas que dão mais nas vistas </w:t>
      </w:r>
      <w:r>
        <w:rPr>
          <w:rFonts w:ascii="Times New Roman" w:hAnsi="Times New Roman"/>
          <w:sz w:val="24"/>
          <w:szCs w:val="24"/>
        </w:rPr>
        <w:t>-</w:t>
      </w:r>
      <w:r w:rsidRPr="002402C9">
        <w:rPr>
          <w:rFonts w:ascii="Times New Roman" w:hAnsi="Times New Roman"/>
          <w:sz w:val="24"/>
          <w:szCs w:val="24"/>
        </w:rPr>
        <w:t xml:space="preserve">, as fontes escritas pouco </w:t>
      </w:r>
      <w:r w:rsidRPr="002402C9">
        <w:rPr>
          <w:rFonts w:ascii="Times New Roman" w:hAnsi="Times New Roman"/>
          <w:sz w:val="24"/>
          <w:szCs w:val="24"/>
        </w:rPr>
        <w:lastRenderedPageBreak/>
        <w:t>ultrapassam os tradicionais e sempre úteis registos paroquiais, contemplando os momentos do nascimento, casamento e óbito.</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 xml:space="preserve">Como é do conhecimento geral, está hoje na moda falar-se em estudos de casos. Recordo que, também nestes, a exemplo do já referido quanto às monografias locais, o recurso à arqueologia industrial pode ser de enorme utilidade. Obviamente que, na actualidade, nenhuma disciplina ou ciência permite esgotar o estudo de qualquer tema, pois geralmente há que utilizar diversas ópticas. Por isso, se fala hoje muito de interdisciplinaridade ou até de transdisciplinaridade. Daí que, além da arqueologia industrial, outros ramos do saber possam dar excelentes contributos, desde a história (económica e social, da arte, das mentalidades, etc.), a sociologia, a antropologia e a geografia, à economia e à museologia. Para me referir apenas a esta última, escasseiam entre nós iniciativas museológicas actualizadas − além dos conhecidos casos do Museu da Água e da Central Tejo, em Lisboa, do Ecomuseu do Seixal e de mais alguns espalhados pelo </w:t>
      </w:r>
      <w:proofErr w:type="gramStart"/>
      <w:r w:rsidRPr="002402C9">
        <w:rPr>
          <w:rFonts w:ascii="Times New Roman" w:hAnsi="Times New Roman"/>
          <w:sz w:val="24"/>
          <w:szCs w:val="24"/>
        </w:rPr>
        <w:t>país −</w:t>
      </w:r>
      <w:proofErr w:type="gramEnd"/>
      <w:r w:rsidRPr="002402C9">
        <w:rPr>
          <w:rFonts w:ascii="Times New Roman" w:hAnsi="Times New Roman"/>
          <w:sz w:val="24"/>
          <w:szCs w:val="24"/>
        </w:rPr>
        <w:t xml:space="preserve">, através das quais se deviam </w:t>
      </w:r>
      <w:proofErr w:type="spellStart"/>
      <w:r w:rsidRPr="002402C9">
        <w:rPr>
          <w:rFonts w:ascii="Times New Roman" w:hAnsi="Times New Roman"/>
          <w:sz w:val="24"/>
          <w:szCs w:val="24"/>
        </w:rPr>
        <w:t>musealizar</w:t>
      </w:r>
      <w:proofErr w:type="spellEnd"/>
      <w:r w:rsidRPr="002402C9">
        <w:rPr>
          <w:rFonts w:ascii="Times New Roman" w:hAnsi="Times New Roman"/>
          <w:sz w:val="24"/>
          <w:szCs w:val="24"/>
        </w:rPr>
        <w:t xml:space="preserve"> sítios ou preservar e divulgar, em museus, o património industrial que, dia-a-dia, vai desaparecendo, não só por desgaste do tempo como por deliberação do próprio homem.</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Permitam-me, pois, que aponte alguns exemplos, do muito que há a fazer. Assim, onde estão, por exemplo:</w:t>
      </w:r>
    </w:p>
    <w:p w:rsidR="003B60AC" w:rsidRPr="002402C9" w:rsidRDefault="003B60AC" w:rsidP="00D45A42">
      <w:pPr>
        <w:pStyle w:val="ListParagraph"/>
        <w:numPr>
          <w:ilvl w:val="0"/>
          <w:numId w:val="23"/>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as</w:t>
      </w:r>
      <w:proofErr w:type="gramEnd"/>
      <w:r w:rsidRPr="002402C9">
        <w:rPr>
          <w:rFonts w:ascii="Times New Roman" w:hAnsi="Times New Roman"/>
          <w:sz w:val="24"/>
          <w:szCs w:val="24"/>
        </w:rPr>
        <w:t xml:space="preserve"> rodas hidráulicas, preservadas e em funcionamento, pelo menos ocasional?</w:t>
      </w:r>
    </w:p>
    <w:p w:rsidR="003B60AC" w:rsidRPr="002402C9" w:rsidRDefault="003B60AC" w:rsidP="00D45A42">
      <w:pPr>
        <w:pStyle w:val="ListParagraph"/>
        <w:numPr>
          <w:ilvl w:val="0"/>
          <w:numId w:val="23"/>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os</w:t>
      </w:r>
      <w:proofErr w:type="gramEnd"/>
      <w:r w:rsidRPr="002402C9">
        <w:rPr>
          <w:rFonts w:ascii="Times New Roman" w:hAnsi="Times New Roman"/>
          <w:sz w:val="24"/>
          <w:szCs w:val="24"/>
        </w:rPr>
        <w:t xml:space="preserve"> museus de cerâmica comum, inclusive de construção, que constituíram óptimos complementos dos já existentes (Vista Alegre, Arte Antiga, Machado de Castro e pouco mais)?</w:t>
      </w:r>
    </w:p>
    <w:p w:rsidR="003B60AC" w:rsidRPr="002402C9" w:rsidRDefault="003B60AC" w:rsidP="00D45A42">
      <w:pPr>
        <w:pStyle w:val="ListParagraph"/>
        <w:numPr>
          <w:ilvl w:val="0"/>
          <w:numId w:val="23"/>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um</w:t>
      </w:r>
      <w:proofErr w:type="gramEnd"/>
      <w:r w:rsidRPr="002402C9">
        <w:rPr>
          <w:rFonts w:ascii="Times New Roman" w:hAnsi="Times New Roman"/>
          <w:sz w:val="24"/>
          <w:szCs w:val="24"/>
        </w:rPr>
        <w:t xml:space="preserve"> museu do sal, num país cuja economia e comércio externo muito ficaram a dever a tal produto?</w:t>
      </w:r>
    </w:p>
    <w:p w:rsidR="003B60AC" w:rsidRPr="002402C9" w:rsidRDefault="003B60AC" w:rsidP="00D45A42">
      <w:pPr>
        <w:pStyle w:val="ListParagraph"/>
        <w:numPr>
          <w:ilvl w:val="0"/>
          <w:numId w:val="23"/>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um</w:t>
      </w:r>
      <w:proofErr w:type="gramEnd"/>
      <w:r w:rsidRPr="002402C9">
        <w:rPr>
          <w:rFonts w:ascii="Times New Roman" w:hAnsi="Times New Roman"/>
          <w:sz w:val="24"/>
          <w:szCs w:val="24"/>
        </w:rPr>
        <w:t xml:space="preserve"> museu ferroviário − dinâmico e actualizado −, além do já criado (no papel) no Entroncamento e de outros núcleos museológicos da CP que, não obstante o notável recheio, mais se assemelham a depósitos?</w:t>
      </w:r>
    </w:p>
    <w:p w:rsidR="003B60AC" w:rsidRPr="002402C9" w:rsidRDefault="003B60AC" w:rsidP="00D45A42">
      <w:pPr>
        <w:pStyle w:val="ListParagraph"/>
        <w:numPr>
          <w:ilvl w:val="0"/>
          <w:numId w:val="23"/>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museus</w:t>
      </w:r>
      <w:proofErr w:type="gramEnd"/>
      <w:r w:rsidRPr="002402C9">
        <w:rPr>
          <w:rFonts w:ascii="Times New Roman" w:hAnsi="Times New Roman"/>
          <w:sz w:val="24"/>
          <w:szCs w:val="24"/>
        </w:rPr>
        <w:t xml:space="preserve"> de veículos utilitários − inclusive de duas rodas, ramo tão importante na zona de Águeda-Aveiro −, de novo em complemento dos do Caramulo e de Sintra? Por exemplo, no Museu da Ciência e da Indústria de Birmingham encontra-se uma notável colecção de bicicletas.</w:t>
      </w:r>
    </w:p>
    <w:p w:rsidR="003B60AC" w:rsidRPr="002402C9" w:rsidRDefault="003B60AC" w:rsidP="00D45A42">
      <w:pPr>
        <w:pStyle w:val="ListParagraph"/>
        <w:numPr>
          <w:ilvl w:val="0"/>
          <w:numId w:val="2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museu</w:t>
      </w:r>
      <w:proofErr w:type="gramEnd"/>
      <w:r w:rsidRPr="002402C9">
        <w:rPr>
          <w:rFonts w:ascii="Times New Roman" w:hAnsi="Times New Roman"/>
          <w:sz w:val="24"/>
          <w:szCs w:val="24"/>
        </w:rPr>
        <w:t xml:space="preserve"> de electrodomésticos − para além do da Rádio, em Lisboa −, inclusive com a reconstituição de certas dependências, em momentos diferentes? Por exemplo, cozinhas, devidamente equipadas, em 1850, 1900, 1930 e 1960. No Museu Nacional da Ciência e da Indústria, em Estocolmo, pode ver-se um modelo deste género, muito elucidativo e atraente. Revela-se ali, por exemplo, a relação entre as fontes de energia disponíveis − lenha, carvão, gás e electricidade − e os utensílios domésticos utilizados, com o aproveitamento e/ou utilização das referidas energias.</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lastRenderedPageBreak/>
        <w:t>Seria interessante analisar, com mais detalhe, o uso da arqueologia industrial na investigação de actividades algo representativas no nosso País. Podiam mencionar-se, entre outras:</w:t>
      </w:r>
    </w:p>
    <w:p w:rsidR="003B60AC" w:rsidRPr="002402C9" w:rsidRDefault="003B60AC" w:rsidP="00D45A42">
      <w:pPr>
        <w:pStyle w:val="ListParagraph"/>
        <w:numPr>
          <w:ilvl w:val="0"/>
          <w:numId w:val="2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a</w:t>
      </w:r>
      <w:proofErr w:type="gramEnd"/>
      <w:r w:rsidRPr="002402C9">
        <w:rPr>
          <w:rFonts w:ascii="Times New Roman" w:hAnsi="Times New Roman"/>
          <w:sz w:val="24"/>
          <w:szCs w:val="24"/>
        </w:rPr>
        <w:t xml:space="preserve"> cerâmica (artística, de objectos utilitários, de construção, etc.), desde as simples olarias, infelizmente em extinção, às grandes unidades;</w:t>
      </w:r>
    </w:p>
    <w:p w:rsidR="003B60AC" w:rsidRPr="002402C9" w:rsidRDefault="003B60AC" w:rsidP="00D45A42">
      <w:pPr>
        <w:pStyle w:val="ListParagraph"/>
        <w:numPr>
          <w:ilvl w:val="0"/>
          <w:numId w:val="2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a</w:t>
      </w:r>
      <w:proofErr w:type="gramEnd"/>
      <w:r w:rsidRPr="002402C9">
        <w:rPr>
          <w:rFonts w:ascii="Times New Roman" w:hAnsi="Times New Roman"/>
          <w:sz w:val="24"/>
          <w:szCs w:val="24"/>
        </w:rPr>
        <w:t xml:space="preserve"> têxtil (dos lanifícios, linho e algodoeira), passando pelas oficinas, manufacturas (como a que, no tempo do Marquês de Pombal, funcionava nas instalações onde hoje se encontra a UBI, na Covilhã) e fábricas;</w:t>
      </w:r>
    </w:p>
    <w:p w:rsidR="003B60AC" w:rsidRPr="002402C9" w:rsidRDefault="003B60AC" w:rsidP="00D45A42">
      <w:pPr>
        <w:pStyle w:val="ListParagraph"/>
        <w:numPr>
          <w:ilvl w:val="0"/>
          <w:numId w:val="2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a</w:t>
      </w:r>
      <w:proofErr w:type="gramEnd"/>
      <w:r w:rsidRPr="002402C9">
        <w:rPr>
          <w:rFonts w:ascii="Times New Roman" w:hAnsi="Times New Roman"/>
          <w:sz w:val="24"/>
          <w:szCs w:val="24"/>
        </w:rPr>
        <w:t xml:space="preserve"> moagem, contemplando moinhos, azenhas e a moagem industrial propriamente dita, desde a utilização das tradicionais mós aos cilindros austro-húngaros;</w:t>
      </w:r>
    </w:p>
    <w:p w:rsidR="003B60AC" w:rsidRPr="002402C9" w:rsidRDefault="003B60AC" w:rsidP="00D45A42">
      <w:pPr>
        <w:pStyle w:val="ListParagraph"/>
        <w:numPr>
          <w:ilvl w:val="0"/>
          <w:numId w:val="2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serração</w:t>
      </w:r>
      <w:proofErr w:type="gramEnd"/>
      <w:r w:rsidRPr="002402C9">
        <w:rPr>
          <w:rFonts w:ascii="Times New Roman" w:hAnsi="Times New Roman"/>
          <w:sz w:val="24"/>
          <w:szCs w:val="24"/>
        </w:rPr>
        <w:t xml:space="preserve"> e trabalhos em madeira (de carpintaria, marcenaria, construção de habitações, etc.);</w:t>
      </w:r>
    </w:p>
    <w:p w:rsidR="003B60AC" w:rsidRPr="002402C9" w:rsidRDefault="003B60AC" w:rsidP="00D45A42">
      <w:pPr>
        <w:pStyle w:val="ListParagraph"/>
        <w:numPr>
          <w:ilvl w:val="0"/>
          <w:numId w:val="2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ferraria</w:t>
      </w:r>
      <w:proofErr w:type="gramEnd"/>
      <w:r w:rsidRPr="002402C9">
        <w:rPr>
          <w:rFonts w:ascii="Times New Roman" w:hAnsi="Times New Roman"/>
          <w:sz w:val="24"/>
          <w:szCs w:val="24"/>
        </w:rPr>
        <w:t xml:space="preserve"> e serralharia mecânica (passando pelas oficinas dos tradicionais ferreiros, pelas forjas e fornos às grandes unidades, por exemplo de Lisboa e Porto, que abasteceram parte da arquitectura em ferro, tão vulgar na 2ª metade de Oitocentos;</w:t>
      </w:r>
    </w:p>
    <w:p w:rsidR="003B60AC" w:rsidRPr="002402C9" w:rsidRDefault="003B60AC" w:rsidP="00D45A42">
      <w:pPr>
        <w:pStyle w:val="ListParagraph"/>
        <w:numPr>
          <w:ilvl w:val="0"/>
          <w:numId w:val="2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as</w:t>
      </w:r>
      <w:proofErr w:type="gramEnd"/>
      <w:r w:rsidRPr="002402C9">
        <w:rPr>
          <w:rFonts w:ascii="Times New Roman" w:hAnsi="Times New Roman"/>
          <w:sz w:val="24"/>
          <w:szCs w:val="24"/>
        </w:rPr>
        <w:t xml:space="preserve"> fainas agrícolas, sem esquecer os tradicionais arados e charruas, debulhadoras, serradoras e, mais recentemente, as conhecidas máquinas motorizadas;</w:t>
      </w:r>
    </w:p>
    <w:p w:rsidR="003B60AC" w:rsidRPr="002402C9" w:rsidRDefault="003B60AC" w:rsidP="00D45A42">
      <w:pPr>
        <w:pStyle w:val="ListParagraph"/>
        <w:numPr>
          <w:ilvl w:val="0"/>
          <w:numId w:val="24"/>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as</w:t>
      </w:r>
      <w:proofErr w:type="gramEnd"/>
      <w:r w:rsidRPr="002402C9">
        <w:rPr>
          <w:rFonts w:ascii="Times New Roman" w:hAnsi="Times New Roman"/>
          <w:sz w:val="24"/>
          <w:szCs w:val="24"/>
        </w:rPr>
        <w:t xml:space="preserve"> energias (natureza, origem, produção, distribuição e uso), desde a humana e animal, às hidráulica, eólica, a vapor, a gás e eléctrica.</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 xml:space="preserve">Mas, como não se torna possível focar aqui os numerosos temas − não só os enunciados como os não </w:t>
      </w:r>
      <w:proofErr w:type="gramStart"/>
      <w:r w:rsidRPr="002402C9">
        <w:rPr>
          <w:rFonts w:ascii="Times New Roman" w:hAnsi="Times New Roman"/>
          <w:sz w:val="24"/>
          <w:szCs w:val="24"/>
        </w:rPr>
        <w:t>referidos −</w:t>
      </w:r>
      <w:proofErr w:type="gramEnd"/>
      <w:r w:rsidRPr="002402C9">
        <w:rPr>
          <w:rFonts w:ascii="Times New Roman" w:hAnsi="Times New Roman"/>
          <w:sz w:val="24"/>
          <w:szCs w:val="24"/>
        </w:rPr>
        <w:t xml:space="preserve">, há que optar. A propósito − e ao arrepio da tendência dos programas excessivamente extensos, com que, muitas vezes, nos temos que </w:t>
      </w:r>
      <w:proofErr w:type="gramStart"/>
      <w:r w:rsidRPr="002402C9">
        <w:rPr>
          <w:rFonts w:ascii="Times New Roman" w:hAnsi="Times New Roman"/>
          <w:sz w:val="24"/>
          <w:szCs w:val="24"/>
        </w:rPr>
        <w:t>defrontar −</w:t>
      </w:r>
      <w:proofErr w:type="gramEnd"/>
      <w:r w:rsidRPr="002402C9">
        <w:rPr>
          <w:rFonts w:ascii="Times New Roman" w:hAnsi="Times New Roman"/>
          <w:sz w:val="24"/>
          <w:szCs w:val="24"/>
        </w:rPr>
        <w:t xml:space="preserve">, permitam-me que recorde aqui uma sugestão de Oliveira Martins, dirigindo-se a uma senhora a propósito de um seu artigo sobre o ensino da história: «Se eu tivesse, nos nossos dias, a honra de ser professor de história, fazia exactamente como V. diz: escolhia um tema circunscrito, projectava sobre ele toda a luz de que dispusesse, estudava-o com amor, e acabava o curso dizendo aos meus alunos: assim como fiz, fazei. Estou certo que eles haviam de tomar gosto ao exercício, descobrindo o encanto extraordinário que há no estudo da sociedade </w:t>
      </w:r>
      <w:proofErr w:type="gramStart"/>
      <w:r w:rsidRPr="002402C9">
        <w:rPr>
          <w:rFonts w:ascii="Times New Roman" w:hAnsi="Times New Roman"/>
          <w:sz w:val="24"/>
          <w:szCs w:val="24"/>
        </w:rPr>
        <w:t>humana»4.</w:t>
      </w:r>
      <w:proofErr w:type="gramEnd"/>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Posto isto e sem, obviamente, me querer assemelhar a Oliveira Martins, eu escolhi a indústria papeleira, à laia de motivação para a visita que, dentro em pouco, iremos efectuar.</w:t>
      </w:r>
    </w:p>
    <w:p w:rsidR="003B60AC" w:rsidRPr="002402C9" w:rsidRDefault="003B60AC" w:rsidP="002402C9">
      <w:pPr>
        <w:pStyle w:val="Heading3"/>
      </w:pPr>
      <w:bookmarkStart w:id="77" w:name="_Toc356826053"/>
      <w:r w:rsidRPr="002402C9">
        <w:t>3. A INDÚSTRIA DO PAPEL À LUZ DA ARQUEOLOGIA INDUSTRIAL</w:t>
      </w:r>
      <w:bookmarkEnd w:id="77"/>
    </w:p>
    <w:p w:rsidR="003B60AC" w:rsidRPr="002402C9" w:rsidRDefault="003B60AC" w:rsidP="002402C9">
      <w:pPr>
        <w:pStyle w:val="Heading4"/>
      </w:pPr>
      <w:bookmarkStart w:id="78" w:name="_Toc356826054"/>
      <w:r w:rsidRPr="002402C9">
        <w:t>3.1. A produção de papel e sua evolução</w:t>
      </w:r>
      <w:bookmarkEnd w:id="78"/>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 xml:space="preserve">Não obstante algumas das novas tecnologias terem vindo a substituir o papel − como material de suporte da escrita </w:t>
      </w:r>
      <w:r>
        <w:rPr>
          <w:rFonts w:ascii="Times New Roman" w:hAnsi="Times New Roman"/>
          <w:sz w:val="24"/>
          <w:szCs w:val="24"/>
        </w:rPr>
        <w:t>-</w:t>
      </w:r>
      <w:r w:rsidRPr="002402C9">
        <w:rPr>
          <w:rFonts w:ascii="Times New Roman" w:hAnsi="Times New Roman"/>
          <w:sz w:val="24"/>
          <w:szCs w:val="24"/>
        </w:rPr>
        <w:t>, aquele</w:t>
      </w:r>
      <w:r>
        <w:rPr>
          <w:rFonts w:ascii="Times New Roman" w:hAnsi="Times New Roman"/>
          <w:sz w:val="24"/>
          <w:szCs w:val="24"/>
        </w:rPr>
        <w:t xml:space="preserve"> </w:t>
      </w:r>
      <w:r w:rsidRPr="002402C9">
        <w:rPr>
          <w:rFonts w:ascii="Times New Roman" w:hAnsi="Times New Roman"/>
          <w:sz w:val="24"/>
          <w:szCs w:val="24"/>
        </w:rPr>
        <w:t xml:space="preserve">continua a ser um produto de grande consumo e de utilização quase permanente. Basta recordar, entre outros factores, o consumo diário </w:t>
      </w:r>
      <w:r w:rsidRPr="002402C9">
        <w:rPr>
          <w:rFonts w:ascii="Times New Roman" w:hAnsi="Times New Roman"/>
          <w:sz w:val="24"/>
          <w:szCs w:val="24"/>
        </w:rPr>
        <w:lastRenderedPageBreak/>
        <w:t xml:space="preserve">de toneladas de papel em todo o Mundo, quer pela imprensa escrita, quer pela produção livreira. Acerca do assunto, destacou Maurice </w:t>
      </w:r>
      <w:proofErr w:type="spellStart"/>
      <w:r w:rsidRPr="002402C9">
        <w:rPr>
          <w:rFonts w:ascii="Times New Roman" w:hAnsi="Times New Roman"/>
          <w:sz w:val="24"/>
          <w:szCs w:val="24"/>
        </w:rPr>
        <w:t>Daumas</w:t>
      </w:r>
      <w:proofErr w:type="spellEnd"/>
      <w:r w:rsidRPr="002402C9">
        <w:rPr>
          <w:rFonts w:ascii="Times New Roman" w:hAnsi="Times New Roman"/>
          <w:sz w:val="24"/>
          <w:szCs w:val="24"/>
        </w:rPr>
        <w:t xml:space="preserve">, em </w:t>
      </w:r>
      <w:proofErr w:type="spellStart"/>
      <w:r w:rsidRPr="002402C9">
        <w:rPr>
          <w:rFonts w:ascii="Times New Roman" w:hAnsi="Times New Roman"/>
          <w:sz w:val="24"/>
          <w:szCs w:val="24"/>
        </w:rPr>
        <w:t>L'archéologie</w:t>
      </w:r>
      <w:proofErr w:type="spellEnd"/>
      <w:r w:rsidRPr="002402C9">
        <w:rPr>
          <w:rFonts w:ascii="Times New Roman" w:hAnsi="Times New Roman"/>
          <w:sz w:val="24"/>
          <w:szCs w:val="24"/>
        </w:rPr>
        <w:t xml:space="preserve"> </w:t>
      </w:r>
      <w:proofErr w:type="spellStart"/>
      <w:r w:rsidRPr="002402C9">
        <w:rPr>
          <w:rFonts w:ascii="Times New Roman" w:hAnsi="Times New Roman"/>
          <w:sz w:val="24"/>
          <w:szCs w:val="24"/>
        </w:rPr>
        <w:t>industrielle</w:t>
      </w:r>
      <w:proofErr w:type="spellEnd"/>
      <w:r w:rsidRPr="002402C9">
        <w:rPr>
          <w:rFonts w:ascii="Times New Roman" w:hAnsi="Times New Roman"/>
          <w:sz w:val="24"/>
          <w:szCs w:val="24"/>
        </w:rPr>
        <w:t xml:space="preserve"> </w:t>
      </w:r>
      <w:proofErr w:type="spellStart"/>
      <w:r w:rsidRPr="002402C9">
        <w:rPr>
          <w:rFonts w:ascii="Times New Roman" w:hAnsi="Times New Roman"/>
          <w:sz w:val="24"/>
          <w:szCs w:val="24"/>
        </w:rPr>
        <w:t>en</w:t>
      </w:r>
      <w:proofErr w:type="spellEnd"/>
      <w:r w:rsidRPr="002402C9">
        <w:rPr>
          <w:rFonts w:ascii="Times New Roman" w:hAnsi="Times New Roman"/>
          <w:sz w:val="24"/>
          <w:szCs w:val="24"/>
        </w:rPr>
        <w:t xml:space="preserve"> France:</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 xml:space="preserve">«O papel é hoje um produto de grande consumo, cujo desaparecimento teria, sem dúvida, sobre a vida quotidiana dos homens e a conduta das nações consequências muito maiores que o do petróleo. Entretanto, durante séculos, ele não foi utilizado senão com bastante parcimónia. Não foi senão nos últimos anos do século XVIII que o princípio de uma máquina para fabricar papel foi concebido por um operário da fábrica de papel da família </w:t>
      </w:r>
      <w:proofErr w:type="spellStart"/>
      <w:r w:rsidRPr="002402C9">
        <w:rPr>
          <w:rFonts w:ascii="Times New Roman" w:hAnsi="Times New Roman"/>
          <w:sz w:val="24"/>
          <w:szCs w:val="24"/>
        </w:rPr>
        <w:t>Didot</w:t>
      </w:r>
      <w:proofErr w:type="spellEnd"/>
      <w:r w:rsidRPr="002402C9">
        <w:rPr>
          <w:rFonts w:ascii="Times New Roman" w:hAnsi="Times New Roman"/>
          <w:sz w:val="24"/>
          <w:szCs w:val="24"/>
        </w:rPr>
        <w:t xml:space="preserve"> [...], Louis Nicolas Robert. As instalações, nas quais Robert experimentou a sua invenção, ainda existem no interior da fábrica, com a roda hidráulica que talvez tenha servido para essas </w:t>
      </w:r>
      <w:proofErr w:type="gramStart"/>
      <w:r w:rsidRPr="002402C9">
        <w:rPr>
          <w:rFonts w:ascii="Times New Roman" w:hAnsi="Times New Roman"/>
          <w:sz w:val="24"/>
          <w:szCs w:val="24"/>
        </w:rPr>
        <w:t>experiências»5.</w:t>
      </w:r>
      <w:proofErr w:type="gramEnd"/>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A industrialização ou a revolução industrial na produção de papel passou, inicialmente, pela utilização da máquina de papel, também designada máquina contínua ou máquina de papel contínuo. Com efeito, esta viria a substituir uma série de operações manuais, a saber:</w:t>
      </w:r>
    </w:p>
    <w:p w:rsidR="003B60AC" w:rsidRPr="002402C9" w:rsidRDefault="003B60AC" w:rsidP="00D45A42">
      <w:pPr>
        <w:pStyle w:val="ListParagraph"/>
        <w:numPr>
          <w:ilvl w:val="0"/>
          <w:numId w:val="25"/>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a</w:t>
      </w:r>
      <w:proofErr w:type="gramEnd"/>
      <w:r w:rsidRPr="002402C9">
        <w:rPr>
          <w:rFonts w:ascii="Times New Roman" w:hAnsi="Times New Roman"/>
          <w:sz w:val="24"/>
          <w:szCs w:val="24"/>
        </w:rPr>
        <w:t xml:space="preserve"> preparação da pasta;</w:t>
      </w:r>
    </w:p>
    <w:p w:rsidR="003B60AC" w:rsidRPr="002402C9" w:rsidRDefault="003B60AC" w:rsidP="00D45A42">
      <w:pPr>
        <w:pStyle w:val="ListParagraph"/>
        <w:numPr>
          <w:ilvl w:val="0"/>
          <w:numId w:val="25"/>
        </w:numPr>
        <w:spacing w:after="0" w:line="240" w:lineRule="auto"/>
        <w:ind w:left="1066" w:hanging="357"/>
        <w:rPr>
          <w:rFonts w:ascii="Times New Roman" w:hAnsi="Times New Roman"/>
          <w:sz w:val="24"/>
          <w:szCs w:val="24"/>
        </w:rPr>
      </w:pPr>
      <w:proofErr w:type="gramStart"/>
      <w:r w:rsidRPr="002402C9">
        <w:rPr>
          <w:rFonts w:ascii="Times New Roman" w:hAnsi="Times New Roman"/>
          <w:sz w:val="24"/>
          <w:szCs w:val="24"/>
        </w:rPr>
        <w:t>a</w:t>
      </w:r>
      <w:proofErr w:type="gramEnd"/>
      <w:r w:rsidRPr="002402C9">
        <w:rPr>
          <w:rFonts w:ascii="Times New Roman" w:hAnsi="Times New Roman"/>
          <w:sz w:val="24"/>
          <w:szCs w:val="24"/>
        </w:rPr>
        <w:t xml:space="preserve"> utilização de formas, constituídas por pequenos tabuleiros, com rede muito fina − na qual se fixavam as próprias marcas de água ou filigranas −, através da qual a pasta de papel se libertava de grande parte da água com que havia sido preparada;</w:t>
      </w:r>
    </w:p>
    <w:p w:rsidR="003B60AC" w:rsidRPr="002402C9" w:rsidRDefault="003B60AC" w:rsidP="00D45A42">
      <w:pPr>
        <w:pStyle w:val="ListParagraph"/>
        <w:numPr>
          <w:ilvl w:val="0"/>
          <w:numId w:val="25"/>
        </w:numPr>
        <w:spacing w:after="0" w:line="240" w:lineRule="auto"/>
        <w:rPr>
          <w:rFonts w:ascii="Times New Roman" w:hAnsi="Times New Roman"/>
          <w:sz w:val="24"/>
          <w:szCs w:val="24"/>
        </w:rPr>
      </w:pPr>
      <w:proofErr w:type="gramStart"/>
      <w:r w:rsidRPr="002402C9">
        <w:rPr>
          <w:rFonts w:ascii="Times New Roman" w:hAnsi="Times New Roman"/>
          <w:sz w:val="24"/>
          <w:szCs w:val="24"/>
        </w:rPr>
        <w:t>a</w:t>
      </w:r>
      <w:proofErr w:type="gramEnd"/>
      <w:r w:rsidRPr="002402C9">
        <w:rPr>
          <w:rFonts w:ascii="Times New Roman" w:hAnsi="Times New Roman"/>
          <w:sz w:val="24"/>
          <w:szCs w:val="24"/>
        </w:rPr>
        <w:t xml:space="preserve"> própria secagem, que deixou de se efectuar por meios naturais − exposição ao ar, das folhas de papel, penduradas em cruzetas de madeira −, para ser feita de modo bastante mais rápido, com a utilização dos seguintes elementos: vapor, calor, pressão e movimento.</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A dita máquina foi inventada pelo francês Louis Nicolas Robert (1799), tendo algumas das primeiras experiências decorrido na Inglaterra, até que, em 1816, foi introduzida em França. A indústria papeleira viria a desenvolver-se consideravelmente neste país, inclusive no que se refere a tipos de papel de elevada qualidade.</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A nova tecnologia terá sido introduzida em Portugal cerca de 1841, na fábrica da Abelheira. Entretanto, já na segunda metade de Oitocentos, a máquina contínua viria a ser instalada em diversas outras unidades papeleiras, por exemplo, na zona de Tomar e no triângulo Serpins-Lousã-Góis.</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Obviamente que a profunda transformação que a indústria do papel tem vindo a sofrer, nos séculos XIX e XX, não se restringiu ao uso da máquina de papel contínuo. Com efeito, a revolução industrial na produção papeleira passou igualmente por diversas outras inovações, nas várias fases do fabrico:</w:t>
      </w:r>
    </w:p>
    <w:p w:rsidR="003B60AC" w:rsidRPr="002402C9" w:rsidRDefault="003B60AC" w:rsidP="00D45A42">
      <w:pPr>
        <w:pStyle w:val="ListParagraph"/>
        <w:numPr>
          <w:ilvl w:val="0"/>
          <w:numId w:val="26"/>
        </w:numPr>
        <w:spacing w:after="0" w:line="360" w:lineRule="auto"/>
        <w:rPr>
          <w:rFonts w:ascii="Times New Roman" w:hAnsi="Times New Roman"/>
          <w:sz w:val="24"/>
          <w:szCs w:val="24"/>
        </w:rPr>
      </w:pPr>
      <w:r w:rsidRPr="002402C9">
        <w:rPr>
          <w:rFonts w:ascii="Times New Roman" w:hAnsi="Times New Roman"/>
          <w:sz w:val="24"/>
          <w:szCs w:val="24"/>
        </w:rPr>
        <w:lastRenderedPageBreak/>
        <w:t xml:space="preserve">No uso de novas matérias-primas, já que, em vez dos tradicionais desperdícios, constituídos por trapo e aparas de papel, começou a usar-se, sobretudo a partir de meados do século XIX, a pasta de madeira ou celulose, de pinho e, mais tarde, de eucalipto. Terminava, assim − embora paulatinamente </w:t>
      </w:r>
      <w:r>
        <w:rPr>
          <w:rFonts w:ascii="Times New Roman" w:hAnsi="Times New Roman"/>
          <w:sz w:val="24"/>
          <w:szCs w:val="24"/>
        </w:rPr>
        <w:t>-</w:t>
      </w:r>
      <w:r w:rsidRPr="002402C9">
        <w:rPr>
          <w:rFonts w:ascii="Times New Roman" w:hAnsi="Times New Roman"/>
          <w:sz w:val="24"/>
          <w:szCs w:val="24"/>
        </w:rPr>
        <w:t xml:space="preserve">, a predominância do trapo como matéria-prima do papel − o que sucedera desde o século XIII até meados de </w:t>
      </w:r>
      <w:proofErr w:type="gramStart"/>
      <w:r w:rsidRPr="002402C9">
        <w:rPr>
          <w:rFonts w:ascii="Times New Roman" w:hAnsi="Times New Roman"/>
          <w:sz w:val="24"/>
          <w:szCs w:val="24"/>
        </w:rPr>
        <w:t>Oitocentos −</w:t>
      </w:r>
      <w:proofErr w:type="gramEnd"/>
      <w:r w:rsidRPr="002402C9">
        <w:rPr>
          <w:rFonts w:ascii="Times New Roman" w:hAnsi="Times New Roman"/>
          <w:sz w:val="24"/>
          <w:szCs w:val="24"/>
        </w:rPr>
        <w:t>, após diversas tentativas para se encontrar um sucedâneo daquele. Acrescenta-se, entretanto, o papel inovador desempenhado, neste domínio, pela Fábrica de Papel de Vizela, de Francisco Moreira de Sá, a qual, em 1804, passou a pertencer à firma Ferraz Costa Fortuna &amp; Cª. Apesar de apenas ter laborado uns escassos anos, na primeira década do século XIX, a dita unidade exerceu uma acção pioneira. A propósito, já foi destacado:</w:t>
      </w:r>
    </w:p>
    <w:p w:rsidR="003B60AC" w:rsidRPr="00210DA5" w:rsidRDefault="003B60AC" w:rsidP="00210DA5">
      <w:pPr>
        <w:spacing w:after="0" w:line="360" w:lineRule="auto"/>
        <w:ind w:left="720" w:firstLine="709"/>
        <w:rPr>
          <w:rFonts w:ascii="Times New Roman" w:hAnsi="Times New Roman"/>
          <w:sz w:val="24"/>
          <w:szCs w:val="24"/>
        </w:rPr>
      </w:pPr>
      <w:r w:rsidRPr="00210DA5">
        <w:rPr>
          <w:rFonts w:ascii="Times New Roman" w:hAnsi="Times New Roman"/>
          <w:sz w:val="24"/>
          <w:szCs w:val="24"/>
        </w:rPr>
        <w:t xml:space="preserve">«Pelo que se sabe actualmente, a fábrica da Quinta da Cascalheira é a primeira fábrica concebida e construída com o intuito expresso de obter papel a partir da madeira e outros elementos vegetais. Acerca deste ponto parece haver um consenso geral. O mesmo não se verifica quanto à prioridade da </w:t>
      </w:r>
      <w:proofErr w:type="gramStart"/>
      <w:r w:rsidRPr="00210DA5">
        <w:rPr>
          <w:rFonts w:ascii="Times New Roman" w:hAnsi="Times New Roman"/>
          <w:sz w:val="24"/>
          <w:szCs w:val="24"/>
        </w:rPr>
        <w:t>descoberta»</w:t>
      </w:r>
      <w:r w:rsidRPr="00210DA5">
        <w:rPr>
          <w:rFonts w:ascii="Times New Roman" w:hAnsi="Times New Roman"/>
          <w:sz w:val="24"/>
          <w:szCs w:val="24"/>
          <w:vertAlign w:val="superscript"/>
        </w:rPr>
        <w:t>6</w:t>
      </w:r>
      <w:r w:rsidRPr="00210DA5">
        <w:rPr>
          <w:rFonts w:ascii="Times New Roman" w:hAnsi="Times New Roman"/>
          <w:sz w:val="24"/>
          <w:szCs w:val="24"/>
        </w:rPr>
        <w:t>.</w:t>
      </w:r>
      <w:proofErr w:type="gramEnd"/>
    </w:p>
    <w:p w:rsidR="003B60AC" w:rsidRPr="00210DA5" w:rsidRDefault="003B60AC" w:rsidP="00210DA5">
      <w:pPr>
        <w:spacing w:after="0" w:line="360" w:lineRule="auto"/>
        <w:ind w:left="720" w:firstLine="709"/>
        <w:rPr>
          <w:rFonts w:ascii="Times New Roman" w:hAnsi="Times New Roman"/>
          <w:sz w:val="24"/>
          <w:szCs w:val="24"/>
        </w:rPr>
      </w:pPr>
      <w:r w:rsidRPr="00210DA5">
        <w:rPr>
          <w:rFonts w:ascii="Times New Roman" w:hAnsi="Times New Roman"/>
          <w:sz w:val="24"/>
          <w:szCs w:val="24"/>
        </w:rPr>
        <w:t>Na Fábrica de Papel da Lousã − também conhecida por Fábrica do Penedo ou Fábrica do Prado − a dita inovação data, o mais tardar, de inícios do século XX.</w:t>
      </w:r>
    </w:p>
    <w:p w:rsidR="003B60AC" w:rsidRPr="00210DA5" w:rsidRDefault="003B60AC" w:rsidP="00D45A42">
      <w:pPr>
        <w:pStyle w:val="ListParagraph"/>
        <w:numPr>
          <w:ilvl w:val="0"/>
          <w:numId w:val="26"/>
        </w:numPr>
        <w:spacing w:after="0" w:line="360" w:lineRule="auto"/>
        <w:rPr>
          <w:rFonts w:ascii="Times New Roman" w:hAnsi="Times New Roman"/>
          <w:sz w:val="24"/>
          <w:szCs w:val="24"/>
        </w:rPr>
      </w:pPr>
      <w:r w:rsidRPr="00210DA5">
        <w:rPr>
          <w:rFonts w:ascii="Times New Roman" w:hAnsi="Times New Roman"/>
          <w:sz w:val="24"/>
          <w:szCs w:val="24"/>
        </w:rPr>
        <w:t>Na preparação da pasta, através do uso de galgas − hidráulicas, inicialmente, e eléctricas, numa segunda fase -, de “</w:t>
      </w:r>
      <w:proofErr w:type="gramStart"/>
      <w:r w:rsidRPr="00210DA5">
        <w:rPr>
          <w:rFonts w:ascii="Times New Roman" w:hAnsi="Times New Roman"/>
          <w:sz w:val="24"/>
          <w:szCs w:val="24"/>
        </w:rPr>
        <w:t>pilas</w:t>
      </w:r>
      <w:proofErr w:type="gramEnd"/>
      <w:r>
        <w:rPr>
          <w:rFonts w:ascii="Times New Roman" w:hAnsi="Times New Roman"/>
          <w:sz w:val="24"/>
          <w:szCs w:val="24"/>
        </w:rPr>
        <w:t xml:space="preserve"> </w:t>
      </w:r>
      <w:r w:rsidRPr="00210DA5">
        <w:rPr>
          <w:rFonts w:ascii="Times New Roman" w:hAnsi="Times New Roman"/>
          <w:sz w:val="24"/>
          <w:szCs w:val="24"/>
        </w:rPr>
        <w:t>holandesas” (máquinas de cilindros) e de outros tipos de trituradores e misturadores mecânicos.</w:t>
      </w:r>
    </w:p>
    <w:p w:rsidR="003B60AC" w:rsidRPr="00210DA5" w:rsidRDefault="003B60AC" w:rsidP="00D45A42">
      <w:pPr>
        <w:pStyle w:val="ListParagraph"/>
        <w:numPr>
          <w:ilvl w:val="0"/>
          <w:numId w:val="26"/>
        </w:numPr>
        <w:spacing w:after="0" w:line="360" w:lineRule="auto"/>
        <w:rPr>
          <w:rFonts w:ascii="Times New Roman" w:hAnsi="Times New Roman"/>
          <w:sz w:val="24"/>
          <w:szCs w:val="24"/>
        </w:rPr>
      </w:pPr>
      <w:r w:rsidRPr="00210DA5">
        <w:rPr>
          <w:rFonts w:ascii="Times New Roman" w:hAnsi="Times New Roman"/>
          <w:sz w:val="24"/>
          <w:szCs w:val="24"/>
        </w:rPr>
        <w:t>De grande importância foram também os progressos verificados na tinturaria, particularmente com o desenvolvimento da Química, com a 2ª revolução industrial, a partir dos anos 1870.</w:t>
      </w:r>
    </w:p>
    <w:p w:rsidR="003B60AC" w:rsidRPr="00210DA5" w:rsidRDefault="003B60AC" w:rsidP="00D45A42">
      <w:pPr>
        <w:pStyle w:val="ListParagraph"/>
        <w:numPr>
          <w:ilvl w:val="0"/>
          <w:numId w:val="26"/>
        </w:numPr>
        <w:spacing w:after="0" w:line="360" w:lineRule="auto"/>
        <w:rPr>
          <w:rFonts w:ascii="Times New Roman" w:hAnsi="Times New Roman"/>
          <w:sz w:val="24"/>
          <w:szCs w:val="24"/>
        </w:rPr>
      </w:pPr>
      <w:r w:rsidRPr="00210DA5">
        <w:rPr>
          <w:rFonts w:ascii="Times New Roman" w:hAnsi="Times New Roman"/>
          <w:sz w:val="24"/>
          <w:szCs w:val="24"/>
        </w:rPr>
        <w:t>Por último, a produção de papel contínuo induziu outras inovações, inclusive na fase de acabamento: calandragem, corte e embalagem.</w:t>
      </w:r>
    </w:p>
    <w:p w:rsidR="003B60AC" w:rsidRPr="00210DA5" w:rsidRDefault="003B60AC" w:rsidP="00210DA5">
      <w:pPr>
        <w:spacing w:after="0" w:line="360" w:lineRule="auto"/>
        <w:ind w:firstLine="709"/>
        <w:rPr>
          <w:rFonts w:ascii="Times New Roman" w:hAnsi="Times New Roman"/>
          <w:sz w:val="24"/>
          <w:szCs w:val="24"/>
        </w:rPr>
      </w:pPr>
      <w:r w:rsidRPr="00210DA5">
        <w:rPr>
          <w:rFonts w:ascii="Times New Roman" w:hAnsi="Times New Roman"/>
          <w:sz w:val="24"/>
          <w:szCs w:val="24"/>
        </w:rPr>
        <w:t>Também a arqueologia e o património industriais do papel − além de alguns contributos já disponíveis − carecem de investigação mais desenvolvida, quer através da elaboração de trabalhos de conjunto acerca do respectivo sector, quer por meio da história das empresas. Como se deixou antever pelo exposto, trata-se de uma problemática muito ampla, a qual envolve: factores de localização industrial, matérias-primas, energias, tecnologia, tipo e qualidade dos produtos, mercado e concorrência, mão-de-obra, arquitectura industrial, etc. Por exemplo, o “Engenho Novo”, no complexo da Fábrica do Prado (Lousã), além de deixar pressupor terem existido ali instalações mais antigas − eventualmente o “Engenho Velho”</w:t>
      </w:r>
      <w:proofErr w:type="gramStart"/>
      <w:r w:rsidRPr="00210DA5">
        <w:rPr>
          <w:rFonts w:ascii="Times New Roman" w:hAnsi="Times New Roman"/>
          <w:sz w:val="24"/>
          <w:szCs w:val="24"/>
        </w:rPr>
        <w:t xml:space="preserve"> −</w:t>
      </w:r>
      <w:proofErr w:type="gramEnd"/>
      <w:r w:rsidRPr="00210DA5">
        <w:rPr>
          <w:rFonts w:ascii="Times New Roman" w:hAnsi="Times New Roman"/>
          <w:sz w:val="24"/>
          <w:szCs w:val="24"/>
        </w:rPr>
        <w:t xml:space="preserve">, apresenta ainda vestígios da instalação e do </w:t>
      </w:r>
      <w:r w:rsidRPr="00210DA5">
        <w:rPr>
          <w:rFonts w:ascii="Times New Roman" w:hAnsi="Times New Roman"/>
          <w:sz w:val="24"/>
          <w:szCs w:val="24"/>
        </w:rPr>
        <w:lastRenderedPageBreak/>
        <w:t xml:space="preserve">funcionamento de uma roda hidráulica, bem como peças da primeira máquina de papel contínuo que terá sido instalada naquela unidade, pelos anos 1880. A exemplo do que tem vindo a ser feito noutros países − Espanha, França, Alemanha, Grã-Bretanha, </w:t>
      </w:r>
      <w:proofErr w:type="gramStart"/>
      <w:r w:rsidRPr="00210DA5">
        <w:rPr>
          <w:rFonts w:ascii="Times New Roman" w:hAnsi="Times New Roman"/>
          <w:sz w:val="24"/>
          <w:szCs w:val="24"/>
        </w:rPr>
        <w:t>etc. −</w:t>
      </w:r>
      <w:proofErr w:type="gramEnd"/>
      <w:r w:rsidRPr="00210DA5">
        <w:rPr>
          <w:rFonts w:ascii="Times New Roman" w:hAnsi="Times New Roman"/>
          <w:sz w:val="24"/>
          <w:szCs w:val="24"/>
        </w:rPr>
        <w:t xml:space="preserve">, há que incrementar a museologia da produção papeleira. Para o efeito, </w:t>
      </w:r>
      <w:proofErr w:type="gramStart"/>
      <w:r w:rsidRPr="00210DA5">
        <w:rPr>
          <w:rFonts w:ascii="Times New Roman" w:hAnsi="Times New Roman"/>
          <w:sz w:val="24"/>
          <w:szCs w:val="24"/>
        </w:rPr>
        <w:t>dever-se-ia(m</w:t>
      </w:r>
      <w:proofErr w:type="gramEnd"/>
      <w:r w:rsidRPr="00210DA5">
        <w:rPr>
          <w:rFonts w:ascii="Times New Roman" w:hAnsi="Times New Roman"/>
          <w:sz w:val="24"/>
          <w:szCs w:val="24"/>
        </w:rPr>
        <w:t>) aproveitar fábrica(s) de papel já desactivadas, como a do Porto de Boque (Serpins) ou algumas de Paços de Brandão (Vila da Feira).</w:t>
      </w:r>
    </w:p>
    <w:p w:rsidR="003B60AC" w:rsidRPr="002402C9" w:rsidRDefault="003B60AC" w:rsidP="002402C9">
      <w:pPr>
        <w:spacing w:after="0" w:line="360" w:lineRule="auto"/>
        <w:ind w:firstLine="709"/>
        <w:rPr>
          <w:rFonts w:ascii="Times New Roman" w:hAnsi="Times New Roman"/>
          <w:sz w:val="24"/>
          <w:szCs w:val="24"/>
        </w:rPr>
      </w:pPr>
      <w:r w:rsidRPr="002402C9">
        <w:rPr>
          <w:rFonts w:ascii="Times New Roman" w:hAnsi="Times New Roman"/>
          <w:sz w:val="24"/>
          <w:szCs w:val="24"/>
        </w:rPr>
        <w:t xml:space="preserve">A indústria do papel está relacionada com múltiplas actividades, dos diversos sectores da economia − primário, secundário e </w:t>
      </w:r>
      <w:proofErr w:type="gramStart"/>
      <w:r w:rsidRPr="002402C9">
        <w:rPr>
          <w:rFonts w:ascii="Times New Roman" w:hAnsi="Times New Roman"/>
          <w:sz w:val="24"/>
          <w:szCs w:val="24"/>
        </w:rPr>
        <w:t>terciário −</w:t>
      </w:r>
      <w:proofErr w:type="gramEnd"/>
      <w:r w:rsidRPr="002402C9">
        <w:rPr>
          <w:rFonts w:ascii="Times New Roman" w:hAnsi="Times New Roman"/>
          <w:sz w:val="24"/>
          <w:szCs w:val="24"/>
        </w:rPr>
        <w:t>, embora com destaque para este último. Há, todavia, uma que deve ser sublinhada, que é a imprensa ou, mais especificamente, a imprensa escrita.</w:t>
      </w:r>
    </w:p>
    <w:p w:rsidR="003B60AC" w:rsidRPr="002402C9" w:rsidRDefault="003B60AC" w:rsidP="002402C9">
      <w:pPr>
        <w:pStyle w:val="Heading4"/>
      </w:pPr>
      <w:bookmarkStart w:id="79" w:name="_Toc356826055"/>
      <w:r w:rsidRPr="002402C9">
        <w:t>3.2. Visita à Fábrica de Papel, em Tondela</w:t>
      </w:r>
      <w:bookmarkEnd w:id="79"/>
    </w:p>
    <w:p w:rsidR="003B60AC" w:rsidRPr="00210DA5" w:rsidRDefault="003B60AC" w:rsidP="00210DA5">
      <w:pPr>
        <w:spacing w:after="0" w:line="360" w:lineRule="auto"/>
        <w:ind w:firstLine="709"/>
        <w:rPr>
          <w:rFonts w:ascii="Times New Roman" w:hAnsi="Times New Roman"/>
          <w:sz w:val="24"/>
          <w:szCs w:val="24"/>
        </w:rPr>
      </w:pPr>
      <w:r w:rsidRPr="002402C9">
        <w:rPr>
          <w:rFonts w:ascii="Times New Roman" w:hAnsi="Times New Roman"/>
          <w:sz w:val="24"/>
          <w:szCs w:val="24"/>
        </w:rPr>
        <w:t>Observando, ao vivo e concretamente, muito do que acabo de referir, gostaria, desde já, de chamar a atenção dos presentes para os seguintes aspectos e características, que observaremos no</w:t>
      </w:r>
      <w:r>
        <w:rPr>
          <w:rFonts w:ascii="Times New Roman" w:hAnsi="Times New Roman"/>
          <w:sz w:val="24"/>
          <w:szCs w:val="24"/>
        </w:rPr>
        <w:t xml:space="preserve"> </w:t>
      </w:r>
      <w:r w:rsidRPr="00210DA5">
        <w:rPr>
          <w:rFonts w:ascii="Times New Roman" w:hAnsi="Times New Roman"/>
          <w:sz w:val="24"/>
          <w:szCs w:val="24"/>
        </w:rPr>
        <w:t>sítio/unidade a visitar. Tratada do estabelecimento industrial conhecido por Fábrica de Papel do Dinha7 (concelho de Tondela):</w:t>
      </w:r>
    </w:p>
    <w:p w:rsidR="003B60AC" w:rsidRPr="00210DA5" w:rsidRDefault="003B60AC" w:rsidP="00D45A42">
      <w:pPr>
        <w:pStyle w:val="ListParagraph"/>
        <w:numPr>
          <w:ilvl w:val="0"/>
          <w:numId w:val="27"/>
        </w:numPr>
        <w:spacing w:after="0" w:line="360" w:lineRule="auto"/>
        <w:rPr>
          <w:rFonts w:ascii="Times New Roman" w:hAnsi="Times New Roman"/>
          <w:sz w:val="24"/>
          <w:szCs w:val="24"/>
        </w:rPr>
      </w:pPr>
      <w:r w:rsidRPr="00210DA5">
        <w:rPr>
          <w:rFonts w:ascii="Times New Roman" w:hAnsi="Times New Roman"/>
          <w:sz w:val="24"/>
          <w:szCs w:val="24"/>
        </w:rPr>
        <w:t>A localização. Como a maioria das unidades pré-industriais e muitas dos inícios da revolução industrial, a mencionada fábrica localiza-se num vale, onde pode dispor de água em abundância. A nossa historiografia da indústria − e, também, a de alguns outros países − tem prestado reduzida atenção ao papel fundamental da energia hidráulica, talvez por se encontrar extasiada com formas mais recentes e espectaculares − do ponto de vista tecnológico -, nomeadamente com as energias a vapor e eléctrica.</w:t>
      </w:r>
    </w:p>
    <w:p w:rsidR="003B60AC" w:rsidRPr="00210DA5" w:rsidRDefault="003B60AC" w:rsidP="00210DA5">
      <w:pPr>
        <w:spacing w:after="0" w:line="360" w:lineRule="auto"/>
        <w:ind w:firstLine="709"/>
        <w:rPr>
          <w:rFonts w:ascii="Times New Roman" w:hAnsi="Times New Roman"/>
          <w:sz w:val="24"/>
          <w:szCs w:val="24"/>
        </w:rPr>
      </w:pPr>
      <w:r w:rsidRPr="00210DA5">
        <w:rPr>
          <w:rFonts w:ascii="Times New Roman" w:hAnsi="Times New Roman"/>
          <w:sz w:val="24"/>
          <w:szCs w:val="24"/>
        </w:rPr>
        <w:t>Ora um dos feitos mais marcantes da industrialização foi o de libertar a indústria da “tirania” dos recursos naturais − que a obrigavam a fixar-se nas margens dos cursos de água e respectivos vales</w:t>
      </w:r>
      <w:r>
        <w:rPr>
          <w:rFonts w:ascii="Times New Roman" w:hAnsi="Times New Roman"/>
          <w:sz w:val="24"/>
          <w:szCs w:val="24"/>
        </w:rPr>
        <w:t>-</w:t>
      </w:r>
      <w:r w:rsidRPr="00210DA5">
        <w:rPr>
          <w:rFonts w:ascii="Times New Roman" w:hAnsi="Times New Roman"/>
          <w:sz w:val="24"/>
          <w:szCs w:val="24"/>
        </w:rPr>
        <w:t xml:space="preserve">, atraindo-a para novos espaços, com destaque para os centros urbanos e respectivas periferias. Teremos o ensejo de ver a água − não a mesma, obviamente, como já há muito nos ensinou </w:t>
      </w:r>
      <w:proofErr w:type="spellStart"/>
      <w:r w:rsidRPr="00210DA5">
        <w:rPr>
          <w:rFonts w:ascii="Times New Roman" w:hAnsi="Times New Roman"/>
          <w:sz w:val="24"/>
          <w:szCs w:val="24"/>
        </w:rPr>
        <w:t>Heraclito</w:t>
      </w:r>
      <w:proofErr w:type="spellEnd"/>
      <w:r w:rsidRPr="00210DA5">
        <w:rPr>
          <w:rFonts w:ascii="Times New Roman" w:hAnsi="Times New Roman"/>
          <w:sz w:val="24"/>
          <w:szCs w:val="24"/>
        </w:rPr>
        <w:t xml:space="preserve"> (540-480 a.C.) − que permitiu, durante mais de meio século, a laboração da fábrica, como vestígios do núcleo duro do sistema, isto é, a importante e característica roda hidráulica. Trata-se de um monumento tecnológico que, pelo seu significado, importância e raridade, como que tem vindo a ser idolatrado em vários países − inclusive em museus − e que nós deixamos morrer, ingloriamente e sem proveito algum, mas antes com manifesto prejuízo, pedagógico e turístico.</w:t>
      </w:r>
    </w:p>
    <w:p w:rsidR="003B60AC" w:rsidRPr="00210DA5" w:rsidRDefault="003B60AC" w:rsidP="00D45A42">
      <w:pPr>
        <w:pStyle w:val="ListParagraph"/>
        <w:numPr>
          <w:ilvl w:val="0"/>
          <w:numId w:val="27"/>
        </w:numPr>
        <w:spacing w:after="0" w:line="360" w:lineRule="auto"/>
        <w:rPr>
          <w:rFonts w:ascii="Times New Roman" w:hAnsi="Times New Roman"/>
          <w:sz w:val="24"/>
          <w:szCs w:val="24"/>
        </w:rPr>
      </w:pPr>
      <w:r w:rsidRPr="00210DA5">
        <w:rPr>
          <w:rFonts w:ascii="Times New Roman" w:hAnsi="Times New Roman"/>
          <w:sz w:val="24"/>
          <w:szCs w:val="24"/>
        </w:rPr>
        <w:lastRenderedPageBreak/>
        <w:t xml:space="preserve">Instalações. Devido a um incêndio − há cerca de uns vinte e tal </w:t>
      </w:r>
      <w:proofErr w:type="gramStart"/>
      <w:r w:rsidRPr="00210DA5">
        <w:rPr>
          <w:rFonts w:ascii="Times New Roman" w:hAnsi="Times New Roman"/>
          <w:sz w:val="24"/>
          <w:szCs w:val="24"/>
        </w:rPr>
        <w:t>anos −</w:t>
      </w:r>
      <w:proofErr w:type="gramEnd"/>
      <w:r w:rsidRPr="00210DA5">
        <w:rPr>
          <w:rFonts w:ascii="Times New Roman" w:hAnsi="Times New Roman"/>
          <w:sz w:val="24"/>
          <w:szCs w:val="24"/>
        </w:rPr>
        <w:t>, parte das instalações é relativamente recente, tendo sido nelas utilizado o tijolo e o betão (nos elementos de suporte). Contudo, outra parte é bem mais antiga − por exemplo, no local onde se encontra a caldeira para produção de vapor, que deverá ser da primitiva, isto é, provavelmente dos finais do século passado.</w:t>
      </w:r>
    </w:p>
    <w:p w:rsidR="003B60AC" w:rsidRPr="00210DA5" w:rsidRDefault="003B60AC" w:rsidP="00D45A42">
      <w:pPr>
        <w:pStyle w:val="ListParagraph"/>
        <w:numPr>
          <w:ilvl w:val="0"/>
          <w:numId w:val="27"/>
        </w:numPr>
        <w:spacing w:after="0" w:line="360" w:lineRule="auto"/>
        <w:rPr>
          <w:rFonts w:ascii="Times New Roman" w:hAnsi="Times New Roman"/>
          <w:sz w:val="24"/>
          <w:szCs w:val="24"/>
        </w:rPr>
      </w:pPr>
      <w:r w:rsidRPr="00210DA5">
        <w:rPr>
          <w:rFonts w:ascii="Times New Roman" w:hAnsi="Times New Roman"/>
          <w:sz w:val="24"/>
          <w:szCs w:val="24"/>
        </w:rPr>
        <w:t xml:space="preserve">A matéria-prima. Esta é constituída por desperdícios/aparas de papel ou papel usado − a reciclagem de papel começa a sensibilizar não só empresários como a própria </w:t>
      </w:r>
      <w:proofErr w:type="gramStart"/>
      <w:r w:rsidRPr="00210DA5">
        <w:rPr>
          <w:rFonts w:ascii="Times New Roman" w:hAnsi="Times New Roman"/>
          <w:sz w:val="24"/>
          <w:szCs w:val="24"/>
        </w:rPr>
        <w:t>população −</w:t>
      </w:r>
      <w:proofErr w:type="gramEnd"/>
      <w:r w:rsidRPr="00210DA5">
        <w:rPr>
          <w:rFonts w:ascii="Times New Roman" w:hAnsi="Times New Roman"/>
          <w:sz w:val="24"/>
          <w:szCs w:val="24"/>
        </w:rPr>
        <w:t>, tal como há centenas</w:t>
      </w:r>
      <w:r>
        <w:rPr>
          <w:rFonts w:ascii="Times New Roman" w:hAnsi="Times New Roman"/>
          <w:sz w:val="24"/>
          <w:szCs w:val="24"/>
        </w:rPr>
        <w:t xml:space="preserve"> </w:t>
      </w:r>
      <w:r w:rsidRPr="00210DA5">
        <w:rPr>
          <w:rFonts w:ascii="Times New Roman" w:hAnsi="Times New Roman"/>
          <w:sz w:val="24"/>
          <w:szCs w:val="24"/>
        </w:rPr>
        <w:t xml:space="preserve">de anos. Como vimos já, também numa primeira fase, aos desperdícios de papel associava-se trapo − desperdícios </w:t>
      </w:r>
      <w:proofErr w:type="gramStart"/>
      <w:r w:rsidRPr="00210DA5">
        <w:rPr>
          <w:rFonts w:ascii="Times New Roman" w:hAnsi="Times New Roman"/>
          <w:sz w:val="24"/>
          <w:szCs w:val="24"/>
        </w:rPr>
        <w:t>têxteis −</w:t>
      </w:r>
      <w:proofErr w:type="gramEnd"/>
      <w:r w:rsidRPr="00210DA5">
        <w:rPr>
          <w:rFonts w:ascii="Times New Roman" w:hAnsi="Times New Roman"/>
          <w:sz w:val="24"/>
          <w:szCs w:val="24"/>
        </w:rPr>
        <w:t xml:space="preserve">, enquanto, no último século, se tem vindo a vulgarizar o uso da celulose − de eucalipto e/ou pinheiro − para a produção da pasta de papel. Como é sabido, começamos hoje a pagar a factura desta prática, embora </w:t>
      </w:r>
      <w:proofErr w:type="gramStart"/>
      <w:r w:rsidRPr="00210DA5">
        <w:rPr>
          <w:rFonts w:ascii="Times New Roman" w:hAnsi="Times New Roman"/>
          <w:sz w:val="24"/>
          <w:szCs w:val="24"/>
        </w:rPr>
        <w:t>ela</w:t>
      </w:r>
      <w:proofErr w:type="gramEnd"/>
      <w:r w:rsidRPr="00210DA5">
        <w:rPr>
          <w:rFonts w:ascii="Times New Roman" w:hAnsi="Times New Roman"/>
          <w:sz w:val="24"/>
          <w:szCs w:val="24"/>
        </w:rPr>
        <w:t xml:space="preserve"> praticamente se tenha tornado inevitável com a inovação.</w:t>
      </w:r>
    </w:p>
    <w:p w:rsidR="003B60AC" w:rsidRPr="00210DA5" w:rsidRDefault="003B60AC" w:rsidP="00D45A42">
      <w:pPr>
        <w:pStyle w:val="ListParagraph"/>
        <w:numPr>
          <w:ilvl w:val="0"/>
          <w:numId w:val="27"/>
        </w:numPr>
        <w:spacing w:after="0" w:line="360" w:lineRule="auto"/>
        <w:rPr>
          <w:rFonts w:ascii="Times New Roman" w:hAnsi="Times New Roman"/>
          <w:sz w:val="24"/>
          <w:szCs w:val="24"/>
        </w:rPr>
      </w:pPr>
      <w:r w:rsidRPr="00210DA5">
        <w:rPr>
          <w:rFonts w:ascii="Times New Roman" w:hAnsi="Times New Roman"/>
          <w:sz w:val="24"/>
          <w:szCs w:val="24"/>
        </w:rPr>
        <w:t xml:space="preserve">d) Processo de trabalho. Este pode ser considerado misto − ou </w:t>
      </w:r>
      <w:proofErr w:type="spellStart"/>
      <w:proofErr w:type="gramStart"/>
      <w:r w:rsidRPr="00210DA5">
        <w:rPr>
          <w:rFonts w:ascii="Times New Roman" w:hAnsi="Times New Roman"/>
          <w:sz w:val="24"/>
          <w:szCs w:val="24"/>
        </w:rPr>
        <w:t>semi-automático</w:t>
      </w:r>
      <w:proofErr w:type="spellEnd"/>
      <w:r w:rsidRPr="00210DA5">
        <w:rPr>
          <w:rFonts w:ascii="Times New Roman" w:hAnsi="Times New Roman"/>
          <w:sz w:val="24"/>
          <w:szCs w:val="24"/>
        </w:rPr>
        <w:t xml:space="preserve"> −</w:t>
      </w:r>
      <w:proofErr w:type="gramEnd"/>
      <w:r w:rsidRPr="00210DA5">
        <w:rPr>
          <w:rFonts w:ascii="Times New Roman" w:hAnsi="Times New Roman"/>
          <w:sz w:val="24"/>
          <w:szCs w:val="24"/>
        </w:rPr>
        <w:t xml:space="preserve">, isto é, uma solução de compromisso entre a produção artesanal e a produção industrial propriamente dita. Assim, a matéria-prima começa por ser triturada pelas tradicionais galgas − que conhecemos dos lagares de azeite ou de </w:t>
      </w:r>
      <w:proofErr w:type="gramStart"/>
      <w:r w:rsidRPr="00210DA5">
        <w:rPr>
          <w:rFonts w:ascii="Times New Roman" w:hAnsi="Times New Roman"/>
          <w:sz w:val="24"/>
          <w:szCs w:val="24"/>
        </w:rPr>
        <w:t>vinho −</w:t>
      </w:r>
      <w:proofErr w:type="gramEnd"/>
      <w:r w:rsidRPr="00210DA5">
        <w:rPr>
          <w:rFonts w:ascii="Times New Roman" w:hAnsi="Times New Roman"/>
          <w:sz w:val="24"/>
          <w:szCs w:val="24"/>
        </w:rPr>
        <w:t>, passando depois, pela intervenção do homem, para as tinas misturadoras, onde se lhe adicionam alguns produtos químicos. Daqui, a pasta segue − por força da gravidade − para a máquina contínua, a qual completa o processo, do seguinte modo:</w:t>
      </w:r>
    </w:p>
    <w:p w:rsidR="003B60AC" w:rsidRPr="00210DA5" w:rsidRDefault="003B60AC" w:rsidP="00D45A42">
      <w:pPr>
        <w:pStyle w:val="ListParagraph"/>
        <w:numPr>
          <w:ilvl w:val="0"/>
          <w:numId w:val="28"/>
        </w:numPr>
        <w:spacing w:after="0" w:line="240" w:lineRule="auto"/>
        <w:ind w:left="714" w:hanging="357"/>
        <w:rPr>
          <w:rFonts w:ascii="Times New Roman" w:hAnsi="Times New Roman"/>
          <w:sz w:val="24"/>
          <w:szCs w:val="24"/>
        </w:rPr>
      </w:pPr>
      <w:proofErr w:type="gramStart"/>
      <w:r w:rsidRPr="00210DA5">
        <w:rPr>
          <w:rFonts w:ascii="Times New Roman" w:hAnsi="Times New Roman"/>
          <w:sz w:val="24"/>
          <w:szCs w:val="24"/>
        </w:rPr>
        <w:t>liberta</w:t>
      </w:r>
      <w:proofErr w:type="gramEnd"/>
      <w:r w:rsidRPr="00210DA5">
        <w:rPr>
          <w:rFonts w:ascii="Times New Roman" w:hAnsi="Times New Roman"/>
          <w:sz w:val="24"/>
          <w:szCs w:val="24"/>
        </w:rPr>
        <w:t xml:space="preserve"> a pasta da água;</w:t>
      </w:r>
    </w:p>
    <w:p w:rsidR="003B60AC" w:rsidRPr="00210DA5" w:rsidRDefault="003B60AC" w:rsidP="00D45A42">
      <w:pPr>
        <w:pStyle w:val="ListParagraph"/>
        <w:numPr>
          <w:ilvl w:val="0"/>
          <w:numId w:val="28"/>
        </w:numPr>
        <w:spacing w:after="0" w:line="240" w:lineRule="auto"/>
        <w:ind w:left="714" w:hanging="357"/>
        <w:rPr>
          <w:rFonts w:ascii="Times New Roman" w:hAnsi="Times New Roman"/>
          <w:sz w:val="24"/>
          <w:szCs w:val="24"/>
        </w:rPr>
      </w:pPr>
      <w:proofErr w:type="gramStart"/>
      <w:r w:rsidRPr="00210DA5">
        <w:rPr>
          <w:rFonts w:ascii="Times New Roman" w:hAnsi="Times New Roman"/>
          <w:sz w:val="24"/>
          <w:szCs w:val="24"/>
        </w:rPr>
        <w:t>permite</w:t>
      </w:r>
      <w:proofErr w:type="gramEnd"/>
      <w:r w:rsidRPr="00210DA5">
        <w:rPr>
          <w:rFonts w:ascii="Times New Roman" w:hAnsi="Times New Roman"/>
          <w:sz w:val="24"/>
          <w:szCs w:val="24"/>
        </w:rPr>
        <w:t xml:space="preserve"> a formação da folha de papel, a partir da pasta indiferenciada;</w:t>
      </w:r>
    </w:p>
    <w:p w:rsidR="003B60AC" w:rsidRPr="00210DA5" w:rsidRDefault="003B60AC" w:rsidP="00D45A42">
      <w:pPr>
        <w:pStyle w:val="ListParagraph"/>
        <w:numPr>
          <w:ilvl w:val="0"/>
          <w:numId w:val="28"/>
        </w:numPr>
        <w:spacing w:after="0" w:line="240" w:lineRule="auto"/>
        <w:ind w:left="714" w:hanging="357"/>
        <w:rPr>
          <w:rFonts w:ascii="Times New Roman" w:hAnsi="Times New Roman"/>
          <w:sz w:val="24"/>
          <w:szCs w:val="24"/>
        </w:rPr>
      </w:pPr>
      <w:proofErr w:type="gramStart"/>
      <w:r w:rsidRPr="00210DA5">
        <w:rPr>
          <w:rFonts w:ascii="Times New Roman" w:hAnsi="Times New Roman"/>
          <w:sz w:val="24"/>
          <w:szCs w:val="24"/>
        </w:rPr>
        <w:t>dá</w:t>
      </w:r>
      <w:proofErr w:type="gramEnd"/>
      <w:r w:rsidRPr="00210DA5">
        <w:rPr>
          <w:rFonts w:ascii="Times New Roman" w:hAnsi="Times New Roman"/>
          <w:sz w:val="24"/>
          <w:szCs w:val="24"/>
        </w:rPr>
        <w:t xml:space="preserve"> consistência, seca, alisa e torna uniforme a folha;</w:t>
      </w:r>
    </w:p>
    <w:p w:rsidR="003B60AC" w:rsidRPr="00210DA5" w:rsidRDefault="003B60AC" w:rsidP="00D45A42">
      <w:pPr>
        <w:pStyle w:val="ListParagraph"/>
        <w:numPr>
          <w:ilvl w:val="0"/>
          <w:numId w:val="28"/>
        </w:numPr>
        <w:spacing w:after="0" w:line="240" w:lineRule="auto"/>
        <w:ind w:left="714" w:hanging="357"/>
        <w:rPr>
          <w:rFonts w:ascii="Times New Roman" w:hAnsi="Times New Roman"/>
          <w:sz w:val="24"/>
          <w:szCs w:val="24"/>
        </w:rPr>
      </w:pPr>
      <w:proofErr w:type="gramStart"/>
      <w:r w:rsidRPr="00210DA5">
        <w:rPr>
          <w:rFonts w:ascii="Times New Roman" w:hAnsi="Times New Roman"/>
          <w:sz w:val="24"/>
          <w:szCs w:val="24"/>
        </w:rPr>
        <w:t>no</w:t>
      </w:r>
      <w:proofErr w:type="gramEnd"/>
      <w:r w:rsidRPr="00210DA5">
        <w:rPr>
          <w:rFonts w:ascii="Times New Roman" w:hAnsi="Times New Roman"/>
          <w:sz w:val="24"/>
          <w:szCs w:val="24"/>
        </w:rPr>
        <w:t xml:space="preserve"> final, a calandra alisa, dá lustro e ultima o processo, após o que a folha é enrolada, seguindo para a secção de corte e embalagem.</w:t>
      </w:r>
    </w:p>
    <w:p w:rsidR="003B60AC" w:rsidRPr="00210DA5" w:rsidRDefault="003B60AC" w:rsidP="00D45A42">
      <w:pPr>
        <w:pStyle w:val="ListParagraph"/>
        <w:numPr>
          <w:ilvl w:val="0"/>
          <w:numId w:val="28"/>
        </w:numPr>
        <w:spacing w:after="0" w:line="240" w:lineRule="auto"/>
        <w:ind w:left="714" w:hanging="357"/>
        <w:rPr>
          <w:rFonts w:ascii="Times New Roman" w:hAnsi="Times New Roman"/>
          <w:sz w:val="24"/>
          <w:szCs w:val="24"/>
        </w:rPr>
      </w:pPr>
      <w:r w:rsidRPr="00210DA5">
        <w:rPr>
          <w:rFonts w:ascii="Times New Roman" w:hAnsi="Times New Roman"/>
          <w:sz w:val="24"/>
          <w:szCs w:val="24"/>
        </w:rPr>
        <w:t>Na dita máquina contínua, detectam-se as seguintes secções:</w:t>
      </w:r>
    </w:p>
    <w:p w:rsidR="003B60AC" w:rsidRPr="00210DA5" w:rsidRDefault="003B60AC" w:rsidP="00D45A42">
      <w:pPr>
        <w:pStyle w:val="ListParagraph"/>
        <w:numPr>
          <w:ilvl w:val="0"/>
          <w:numId w:val="28"/>
        </w:numPr>
        <w:spacing w:after="0" w:line="240" w:lineRule="auto"/>
        <w:ind w:left="714" w:hanging="357"/>
        <w:rPr>
          <w:rFonts w:ascii="Times New Roman" w:hAnsi="Times New Roman"/>
          <w:sz w:val="24"/>
          <w:szCs w:val="24"/>
        </w:rPr>
      </w:pPr>
      <w:proofErr w:type="gramStart"/>
      <w:r w:rsidRPr="00210DA5">
        <w:rPr>
          <w:rFonts w:ascii="Times New Roman" w:hAnsi="Times New Roman"/>
          <w:sz w:val="24"/>
          <w:szCs w:val="24"/>
        </w:rPr>
        <w:t>secção</w:t>
      </w:r>
      <w:proofErr w:type="gramEnd"/>
      <w:r w:rsidRPr="00210DA5">
        <w:rPr>
          <w:rFonts w:ascii="Times New Roman" w:hAnsi="Times New Roman"/>
          <w:sz w:val="24"/>
          <w:szCs w:val="24"/>
        </w:rPr>
        <w:t xml:space="preserve"> da tela, tornando-se o apoio deste necessário para suportar a recém-formada folha de papel;</w:t>
      </w:r>
    </w:p>
    <w:p w:rsidR="003B60AC" w:rsidRPr="00210DA5" w:rsidRDefault="003B60AC" w:rsidP="00D45A42">
      <w:pPr>
        <w:pStyle w:val="ListParagraph"/>
        <w:numPr>
          <w:ilvl w:val="0"/>
          <w:numId w:val="28"/>
        </w:numPr>
        <w:spacing w:after="0" w:line="240" w:lineRule="auto"/>
        <w:ind w:left="714" w:hanging="357"/>
        <w:rPr>
          <w:rFonts w:ascii="Times New Roman" w:hAnsi="Times New Roman"/>
          <w:sz w:val="24"/>
          <w:szCs w:val="24"/>
        </w:rPr>
      </w:pPr>
      <w:proofErr w:type="gramStart"/>
      <w:r w:rsidRPr="00210DA5">
        <w:rPr>
          <w:rFonts w:ascii="Times New Roman" w:hAnsi="Times New Roman"/>
          <w:sz w:val="24"/>
          <w:szCs w:val="24"/>
        </w:rPr>
        <w:t>a</w:t>
      </w:r>
      <w:proofErr w:type="gramEnd"/>
      <w:r w:rsidRPr="00210DA5">
        <w:rPr>
          <w:rFonts w:ascii="Times New Roman" w:hAnsi="Times New Roman"/>
          <w:sz w:val="24"/>
          <w:szCs w:val="24"/>
        </w:rPr>
        <w:t xml:space="preserve"> secção de pressão, em que actuam, além da pressão, vapor e calor;</w:t>
      </w:r>
    </w:p>
    <w:p w:rsidR="003B60AC" w:rsidRPr="00210DA5" w:rsidRDefault="003B60AC" w:rsidP="00D45A42">
      <w:pPr>
        <w:pStyle w:val="ListParagraph"/>
        <w:numPr>
          <w:ilvl w:val="0"/>
          <w:numId w:val="28"/>
        </w:numPr>
        <w:spacing w:after="0" w:line="240" w:lineRule="auto"/>
        <w:ind w:left="714" w:hanging="357"/>
        <w:rPr>
          <w:rFonts w:ascii="Times New Roman" w:hAnsi="Times New Roman"/>
          <w:sz w:val="24"/>
          <w:szCs w:val="24"/>
        </w:rPr>
      </w:pPr>
      <w:proofErr w:type="gramStart"/>
      <w:r w:rsidRPr="00210DA5">
        <w:rPr>
          <w:rFonts w:ascii="Times New Roman" w:hAnsi="Times New Roman"/>
          <w:sz w:val="24"/>
          <w:szCs w:val="24"/>
        </w:rPr>
        <w:t>cilindro</w:t>
      </w:r>
      <w:proofErr w:type="gramEnd"/>
      <w:r w:rsidRPr="00210DA5">
        <w:rPr>
          <w:rFonts w:ascii="Times New Roman" w:hAnsi="Times New Roman"/>
          <w:sz w:val="24"/>
          <w:szCs w:val="24"/>
        </w:rPr>
        <w:t xml:space="preserve"> de secagem;</w:t>
      </w:r>
    </w:p>
    <w:p w:rsidR="003B60AC" w:rsidRPr="00210DA5" w:rsidRDefault="003B60AC" w:rsidP="00D45A42">
      <w:pPr>
        <w:pStyle w:val="ListParagraph"/>
        <w:numPr>
          <w:ilvl w:val="0"/>
          <w:numId w:val="28"/>
        </w:numPr>
        <w:spacing w:after="0" w:line="240" w:lineRule="auto"/>
        <w:ind w:left="714" w:hanging="357"/>
        <w:rPr>
          <w:rFonts w:ascii="Times New Roman" w:hAnsi="Times New Roman"/>
          <w:sz w:val="24"/>
          <w:szCs w:val="24"/>
        </w:rPr>
      </w:pPr>
      <w:proofErr w:type="gramStart"/>
      <w:r w:rsidRPr="00210DA5">
        <w:rPr>
          <w:rFonts w:ascii="Times New Roman" w:hAnsi="Times New Roman"/>
          <w:sz w:val="24"/>
          <w:szCs w:val="24"/>
        </w:rPr>
        <w:t>calandra</w:t>
      </w:r>
      <w:proofErr w:type="gramEnd"/>
      <w:r w:rsidRPr="00210DA5">
        <w:rPr>
          <w:rFonts w:ascii="Times New Roman" w:hAnsi="Times New Roman"/>
          <w:sz w:val="24"/>
          <w:szCs w:val="24"/>
        </w:rPr>
        <w:t>;</w:t>
      </w:r>
    </w:p>
    <w:p w:rsidR="003B60AC" w:rsidRPr="00210DA5" w:rsidRDefault="003B60AC" w:rsidP="00D45A42">
      <w:pPr>
        <w:pStyle w:val="ListParagraph"/>
        <w:numPr>
          <w:ilvl w:val="0"/>
          <w:numId w:val="28"/>
        </w:numPr>
        <w:spacing w:after="0" w:line="240" w:lineRule="auto"/>
        <w:ind w:left="714" w:hanging="357"/>
        <w:rPr>
          <w:rFonts w:ascii="Times New Roman" w:hAnsi="Times New Roman"/>
          <w:sz w:val="24"/>
          <w:szCs w:val="24"/>
        </w:rPr>
      </w:pPr>
      <w:proofErr w:type="gramStart"/>
      <w:r w:rsidRPr="00210DA5">
        <w:rPr>
          <w:rFonts w:ascii="Times New Roman" w:hAnsi="Times New Roman"/>
          <w:sz w:val="24"/>
          <w:szCs w:val="24"/>
        </w:rPr>
        <w:t>sistema</w:t>
      </w:r>
      <w:proofErr w:type="gramEnd"/>
      <w:r w:rsidRPr="00210DA5">
        <w:rPr>
          <w:rFonts w:ascii="Times New Roman" w:hAnsi="Times New Roman"/>
          <w:sz w:val="24"/>
          <w:szCs w:val="24"/>
        </w:rPr>
        <w:t xml:space="preserve"> de enrolamento</w:t>
      </w:r>
      <w:r w:rsidRPr="00210DA5">
        <w:rPr>
          <w:rFonts w:ascii="Times New Roman" w:hAnsi="Times New Roman"/>
          <w:sz w:val="24"/>
          <w:szCs w:val="24"/>
          <w:vertAlign w:val="superscript"/>
        </w:rPr>
        <w:t>8</w:t>
      </w:r>
      <w:r w:rsidRPr="00210DA5">
        <w:rPr>
          <w:rFonts w:ascii="Times New Roman" w:hAnsi="Times New Roman"/>
          <w:sz w:val="24"/>
          <w:szCs w:val="24"/>
        </w:rPr>
        <w:t>.</w:t>
      </w:r>
    </w:p>
    <w:p w:rsidR="003B60AC" w:rsidRPr="00210DA5" w:rsidRDefault="003B60AC" w:rsidP="00210DA5">
      <w:pPr>
        <w:spacing w:after="0" w:line="360" w:lineRule="auto"/>
        <w:ind w:firstLine="709"/>
        <w:rPr>
          <w:rFonts w:ascii="Times New Roman" w:hAnsi="Times New Roman"/>
          <w:sz w:val="24"/>
          <w:szCs w:val="24"/>
        </w:rPr>
      </w:pPr>
      <w:r w:rsidRPr="00210DA5">
        <w:rPr>
          <w:rFonts w:ascii="Times New Roman" w:hAnsi="Times New Roman"/>
          <w:sz w:val="24"/>
          <w:szCs w:val="24"/>
        </w:rPr>
        <w:t>A primeira secção − da tela − é mais antiga que as restantes.</w:t>
      </w:r>
    </w:p>
    <w:p w:rsidR="003B60AC" w:rsidRPr="00210DA5" w:rsidRDefault="003B60AC" w:rsidP="00210DA5">
      <w:pPr>
        <w:spacing w:after="0" w:line="360" w:lineRule="auto"/>
        <w:ind w:firstLine="709"/>
        <w:rPr>
          <w:rFonts w:ascii="Times New Roman" w:hAnsi="Times New Roman"/>
          <w:sz w:val="24"/>
          <w:szCs w:val="24"/>
        </w:rPr>
      </w:pPr>
      <w:r w:rsidRPr="00210DA5">
        <w:rPr>
          <w:rFonts w:ascii="Times New Roman" w:hAnsi="Times New Roman"/>
          <w:sz w:val="24"/>
          <w:szCs w:val="24"/>
        </w:rPr>
        <w:t>Trata-se de uma máquina modesta, mas que reproduz, exactamente, o sistema e a operacionalidade de outras, como a instalada na Fábrica da Lousã (1925) ou mesmo de algumas</w:t>
      </w:r>
      <w:r>
        <w:rPr>
          <w:rFonts w:ascii="Times New Roman" w:hAnsi="Times New Roman"/>
          <w:sz w:val="24"/>
          <w:szCs w:val="24"/>
        </w:rPr>
        <w:t xml:space="preserve"> </w:t>
      </w:r>
      <w:r w:rsidRPr="00210DA5">
        <w:rPr>
          <w:rFonts w:ascii="Times New Roman" w:hAnsi="Times New Roman"/>
          <w:sz w:val="24"/>
          <w:szCs w:val="24"/>
        </w:rPr>
        <w:t>gigantescas − com centenas de metros de comprimento − que tive a oportunidade de visitar, em Agosto do ano passado (1994), no Canadá.</w:t>
      </w:r>
    </w:p>
    <w:p w:rsidR="003B60AC" w:rsidRPr="00210DA5" w:rsidRDefault="003B60AC" w:rsidP="00210DA5">
      <w:pPr>
        <w:spacing w:after="0" w:line="360" w:lineRule="auto"/>
        <w:ind w:firstLine="709"/>
        <w:rPr>
          <w:rFonts w:ascii="Times New Roman" w:hAnsi="Times New Roman"/>
          <w:sz w:val="24"/>
          <w:szCs w:val="24"/>
        </w:rPr>
      </w:pPr>
      <w:r w:rsidRPr="00210DA5">
        <w:rPr>
          <w:rFonts w:ascii="Times New Roman" w:hAnsi="Times New Roman"/>
          <w:sz w:val="24"/>
          <w:szCs w:val="24"/>
        </w:rPr>
        <w:lastRenderedPageBreak/>
        <w:t>e) Energias. Deste ponto de vista − a exemplo, aliás, com o que se passa com alguns dos aspectos já referidos</w:t>
      </w:r>
      <w:r>
        <w:rPr>
          <w:rFonts w:ascii="Times New Roman" w:hAnsi="Times New Roman"/>
          <w:sz w:val="24"/>
          <w:szCs w:val="24"/>
        </w:rPr>
        <w:t xml:space="preserve"> -</w:t>
      </w:r>
      <w:r w:rsidRPr="00210DA5">
        <w:rPr>
          <w:rFonts w:ascii="Times New Roman" w:hAnsi="Times New Roman"/>
          <w:sz w:val="24"/>
          <w:szCs w:val="24"/>
        </w:rPr>
        <w:t>, estamos como que em presença de um museu vivo. É que é possível observar, ali, importantes elementos e/ou vestígios de três sistemas energéticos que, em certa medida, marcaram a história da Humanidade, pelo menos nos últimos dois milénios (hidráulica) e nas últimas duas centúrias. Refiro-me, concretamente, às energias:</w:t>
      </w:r>
    </w:p>
    <w:p w:rsidR="003B60AC" w:rsidRPr="00210DA5" w:rsidRDefault="003B60AC" w:rsidP="00D45A42">
      <w:pPr>
        <w:pStyle w:val="ListParagraph"/>
        <w:numPr>
          <w:ilvl w:val="0"/>
          <w:numId w:val="29"/>
        </w:numPr>
        <w:spacing w:after="0" w:line="240" w:lineRule="auto"/>
        <w:ind w:left="1066" w:hanging="357"/>
        <w:rPr>
          <w:rFonts w:ascii="Times New Roman" w:hAnsi="Times New Roman"/>
          <w:sz w:val="24"/>
          <w:szCs w:val="24"/>
        </w:rPr>
      </w:pPr>
      <w:proofErr w:type="gramStart"/>
      <w:r w:rsidRPr="00210DA5">
        <w:rPr>
          <w:rFonts w:ascii="Times New Roman" w:hAnsi="Times New Roman"/>
          <w:sz w:val="24"/>
          <w:szCs w:val="24"/>
        </w:rPr>
        <w:t>hidráulica</w:t>
      </w:r>
      <w:proofErr w:type="gramEnd"/>
      <w:r w:rsidRPr="00210DA5">
        <w:rPr>
          <w:rFonts w:ascii="Times New Roman" w:hAnsi="Times New Roman"/>
          <w:sz w:val="24"/>
          <w:szCs w:val="24"/>
        </w:rPr>
        <w:t>;</w:t>
      </w:r>
    </w:p>
    <w:p w:rsidR="003B60AC" w:rsidRPr="00210DA5" w:rsidRDefault="003B60AC" w:rsidP="00D45A42">
      <w:pPr>
        <w:pStyle w:val="ListParagraph"/>
        <w:numPr>
          <w:ilvl w:val="0"/>
          <w:numId w:val="29"/>
        </w:numPr>
        <w:spacing w:after="0" w:line="240" w:lineRule="auto"/>
        <w:ind w:left="1066" w:hanging="357"/>
        <w:rPr>
          <w:rFonts w:ascii="Times New Roman" w:hAnsi="Times New Roman"/>
          <w:sz w:val="24"/>
          <w:szCs w:val="24"/>
        </w:rPr>
      </w:pPr>
      <w:proofErr w:type="gramStart"/>
      <w:r w:rsidRPr="00210DA5">
        <w:rPr>
          <w:rFonts w:ascii="Times New Roman" w:hAnsi="Times New Roman"/>
          <w:sz w:val="24"/>
          <w:szCs w:val="24"/>
        </w:rPr>
        <w:t>a</w:t>
      </w:r>
      <w:proofErr w:type="gramEnd"/>
      <w:r w:rsidRPr="00210DA5">
        <w:rPr>
          <w:rFonts w:ascii="Times New Roman" w:hAnsi="Times New Roman"/>
          <w:sz w:val="24"/>
          <w:szCs w:val="24"/>
        </w:rPr>
        <w:t xml:space="preserve"> vapor;</w:t>
      </w:r>
    </w:p>
    <w:p w:rsidR="003B60AC" w:rsidRPr="00210DA5" w:rsidRDefault="003B60AC" w:rsidP="00D45A42">
      <w:pPr>
        <w:pStyle w:val="ListParagraph"/>
        <w:numPr>
          <w:ilvl w:val="0"/>
          <w:numId w:val="29"/>
        </w:numPr>
        <w:spacing w:after="0" w:line="240" w:lineRule="auto"/>
        <w:ind w:left="1066" w:hanging="357"/>
        <w:rPr>
          <w:rFonts w:ascii="Times New Roman" w:hAnsi="Times New Roman"/>
          <w:sz w:val="24"/>
          <w:szCs w:val="24"/>
        </w:rPr>
      </w:pPr>
      <w:proofErr w:type="gramStart"/>
      <w:r w:rsidRPr="00210DA5">
        <w:rPr>
          <w:rFonts w:ascii="Times New Roman" w:hAnsi="Times New Roman"/>
          <w:sz w:val="24"/>
          <w:szCs w:val="24"/>
        </w:rPr>
        <w:t>eléctrica</w:t>
      </w:r>
      <w:proofErr w:type="gramEnd"/>
      <w:r w:rsidRPr="00210DA5">
        <w:rPr>
          <w:rFonts w:ascii="Times New Roman" w:hAnsi="Times New Roman"/>
          <w:sz w:val="24"/>
          <w:szCs w:val="24"/>
        </w:rPr>
        <w:t>.</w:t>
      </w:r>
    </w:p>
    <w:p w:rsidR="003B60AC" w:rsidRPr="00210DA5" w:rsidRDefault="003B60AC" w:rsidP="00210DA5">
      <w:pPr>
        <w:spacing w:after="0" w:line="360" w:lineRule="auto"/>
        <w:ind w:firstLine="709"/>
        <w:rPr>
          <w:rFonts w:ascii="Times New Roman" w:hAnsi="Times New Roman"/>
          <w:sz w:val="24"/>
          <w:szCs w:val="24"/>
        </w:rPr>
      </w:pPr>
      <w:r w:rsidRPr="00210DA5">
        <w:rPr>
          <w:rFonts w:ascii="Times New Roman" w:hAnsi="Times New Roman"/>
          <w:sz w:val="24"/>
          <w:szCs w:val="24"/>
        </w:rPr>
        <w:t>Da primeira (hidráulica) veremos vestígios de um das duas rodas (madeira e sinal na parede, onde ela funcionava), além da levada que possibilitava o abastecimento de água. Da segunda (a vapor), temos ainda a caldeira, em pleno funcionamento (alimentada a lenha) a produzir vapor para a máquina contínua e para a preparação da cola. A terceira (electricidade) alimenta as máquinas dos diversos tipos: trituradoras, misturadoras e de papel contínuo.</w:t>
      </w:r>
    </w:p>
    <w:p w:rsidR="003B60AC" w:rsidRDefault="003B60AC" w:rsidP="00210DA5">
      <w:pPr>
        <w:spacing w:after="0" w:line="360" w:lineRule="auto"/>
        <w:ind w:firstLine="709"/>
        <w:rPr>
          <w:rFonts w:ascii="Times New Roman" w:hAnsi="Times New Roman"/>
          <w:sz w:val="24"/>
          <w:szCs w:val="24"/>
        </w:rPr>
      </w:pPr>
      <w:r w:rsidRPr="00210DA5">
        <w:rPr>
          <w:rFonts w:ascii="Times New Roman" w:hAnsi="Times New Roman"/>
          <w:sz w:val="24"/>
          <w:szCs w:val="24"/>
        </w:rPr>
        <w:t>Falta-me o tempo, para ir mais além. Todavia, também não desejaria acrescentar muito mais, para não retirar à visita algo de surpresa ou até de deslumbramento que ela, por certo, terá para vós, como teve para mim, quando lá me desloquei a primeira vez, para preparar esta nossa visita.</w:t>
      </w:r>
    </w:p>
    <w:p w:rsidR="003B60AC" w:rsidRDefault="003B60AC" w:rsidP="00210DA5">
      <w:pPr>
        <w:spacing w:after="0" w:line="360" w:lineRule="auto"/>
        <w:ind w:firstLine="709"/>
        <w:rPr>
          <w:rFonts w:ascii="Times New Roman" w:hAnsi="Times New Roman"/>
          <w:sz w:val="24"/>
          <w:szCs w:val="24"/>
        </w:rPr>
      </w:pPr>
    </w:p>
    <w:p w:rsidR="003B60AC" w:rsidRPr="00210DA5" w:rsidRDefault="003B60AC" w:rsidP="00210DA5">
      <w:pPr>
        <w:spacing w:after="0" w:line="360" w:lineRule="auto"/>
        <w:ind w:firstLine="709"/>
        <w:rPr>
          <w:rFonts w:ascii="Times New Roman" w:hAnsi="Times New Roman"/>
          <w:sz w:val="24"/>
          <w:szCs w:val="24"/>
        </w:rPr>
      </w:pPr>
    </w:p>
    <w:p w:rsidR="003B60AC" w:rsidRPr="0004331B" w:rsidRDefault="003B60AC" w:rsidP="00141168">
      <w:pPr>
        <w:pStyle w:val="Heading1"/>
      </w:pPr>
      <w:r>
        <w:rPr>
          <w:rFonts w:ascii="Times New Roman" w:hAnsi="Times New Roman"/>
          <w:sz w:val="24"/>
          <w:szCs w:val="24"/>
        </w:rPr>
        <w:br w:type="page"/>
      </w:r>
      <w:bookmarkStart w:id="80" w:name="_Toc356826056"/>
      <w:r w:rsidRPr="0004331B">
        <w:lastRenderedPageBreak/>
        <w:t xml:space="preserve">Tema </w:t>
      </w:r>
      <w:r>
        <w:t>3</w:t>
      </w:r>
      <w:r w:rsidRPr="0004331B">
        <w:t xml:space="preserve"> - </w:t>
      </w:r>
      <w:r>
        <w:t>OS INVENTÁRIOS DO PATRIMÓNIO INDUSTRIAL</w:t>
      </w:r>
      <w:bookmarkEnd w:id="80"/>
    </w:p>
    <w:p w:rsidR="003B60AC" w:rsidRDefault="003B60AC">
      <w:pPr>
        <w:rPr>
          <w:rFonts w:ascii="Times New Roman" w:hAnsi="Times New Roman"/>
          <w:sz w:val="24"/>
          <w:szCs w:val="24"/>
        </w:rPr>
      </w:pPr>
    </w:p>
    <w:p w:rsidR="003B60AC" w:rsidRPr="0004331B" w:rsidRDefault="003B60AC" w:rsidP="00B82353">
      <w:pPr>
        <w:pStyle w:val="NormalWeb"/>
        <w:spacing w:line="288" w:lineRule="atLeast"/>
        <w:jc w:val="center"/>
        <w:rPr>
          <w:color w:val="000000"/>
        </w:rPr>
      </w:pPr>
    </w:p>
    <w:p w:rsidR="003B60AC" w:rsidRPr="0004331B" w:rsidRDefault="001B5C2B" w:rsidP="00B82353">
      <w:pPr>
        <w:pStyle w:val="NormalWeb"/>
        <w:spacing w:line="288" w:lineRule="atLeast"/>
        <w:jc w:val="center"/>
        <w:rPr>
          <w:color w:val="000000"/>
        </w:rPr>
      </w:pPr>
      <w:r>
        <w:rPr>
          <w:rFonts w:ascii="Trebuchet MS" w:hAnsi="Trebuchet MS" w:cs="Arial"/>
          <w:noProof/>
          <w:color w:val="000000"/>
        </w:rPr>
        <w:drawing>
          <wp:inline distT="0" distB="0" distL="0" distR="0">
            <wp:extent cx="4105275" cy="2609850"/>
            <wp:effectExtent l="0" t="0" r="9525" b="0"/>
            <wp:docPr id="7" name="Picture 4" desc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5275" cy="2609850"/>
                    </a:xfrm>
                    <a:prstGeom prst="rect">
                      <a:avLst/>
                    </a:prstGeom>
                    <a:noFill/>
                    <a:ln>
                      <a:noFill/>
                    </a:ln>
                  </pic:spPr>
                </pic:pic>
              </a:graphicData>
            </a:graphic>
          </wp:inline>
        </w:drawing>
      </w:r>
    </w:p>
    <w:p w:rsidR="003B60AC" w:rsidRDefault="003B60AC" w:rsidP="00B82353">
      <w:pPr>
        <w:pStyle w:val="NormalWeb"/>
        <w:spacing w:line="360" w:lineRule="auto"/>
        <w:rPr>
          <w:color w:val="000000"/>
        </w:rPr>
      </w:pPr>
    </w:p>
    <w:p w:rsidR="003B60AC" w:rsidRPr="004F62E4" w:rsidRDefault="003B60AC" w:rsidP="00B82353">
      <w:pPr>
        <w:pStyle w:val="NormalWeb"/>
        <w:spacing w:line="360" w:lineRule="auto"/>
        <w:rPr>
          <w:color w:val="000000"/>
        </w:rPr>
      </w:pPr>
      <w:r w:rsidRPr="004F62E4">
        <w:rPr>
          <w:color w:val="000000"/>
        </w:rPr>
        <w:t xml:space="preserve">O estudo do Tema 3 decorre de 22 de </w:t>
      </w:r>
      <w:proofErr w:type="spellStart"/>
      <w:r w:rsidRPr="004F62E4">
        <w:rPr>
          <w:color w:val="000000"/>
        </w:rPr>
        <w:t>abril</w:t>
      </w:r>
      <w:proofErr w:type="spellEnd"/>
      <w:r w:rsidRPr="004F62E4">
        <w:rPr>
          <w:color w:val="000000"/>
        </w:rPr>
        <w:t xml:space="preserve"> a 12 de </w:t>
      </w:r>
      <w:proofErr w:type="spellStart"/>
      <w:r w:rsidRPr="004F62E4">
        <w:rPr>
          <w:color w:val="000000"/>
        </w:rPr>
        <w:t>maio</w:t>
      </w:r>
      <w:proofErr w:type="spellEnd"/>
      <w:r w:rsidRPr="004F62E4">
        <w:rPr>
          <w:color w:val="000000"/>
        </w:rPr>
        <w:t xml:space="preserve"> de 2013. Espera-se que o estudante trabalhe a matéria em análise e proceda de acordo com o indicado no Plano da Unidade Curricular (PUC) para a oitava, nona e </w:t>
      </w:r>
      <w:proofErr w:type="gramStart"/>
      <w:r w:rsidRPr="004F62E4">
        <w:rPr>
          <w:color w:val="000000"/>
        </w:rPr>
        <w:t>décima semanas</w:t>
      </w:r>
      <w:proofErr w:type="gramEnd"/>
      <w:r w:rsidRPr="004F62E4">
        <w:rPr>
          <w:color w:val="000000"/>
        </w:rPr>
        <w:t xml:space="preserve"> do Semestre.</w:t>
      </w:r>
    </w:p>
    <w:p w:rsidR="003B60AC" w:rsidRDefault="00F625EE" w:rsidP="00B82353">
      <w:pPr>
        <w:numPr>
          <w:ilvl w:val="0"/>
          <w:numId w:val="40"/>
        </w:numPr>
        <w:spacing w:before="100" w:beforeAutospacing="1" w:after="100" w:afterAutospacing="1" w:line="240" w:lineRule="auto"/>
        <w:rPr>
          <w:rFonts w:ascii="Trebuchet MS" w:hAnsi="Trebuchet MS" w:cs="Arial"/>
          <w:color w:val="000000"/>
        </w:rPr>
      </w:pPr>
      <w:hyperlink r:id="rId25" w:history="1">
        <w:r w:rsidR="001B5C2B">
          <w:rPr>
            <w:rFonts w:ascii="Trebuchet MS" w:hAnsi="Trebuchet MS" w:cs="Arial"/>
            <w:noProof/>
            <w:color w:val="0C2D51"/>
          </w:rPr>
          <w:drawing>
            <wp:inline distT="0" distB="0" distL="0" distR="0">
              <wp:extent cx="152400" cy="152400"/>
              <wp:effectExtent l="0" t="0" r="0" b="0"/>
              <wp:docPr id="8" name="Picture 8" descr="http://www.moodle.univ-ab.pt/moodle/theme/UAb_1ciclo/pix/mod/forum/icon.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odle.univ-ab.pt/moodle/theme/UAb_1ciclo/pix/mod/forum/icon.gif">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B60AC">
          <w:rPr>
            <w:rStyle w:val="Hyperlink"/>
            <w:rFonts w:ascii="Trebuchet MS" w:hAnsi="Trebuchet MS" w:cs="Arial"/>
          </w:rPr>
          <w:t>Actividade Formativa II</w:t>
        </w:r>
        <w:r w:rsidR="003B60AC">
          <w:rPr>
            <w:rStyle w:val="accesshide1"/>
            <w:rFonts w:ascii="Trebuchet MS" w:hAnsi="Trebuchet MS" w:cs="Arial"/>
            <w:color w:val="0C2D51"/>
          </w:rPr>
          <w:t xml:space="preserve"> </w:t>
        </w:r>
      </w:hyperlink>
      <w:r w:rsidR="003B60AC">
        <w:rPr>
          <w:rFonts w:ascii="Trebuchet MS" w:hAnsi="Trebuchet MS" w:cs="Arial"/>
          <w:color w:val="000000"/>
        </w:rPr>
        <w:t xml:space="preserve"> </w:t>
      </w:r>
    </w:p>
    <w:p w:rsidR="003B60AC" w:rsidRPr="0004331B" w:rsidRDefault="003B60AC" w:rsidP="00B82353">
      <w:pPr>
        <w:pStyle w:val="NormalWeb"/>
        <w:spacing w:line="288" w:lineRule="atLeast"/>
        <w:rPr>
          <w:color w:val="000000"/>
        </w:rPr>
      </w:pPr>
      <w:r w:rsidRPr="0004331B">
        <w:rPr>
          <w:color w:val="000000"/>
        </w:rPr>
        <w:t>.</w:t>
      </w:r>
    </w:p>
    <w:p w:rsidR="003B60AC" w:rsidRPr="009667C5" w:rsidRDefault="003B60AC" w:rsidP="00B82353">
      <w:pPr>
        <w:spacing w:before="100" w:beforeAutospacing="1" w:after="100" w:afterAutospacing="1" w:line="240" w:lineRule="auto"/>
        <w:ind w:left="1080" w:hanging="540"/>
        <w:rPr>
          <w:rFonts w:ascii="Arial" w:hAnsi="Arial" w:cs="Arial"/>
          <w:color w:val="000000"/>
          <w:sz w:val="24"/>
          <w:szCs w:val="24"/>
        </w:rPr>
      </w:pPr>
      <w:proofErr w:type="gramStart"/>
      <w:r w:rsidRPr="009667C5">
        <w:rPr>
          <w:rFonts w:ascii="Arial" w:hAnsi="Arial" w:cs="Arial"/>
          <w:i/>
          <w:iCs/>
          <w:color w:val="000000"/>
          <w:sz w:val="20"/>
          <w:szCs w:val="20"/>
        </w:rPr>
        <w:t>Kits</w:t>
      </w:r>
      <w:proofErr w:type="gramEnd"/>
      <w:r w:rsidRPr="009667C5">
        <w:rPr>
          <w:rFonts w:ascii="Arial" w:hAnsi="Arial" w:cs="Arial"/>
          <w:i/>
          <w:iCs/>
          <w:color w:val="000000"/>
          <w:sz w:val="20"/>
          <w:szCs w:val="20"/>
        </w:rPr>
        <w:t xml:space="preserve"> Património Kit 03 - Património Industrial</w:t>
      </w:r>
      <w:r w:rsidRPr="009667C5">
        <w:rPr>
          <w:rFonts w:ascii="Arial" w:hAnsi="Arial" w:cs="Arial"/>
          <w:color w:val="000000"/>
          <w:sz w:val="20"/>
          <w:szCs w:val="20"/>
        </w:rPr>
        <w:t xml:space="preserve">, IHRU/IGESPAR, Dezembro 2008, concretamente o ponto III. </w:t>
      </w:r>
    </w:p>
    <w:p w:rsidR="003B60AC" w:rsidRPr="0004331B" w:rsidRDefault="003B60AC" w:rsidP="00B82353">
      <w:pPr>
        <w:pStyle w:val="NormalWeb"/>
        <w:spacing w:line="288" w:lineRule="atLeast"/>
        <w:ind w:left="1080" w:hanging="540"/>
        <w:rPr>
          <w:color w:val="000000"/>
        </w:rPr>
      </w:pPr>
      <w:proofErr w:type="spellStart"/>
      <w:r w:rsidRPr="009667C5">
        <w:rPr>
          <w:rFonts w:ascii="Arial" w:hAnsi="Arial" w:cs="Arial"/>
          <w:color w:val="000000"/>
          <w:sz w:val="20"/>
          <w:szCs w:val="20"/>
        </w:rPr>
        <w:t>Igespar</w:t>
      </w:r>
      <w:proofErr w:type="spellEnd"/>
      <w:r w:rsidRPr="009667C5">
        <w:rPr>
          <w:rFonts w:ascii="Arial" w:hAnsi="Arial" w:cs="Arial"/>
          <w:color w:val="000000"/>
        </w:rPr>
        <w:t xml:space="preserve">, </w:t>
      </w:r>
      <w:r w:rsidRPr="009667C5">
        <w:rPr>
          <w:rFonts w:ascii="Arial" w:hAnsi="Arial" w:cs="Arial"/>
          <w:i/>
          <w:iCs/>
          <w:color w:val="000000"/>
          <w:sz w:val="20"/>
          <w:szCs w:val="20"/>
        </w:rPr>
        <w:t>Itinerários / Inventários Temáticos - Património Industrial</w:t>
      </w:r>
      <w:r w:rsidRPr="009667C5">
        <w:rPr>
          <w:rFonts w:ascii="Arial" w:hAnsi="Arial" w:cs="Arial"/>
          <w:color w:val="000000"/>
          <w:sz w:val="20"/>
          <w:szCs w:val="20"/>
        </w:rPr>
        <w:t xml:space="preserve"> </w:t>
      </w:r>
      <w:proofErr w:type="spellStart"/>
      <w:r w:rsidRPr="009667C5">
        <w:rPr>
          <w:rFonts w:ascii="Arial" w:hAnsi="Arial" w:cs="Arial"/>
          <w:color w:val="000000"/>
          <w:sz w:val="20"/>
          <w:szCs w:val="20"/>
        </w:rPr>
        <w:t>in</w:t>
      </w:r>
      <w:proofErr w:type="spellEnd"/>
      <w:r w:rsidRPr="009667C5">
        <w:rPr>
          <w:rFonts w:ascii="Arial" w:hAnsi="Arial" w:cs="Arial"/>
          <w:color w:val="000000"/>
          <w:sz w:val="20"/>
          <w:szCs w:val="20"/>
        </w:rPr>
        <w:t xml:space="preserve"> http://www.igespar.pt/pt/patrimonio/itinerarios/industrial1</w:t>
      </w:r>
    </w:p>
    <w:p w:rsidR="003B60AC" w:rsidRPr="0004331B" w:rsidRDefault="003B60AC" w:rsidP="00B82353">
      <w:pPr>
        <w:rPr>
          <w:rFonts w:ascii="Times New Roman" w:hAnsi="Times New Roman"/>
          <w:sz w:val="24"/>
          <w:szCs w:val="24"/>
        </w:rPr>
      </w:pPr>
    </w:p>
    <w:p w:rsidR="003B60AC" w:rsidRPr="00B3176C" w:rsidRDefault="003B60AC" w:rsidP="00141168">
      <w:pPr>
        <w:pStyle w:val="Heading2"/>
        <w:rPr>
          <w:color w:val="000000"/>
        </w:rPr>
      </w:pPr>
      <w:r>
        <w:rPr>
          <w:rFonts w:ascii="Times New Roman" w:hAnsi="Times New Roman"/>
          <w:sz w:val="24"/>
          <w:szCs w:val="24"/>
        </w:rPr>
        <w:br w:type="page"/>
      </w:r>
      <w:bookmarkStart w:id="81" w:name="_Toc354611630"/>
      <w:bookmarkStart w:id="82" w:name="_Toc356826057"/>
      <w:proofErr w:type="gramStart"/>
      <w:r w:rsidRPr="00B3176C">
        <w:lastRenderedPageBreak/>
        <w:t>Kits</w:t>
      </w:r>
      <w:proofErr w:type="gramEnd"/>
      <w:r w:rsidRPr="00B3176C">
        <w:t xml:space="preserve"> Património Kit 03 – Património Industrial</w:t>
      </w:r>
      <w:r w:rsidRPr="00B3176C">
        <w:rPr>
          <w:color w:val="000000"/>
        </w:rPr>
        <w:t>, IHRU/IGESPAR, Dezembro 2008.</w:t>
      </w:r>
      <w:bookmarkEnd w:id="81"/>
      <w:bookmarkEnd w:id="82"/>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IGESPAR – Instituto de Gestão do Património Arquitectónico e Arqueológico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IHRU – Instituto da Habitação e da Reabilitação Urbana</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Guia prático que estabelece indicações e regras básicas gerais que orientam a inventariação de património arquitectónico.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Guia prático de nível básico sobre inventariação de património industrial.</w:t>
      </w:r>
    </w:p>
    <w:p w:rsidR="003B60AC" w:rsidRPr="00113888" w:rsidRDefault="003B60AC" w:rsidP="00141168">
      <w:pPr>
        <w:pStyle w:val="Heading3"/>
      </w:pPr>
      <w:bookmarkStart w:id="83" w:name="_Toc354611631"/>
      <w:bookmarkStart w:id="84" w:name="_Toc356826058"/>
      <w:r w:rsidRPr="00113888">
        <w:t>I – PATRIMÓNIO INDUSTRIAL</w:t>
      </w:r>
      <w:bookmarkEnd w:id="83"/>
      <w:bookmarkEnd w:id="84"/>
    </w:p>
    <w:p w:rsidR="003B60AC" w:rsidRPr="00113888" w:rsidRDefault="003B60AC" w:rsidP="00141168">
      <w:pPr>
        <w:pStyle w:val="Heading4"/>
      </w:pPr>
      <w:bookmarkStart w:id="85" w:name="_Toc354611632"/>
      <w:bookmarkStart w:id="86" w:name="_Toc356826059"/>
      <w:r w:rsidRPr="00113888">
        <w:t>1. Porque deve ser conhecido e salvaguardado</w:t>
      </w:r>
      <w:bookmarkEnd w:id="85"/>
      <w:bookmarkEnd w:id="86"/>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Em Portugal o património industrial começou a ser estudado, salvaguardado e divulgado a partir dos anos 80 do século XX.</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A sua especificidade causa estranheza e dificulta a sua salvaguarda: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 </w:t>
      </w:r>
      <w:proofErr w:type="gramStart"/>
      <w:r>
        <w:rPr>
          <w:rFonts w:ascii="Cambria" w:hAnsi="Cambria"/>
          <w:sz w:val="22"/>
          <w:szCs w:val="22"/>
        </w:rPr>
        <w:t>escala</w:t>
      </w:r>
      <w:proofErr w:type="gramEnd"/>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 </w:t>
      </w:r>
      <w:proofErr w:type="gramStart"/>
      <w:r>
        <w:rPr>
          <w:rFonts w:ascii="Cambria" w:hAnsi="Cambria"/>
          <w:sz w:val="22"/>
          <w:szCs w:val="22"/>
        </w:rPr>
        <w:t>carácter</w:t>
      </w:r>
      <w:proofErr w:type="gramEnd"/>
      <w:r>
        <w:rPr>
          <w:rFonts w:ascii="Cambria" w:hAnsi="Cambria"/>
          <w:sz w:val="22"/>
          <w:szCs w:val="22"/>
        </w:rPr>
        <w:t xml:space="preserve"> funcional</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 </w:t>
      </w:r>
      <w:proofErr w:type="gramStart"/>
      <w:r>
        <w:rPr>
          <w:rFonts w:ascii="Cambria" w:hAnsi="Cambria"/>
          <w:sz w:val="22"/>
          <w:szCs w:val="22"/>
        </w:rPr>
        <w:t>formas</w:t>
      </w:r>
      <w:proofErr w:type="gramEnd"/>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 </w:t>
      </w:r>
      <w:proofErr w:type="gramStart"/>
      <w:r>
        <w:rPr>
          <w:rFonts w:ascii="Cambria" w:hAnsi="Cambria"/>
          <w:sz w:val="22"/>
          <w:szCs w:val="22"/>
        </w:rPr>
        <w:t>materiais</w:t>
      </w:r>
      <w:proofErr w:type="gramEnd"/>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 </w:t>
      </w:r>
      <w:proofErr w:type="gramStart"/>
      <w:r>
        <w:rPr>
          <w:rFonts w:ascii="Cambria" w:hAnsi="Cambria"/>
          <w:sz w:val="22"/>
          <w:szCs w:val="22"/>
        </w:rPr>
        <w:t>cronologia</w:t>
      </w:r>
      <w:proofErr w:type="gramEnd"/>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O inventário será um factor importante para o desenvolvimento mais sustentável e harmonioso entre o passado e o presente, mantendo a identidade e a singularidade de cada local.</w:t>
      </w:r>
    </w:p>
    <w:p w:rsidR="003B60AC" w:rsidRPr="00113888" w:rsidRDefault="003B60AC" w:rsidP="00141168">
      <w:pPr>
        <w:pStyle w:val="Heading4"/>
      </w:pPr>
      <w:bookmarkStart w:id="87" w:name="_Toc354611633"/>
      <w:bookmarkStart w:id="88" w:name="_Toc356826060"/>
      <w:r w:rsidRPr="00113888">
        <w:t>2. Princípios e conceitos…</w:t>
      </w:r>
      <w:bookmarkEnd w:id="87"/>
      <w:bookmarkEnd w:id="88"/>
    </w:p>
    <w:p w:rsidR="003B60AC" w:rsidRPr="00113888" w:rsidRDefault="003B60AC" w:rsidP="00141168">
      <w:pPr>
        <w:pStyle w:val="Heading3"/>
      </w:pPr>
      <w:bookmarkStart w:id="89" w:name="_Toc354611634"/>
      <w:bookmarkStart w:id="90" w:name="_Toc356826061"/>
      <w:r w:rsidRPr="00113888">
        <w:t>II – BREVE CRONOLOGIA DE ENQUADRAMENTO</w:t>
      </w:r>
      <w:bookmarkEnd w:id="89"/>
      <w:bookmarkEnd w:id="90"/>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sidRPr="00113888">
        <w:rPr>
          <w:rFonts w:ascii="Cambria" w:hAnsi="Cambria"/>
          <w:b/>
          <w:sz w:val="22"/>
          <w:szCs w:val="22"/>
        </w:rPr>
        <w:t>Século XVIII</w:t>
      </w:r>
      <w:r>
        <w:rPr>
          <w:rFonts w:ascii="Cambria" w:hAnsi="Cambria"/>
          <w:sz w:val="22"/>
          <w:szCs w:val="22"/>
        </w:rPr>
        <w:t>, 2.ª metade</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Indústria têxtil no Fundão, Covilhã, Tomar.</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Indústria vidreira na Marinha Grande.</w:t>
      </w:r>
    </w:p>
    <w:p w:rsidR="003B60AC" w:rsidRPr="00113888" w:rsidRDefault="003B60AC" w:rsidP="00141168">
      <w:pPr>
        <w:pStyle w:val="NormalWeb"/>
        <w:spacing w:before="0" w:beforeAutospacing="0" w:after="0" w:afterAutospacing="0" w:line="360" w:lineRule="auto"/>
        <w:ind w:left="567" w:hanging="567"/>
        <w:jc w:val="both"/>
        <w:rPr>
          <w:rFonts w:ascii="Cambria" w:hAnsi="Cambria"/>
          <w:b/>
          <w:sz w:val="22"/>
          <w:szCs w:val="22"/>
        </w:rPr>
      </w:pPr>
      <w:r w:rsidRPr="00113888">
        <w:rPr>
          <w:rFonts w:ascii="Cambria" w:hAnsi="Cambria"/>
          <w:b/>
          <w:sz w:val="22"/>
          <w:szCs w:val="22"/>
        </w:rPr>
        <w:t>Século XIX</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1821 – A máquina a vapor é introduzida em Portugal.</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1848 – Iluminação a gás em Lisboa.</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1856 – Primeira ligação ferroviária, Lisboa-Carregado.</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1856 – Companhia das Águas de Lisboa.</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1859 – Companhia Real dos Caminhos de Ferro.</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1865 – Palácio Cristal, Porto.</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1877 – Ponte D. Maria Pia, Porto (Gustave Eiffel).</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1889 – Iluminação eléctrica pública, Lisboa.</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1890 – Estação Ferroviária do Rossio. Utilização do ferro.</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lastRenderedPageBreak/>
        <w:t>1891 – Companhias Reunidas de Gás e Electricidade.</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1897- Utilização do betão armado.</w:t>
      </w:r>
    </w:p>
    <w:p w:rsidR="003B60AC" w:rsidRPr="00113888" w:rsidRDefault="003B60AC" w:rsidP="00141168">
      <w:pPr>
        <w:pStyle w:val="NormalWeb"/>
        <w:spacing w:before="0" w:beforeAutospacing="0" w:after="0" w:afterAutospacing="0" w:line="360" w:lineRule="auto"/>
        <w:ind w:left="567" w:hanging="567"/>
        <w:jc w:val="both"/>
        <w:rPr>
          <w:rFonts w:ascii="Cambria" w:hAnsi="Cambria"/>
          <w:b/>
          <w:sz w:val="22"/>
          <w:szCs w:val="22"/>
        </w:rPr>
      </w:pPr>
      <w:r w:rsidRPr="00113888">
        <w:rPr>
          <w:rFonts w:ascii="Cambria" w:hAnsi="Cambria"/>
          <w:b/>
          <w:sz w:val="22"/>
          <w:szCs w:val="22"/>
        </w:rPr>
        <w:t>Século XX</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 xml:space="preserve">1903 – Central </w:t>
      </w:r>
      <w:proofErr w:type="spellStart"/>
      <w:r>
        <w:rPr>
          <w:rFonts w:ascii="Cambria" w:hAnsi="Cambria"/>
          <w:sz w:val="22"/>
          <w:szCs w:val="22"/>
        </w:rPr>
        <w:t>Termo-Eléctrica</w:t>
      </w:r>
      <w:proofErr w:type="spellEnd"/>
      <w:r>
        <w:rPr>
          <w:rFonts w:ascii="Cambria" w:hAnsi="Cambria"/>
          <w:sz w:val="22"/>
          <w:szCs w:val="22"/>
        </w:rPr>
        <w:t xml:space="preserve"> de Lisboa.</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1908 – Aproveitamento das quedas de água do rio Lima.</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1919 – Central Tejo II.</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1938 – Central Tejo III.</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1945 – Hidroeléctrica do Cávado e do Zêzere.</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1951 – Aproveitamento dos rios Rabagão, Zêzere, Cávado, Douro e Távora.</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1951 – Barragem de Castelo de Bode.</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1966 – Ponte sobre o rio Tejo.</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1973 – Criação do TICCIH.</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1973 – TICCIH define património industrial.</w:t>
      </w:r>
    </w:p>
    <w:p w:rsidR="003B60AC" w:rsidRDefault="003B60AC" w:rsidP="00141168">
      <w:pPr>
        <w:pStyle w:val="NormalWeb"/>
        <w:spacing w:before="0" w:beforeAutospacing="0" w:after="0" w:afterAutospacing="0" w:line="360" w:lineRule="auto"/>
        <w:ind w:left="1276" w:hanging="709"/>
        <w:jc w:val="both"/>
        <w:rPr>
          <w:rFonts w:ascii="Cambria" w:hAnsi="Cambria"/>
          <w:sz w:val="22"/>
          <w:szCs w:val="22"/>
        </w:rPr>
      </w:pPr>
      <w:r>
        <w:rPr>
          <w:rFonts w:ascii="Cambria" w:hAnsi="Cambria"/>
          <w:sz w:val="22"/>
          <w:szCs w:val="22"/>
        </w:rPr>
        <w:t>1997 – Primeiro património industrial a integrar a lista da Unesco como Património da Humanidade – exploração de sal na Áustria.</w:t>
      </w:r>
    </w:p>
    <w:p w:rsidR="003B60AC" w:rsidRPr="00AE62BC" w:rsidRDefault="003B60AC" w:rsidP="00141168">
      <w:pPr>
        <w:pStyle w:val="Heading3"/>
      </w:pPr>
      <w:bookmarkStart w:id="91" w:name="_Toc354611635"/>
      <w:bookmarkStart w:id="92" w:name="_Toc356826062"/>
      <w:r w:rsidRPr="00AE62BC">
        <w:t>III – ELEMENTOS DO REGISTO DE INVENTÁRIO</w:t>
      </w:r>
      <w:bookmarkEnd w:id="91"/>
      <w:bookmarkEnd w:id="92"/>
    </w:p>
    <w:p w:rsidR="003B60AC" w:rsidRPr="00AE62BC" w:rsidRDefault="003B60AC" w:rsidP="00141168">
      <w:pPr>
        <w:pStyle w:val="Heading4"/>
      </w:pPr>
      <w:bookmarkStart w:id="93" w:name="_Toc354611636"/>
      <w:bookmarkStart w:id="94" w:name="_Toc356826063"/>
      <w:r w:rsidRPr="00AE62BC">
        <w:t>1. Registo de inventário</w:t>
      </w:r>
      <w:bookmarkEnd w:id="93"/>
      <w:bookmarkEnd w:id="94"/>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O inventário do património industrial é um conjunto estruturado e normalizado de registos referentes a grupos de edifícios, edifícios e/ou fracções de edifícios de carácter industrial, bem como a outros testemunhos materiais e imateriais resultantes de uma determinada actividade produtiva.</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Podem ser registos de inventário ou registos de pré-inventário, conforme o grau de profundidade ou detalhe da informação.</w:t>
      </w:r>
    </w:p>
    <w:p w:rsidR="003B60AC" w:rsidRPr="00AE62BC" w:rsidRDefault="003B60AC" w:rsidP="00141168">
      <w:pPr>
        <w:pStyle w:val="Heading4"/>
      </w:pPr>
      <w:bookmarkStart w:id="95" w:name="_Toc354611637"/>
      <w:bookmarkStart w:id="96" w:name="_Toc356826064"/>
      <w:r w:rsidRPr="00AE62BC">
        <w:t>2. Elementos de informação do registo de inventário</w:t>
      </w:r>
      <w:bookmarkEnd w:id="95"/>
      <w:bookmarkEnd w:id="96"/>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Factores que poderão condicionar a estrutura dos registos:</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 </w:t>
      </w:r>
      <w:proofErr w:type="gramStart"/>
      <w:r>
        <w:rPr>
          <w:rFonts w:ascii="Cambria" w:hAnsi="Cambria"/>
          <w:sz w:val="22"/>
          <w:szCs w:val="22"/>
        </w:rPr>
        <w:t>objectivos</w:t>
      </w:r>
      <w:proofErr w:type="gramEnd"/>
      <w:r>
        <w:rPr>
          <w:rFonts w:ascii="Cambria" w:hAnsi="Cambria"/>
          <w:sz w:val="22"/>
          <w:szCs w:val="22"/>
        </w:rPr>
        <w:t>/funções, produtos e destinatários previstos;</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 </w:t>
      </w:r>
      <w:proofErr w:type="gramStart"/>
      <w:r>
        <w:rPr>
          <w:rFonts w:ascii="Cambria" w:hAnsi="Cambria"/>
          <w:sz w:val="22"/>
          <w:szCs w:val="22"/>
        </w:rPr>
        <w:t>recursos</w:t>
      </w:r>
      <w:proofErr w:type="gramEnd"/>
      <w:r>
        <w:rPr>
          <w:rFonts w:ascii="Cambria" w:hAnsi="Cambria"/>
          <w:sz w:val="22"/>
          <w:szCs w:val="22"/>
        </w:rPr>
        <w:t xml:space="preserve"> financeiros, tecnológicos e humanos disponíveis;</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 </w:t>
      </w:r>
      <w:proofErr w:type="gramStart"/>
      <w:r>
        <w:rPr>
          <w:rFonts w:ascii="Cambria" w:hAnsi="Cambria"/>
          <w:sz w:val="22"/>
          <w:szCs w:val="22"/>
        </w:rPr>
        <w:t>período</w:t>
      </w:r>
      <w:proofErr w:type="gramEnd"/>
      <w:r>
        <w:rPr>
          <w:rFonts w:ascii="Cambria" w:hAnsi="Cambria"/>
          <w:sz w:val="22"/>
          <w:szCs w:val="22"/>
        </w:rPr>
        <w:t xml:space="preserve"> de tempo.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Estrutura-base de elementos de informação: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01 </w:t>
      </w:r>
      <w:r w:rsidRPr="00AE62BC">
        <w:rPr>
          <w:rFonts w:ascii="Cambria" w:hAnsi="Cambria"/>
          <w:b/>
          <w:sz w:val="22"/>
          <w:szCs w:val="22"/>
        </w:rPr>
        <w:t>Categoria</w:t>
      </w:r>
      <w:r>
        <w:rPr>
          <w:rFonts w:ascii="Cambria" w:hAnsi="Cambria"/>
          <w:sz w:val="22"/>
          <w:szCs w:val="22"/>
        </w:rPr>
        <w:t xml:space="preserve"> (</w:t>
      </w:r>
      <w:r w:rsidRPr="00AE62BC">
        <w:rPr>
          <w:rFonts w:ascii="Cambria" w:hAnsi="Cambria"/>
          <w:sz w:val="22"/>
          <w:szCs w:val="22"/>
          <w:u w:val="single"/>
        </w:rPr>
        <w:t>obrigatório</w:t>
      </w:r>
      <w:r>
        <w:rPr>
          <w:rFonts w:ascii="Cambria" w:hAnsi="Cambria"/>
          <w:sz w:val="22"/>
          <w:szCs w:val="22"/>
        </w:rPr>
        <w:t>) – tipologia patrimonial e arquitectónica inicial ou consagrada.</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02 </w:t>
      </w:r>
      <w:r w:rsidRPr="00DB128E">
        <w:rPr>
          <w:rFonts w:ascii="Cambria" w:hAnsi="Cambria"/>
          <w:b/>
          <w:sz w:val="22"/>
          <w:szCs w:val="22"/>
        </w:rPr>
        <w:t>Tipo</w:t>
      </w:r>
      <w:r>
        <w:rPr>
          <w:rFonts w:ascii="Cambria" w:hAnsi="Cambria"/>
          <w:sz w:val="22"/>
          <w:szCs w:val="22"/>
        </w:rPr>
        <w:t xml:space="preserve"> (</w:t>
      </w:r>
      <w:r w:rsidRPr="00DB128E">
        <w:rPr>
          <w:rFonts w:ascii="Cambria" w:hAnsi="Cambria"/>
          <w:sz w:val="22"/>
          <w:szCs w:val="22"/>
          <w:u w:val="single"/>
        </w:rPr>
        <w:t>obrigatório</w:t>
      </w:r>
      <w:r>
        <w:rPr>
          <w:rFonts w:ascii="Cambria" w:hAnsi="Cambria"/>
          <w:sz w:val="22"/>
          <w:szCs w:val="22"/>
        </w:rPr>
        <w:t>) – função. Tipo de indústria, de oficina, etc.</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03 Identificador (</w:t>
      </w:r>
      <w:r w:rsidRPr="00DB128E">
        <w:rPr>
          <w:rFonts w:ascii="Cambria" w:hAnsi="Cambria"/>
          <w:sz w:val="22"/>
          <w:szCs w:val="22"/>
          <w:u w:val="single"/>
        </w:rPr>
        <w:t>obrigatório</w:t>
      </w:r>
      <w:r>
        <w:rPr>
          <w:rFonts w:ascii="Cambria" w:hAnsi="Cambria"/>
          <w:sz w:val="22"/>
          <w:szCs w:val="22"/>
        </w:rPr>
        <w:t xml:space="preserve">) – número ou código alfanumérico identificativo. Norma a criar pelo inventariante. </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04 Designação (</w:t>
      </w:r>
      <w:r w:rsidRPr="00DB128E">
        <w:rPr>
          <w:rFonts w:ascii="Cambria" w:hAnsi="Cambria"/>
          <w:sz w:val="22"/>
          <w:szCs w:val="22"/>
          <w:u w:val="single"/>
        </w:rPr>
        <w:t>obrigatório</w:t>
      </w:r>
      <w:r>
        <w:rPr>
          <w:rFonts w:ascii="Cambria" w:hAnsi="Cambria"/>
          <w:sz w:val="22"/>
          <w:szCs w:val="22"/>
        </w:rPr>
        <w:t>) – o (os) nome (</w:t>
      </w:r>
      <w:proofErr w:type="spellStart"/>
      <w:r>
        <w:rPr>
          <w:rFonts w:ascii="Cambria" w:hAnsi="Cambria"/>
          <w:sz w:val="22"/>
          <w:szCs w:val="22"/>
        </w:rPr>
        <w:t>es</w:t>
      </w:r>
      <w:proofErr w:type="spellEnd"/>
      <w:r>
        <w:rPr>
          <w:rFonts w:ascii="Cambria" w:hAnsi="Cambria"/>
          <w:sz w:val="22"/>
          <w:szCs w:val="22"/>
        </w:rPr>
        <w:t>): designação oficial ou outra.</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05 Localização (</w:t>
      </w:r>
      <w:r w:rsidRPr="00DB128E">
        <w:rPr>
          <w:rFonts w:ascii="Cambria" w:hAnsi="Cambria"/>
          <w:sz w:val="22"/>
          <w:szCs w:val="22"/>
          <w:u w:val="single"/>
        </w:rPr>
        <w:t>obrigatório</w:t>
      </w:r>
      <w:r>
        <w:rPr>
          <w:rFonts w:ascii="Cambria" w:hAnsi="Cambria"/>
          <w:sz w:val="22"/>
          <w:szCs w:val="22"/>
        </w:rPr>
        <w:t>) – posição geográfica.</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lastRenderedPageBreak/>
        <w:t>06 Acesso (</w:t>
      </w:r>
      <w:r w:rsidRPr="00DB128E">
        <w:rPr>
          <w:rFonts w:ascii="Cambria" w:hAnsi="Cambria"/>
          <w:sz w:val="22"/>
          <w:szCs w:val="22"/>
          <w:u w:val="single"/>
        </w:rPr>
        <w:t>obrigatório</w:t>
      </w:r>
      <w:r>
        <w:rPr>
          <w:rFonts w:ascii="Cambria" w:hAnsi="Cambria"/>
          <w:sz w:val="22"/>
          <w:szCs w:val="22"/>
        </w:rPr>
        <w:t>) – percurso preferencial de acesso, localizando-o na rede viária.</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07 Protecção (</w:t>
      </w:r>
      <w:r w:rsidRPr="00DB128E">
        <w:rPr>
          <w:rFonts w:ascii="Cambria" w:hAnsi="Cambria"/>
          <w:sz w:val="22"/>
          <w:szCs w:val="22"/>
          <w:u w:val="single"/>
        </w:rPr>
        <w:t>obrigatório</w:t>
      </w:r>
      <w:r>
        <w:rPr>
          <w:rFonts w:ascii="Cambria" w:hAnsi="Cambria"/>
          <w:sz w:val="22"/>
          <w:szCs w:val="22"/>
        </w:rPr>
        <w:t>) – registo de eventuais atributos jurídicos: protecção legal, patrimonial ou natural; áreas de protecção; medidas de salvaguarda.</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08 Época de construção (</w:t>
      </w:r>
      <w:r w:rsidRPr="00DB128E">
        <w:rPr>
          <w:rFonts w:ascii="Cambria" w:hAnsi="Cambria"/>
          <w:sz w:val="22"/>
          <w:szCs w:val="22"/>
          <w:u w:val="single"/>
        </w:rPr>
        <w:t>obrigatório</w:t>
      </w:r>
      <w:r>
        <w:rPr>
          <w:rFonts w:ascii="Cambria" w:hAnsi="Cambria"/>
          <w:sz w:val="22"/>
          <w:szCs w:val="22"/>
        </w:rPr>
        <w:t>) – principais períodos de construção e remodelação.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09 Imagem (</w:t>
      </w:r>
      <w:r w:rsidRPr="00DB128E">
        <w:rPr>
          <w:rFonts w:ascii="Cambria" w:hAnsi="Cambria"/>
          <w:sz w:val="22"/>
          <w:szCs w:val="22"/>
          <w:u w:val="single"/>
        </w:rPr>
        <w:t>obrigatório</w:t>
      </w:r>
      <w:r>
        <w:rPr>
          <w:rFonts w:ascii="Cambria" w:hAnsi="Cambria"/>
          <w:sz w:val="22"/>
          <w:szCs w:val="22"/>
        </w:rPr>
        <w:t>) – registos iconográficos; levantamento fotográfico e gráfico.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10 </w:t>
      </w:r>
      <w:r w:rsidRPr="00DB128E">
        <w:rPr>
          <w:rFonts w:ascii="Cambria" w:hAnsi="Cambria"/>
          <w:b/>
          <w:sz w:val="22"/>
          <w:szCs w:val="22"/>
        </w:rPr>
        <w:t>Enquadramento</w:t>
      </w:r>
      <w:r>
        <w:rPr>
          <w:rFonts w:ascii="Cambria" w:hAnsi="Cambria"/>
          <w:sz w:val="22"/>
          <w:szCs w:val="22"/>
        </w:rPr>
        <w:t xml:space="preserve"> (opcional) – descrição resumida da envolvente, </w:t>
      </w:r>
      <w:proofErr w:type="gramStart"/>
      <w:r>
        <w:rPr>
          <w:rFonts w:ascii="Cambria" w:hAnsi="Cambria"/>
          <w:sz w:val="22"/>
          <w:szCs w:val="22"/>
        </w:rPr>
        <w:t>nas suas vertentes geofísica</w:t>
      </w:r>
      <w:proofErr w:type="gramEnd"/>
      <w:r>
        <w:rPr>
          <w:rFonts w:ascii="Cambria" w:hAnsi="Cambria"/>
          <w:sz w:val="22"/>
          <w:szCs w:val="22"/>
        </w:rPr>
        <w:t>, histórica e sociocultural.</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11 </w:t>
      </w:r>
      <w:r w:rsidRPr="00DB128E">
        <w:rPr>
          <w:rFonts w:ascii="Cambria" w:hAnsi="Cambria"/>
          <w:b/>
          <w:sz w:val="22"/>
          <w:szCs w:val="22"/>
        </w:rPr>
        <w:t>Descrição</w:t>
      </w:r>
      <w:r>
        <w:rPr>
          <w:rFonts w:ascii="Cambria" w:hAnsi="Cambria"/>
          <w:sz w:val="22"/>
          <w:szCs w:val="22"/>
        </w:rPr>
        <w:t xml:space="preserve"> (opcional) – refere os diferentes edifícios que integram o objecto a inventariar, a sua relação e organização espacial e funcional.</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12 Arquitecto / construtor / autor (opcional) – nomes dos intervenientes no planeamento, projecto, construção, decoração, restauro ou remodelação.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13 Cronologia (opcional) – principais momentos do processo de planeamento, </w:t>
      </w:r>
      <w:proofErr w:type="gramStart"/>
      <w:r>
        <w:rPr>
          <w:rFonts w:ascii="Cambria" w:hAnsi="Cambria"/>
          <w:sz w:val="22"/>
          <w:szCs w:val="22"/>
        </w:rPr>
        <w:t>projecto</w:t>
      </w:r>
      <w:proofErr w:type="gramEnd"/>
      <w:r>
        <w:rPr>
          <w:rFonts w:ascii="Cambria" w:hAnsi="Cambria"/>
          <w:sz w:val="22"/>
          <w:szCs w:val="22"/>
        </w:rPr>
        <w:t>, construção e utilização e/ou de factos com peso, influência ou interferência directa na sua concepção, construção, conservação, remodelação, restauro, gestão e utilização.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14 </w:t>
      </w:r>
      <w:r w:rsidRPr="00D5084B">
        <w:rPr>
          <w:rFonts w:ascii="Cambria" w:hAnsi="Cambria"/>
          <w:b/>
          <w:sz w:val="22"/>
          <w:szCs w:val="22"/>
        </w:rPr>
        <w:t>Tipologia</w:t>
      </w:r>
      <w:r>
        <w:rPr>
          <w:rFonts w:ascii="Cambria" w:hAnsi="Cambria"/>
          <w:sz w:val="22"/>
          <w:szCs w:val="22"/>
        </w:rPr>
        <w:t xml:space="preserve"> (opcional) – indica a energia utilizada e o tipo funcional.</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15 </w:t>
      </w:r>
      <w:r w:rsidRPr="009139C2">
        <w:rPr>
          <w:rFonts w:ascii="Cambria" w:hAnsi="Cambria"/>
          <w:b/>
          <w:sz w:val="22"/>
          <w:szCs w:val="22"/>
        </w:rPr>
        <w:t>Bens móveis</w:t>
      </w:r>
      <w:r>
        <w:rPr>
          <w:rFonts w:ascii="Cambria" w:hAnsi="Cambria"/>
          <w:sz w:val="22"/>
          <w:szCs w:val="22"/>
        </w:rPr>
        <w:t xml:space="preserve"> (opcional) – constitui o universo técnico que integra uma unidade produtiva, quer esteja no interior, a montante ou a jusante da oficina ou edifício principiai de transformação. Mobiliário associado às habitações ou edifícios </w:t>
      </w:r>
      <w:proofErr w:type="spellStart"/>
      <w:r>
        <w:rPr>
          <w:rFonts w:ascii="Cambria" w:hAnsi="Cambria"/>
          <w:sz w:val="22"/>
          <w:szCs w:val="22"/>
        </w:rPr>
        <w:t>ae</w:t>
      </w:r>
      <w:proofErr w:type="spellEnd"/>
      <w:r>
        <w:rPr>
          <w:rFonts w:ascii="Cambria" w:hAnsi="Cambria"/>
          <w:sz w:val="22"/>
          <w:szCs w:val="22"/>
        </w:rPr>
        <w:t xml:space="preserve"> administração, etc.</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16 Utilização inicial (opcional) – função para a qual foi construído, por vezes perdida.</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17 Utilização actual (opcional) – função actual, a qual pode ser distinta da original.</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18 Proprietário (opcional) – identificação do proprietário.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19 Utente (opcional) – identificação </w:t>
      </w:r>
      <w:proofErr w:type="gramStart"/>
      <w:r>
        <w:rPr>
          <w:rFonts w:ascii="Cambria" w:hAnsi="Cambria"/>
          <w:sz w:val="22"/>
          <w:szCs w:val="22"/>
        </w:rPr>
        <w:t>do(os</w:t>
      </w:r>
      <w:proofErr w:type="gramEnd"/>
      <w:r>
        <w:rPr>
          <w:rFonts w:ascii="Cambria" w:hAnsi="Cambria"/>
          <w:sz w:val="22"/>
          <w:szCs w:val="22"/>
        </w:rPr>
        <w:t>) utente(</w:t>
      </w:r>
      <w:proofErr w:type="spellStart"/>
      <w:r>
        <w:rPr>
          <w:rFonts w:ascii="Cambria" w:hAnsi="Cambria"/>
          <w:sz w:val="22"/>
          <w:szCs w:val="22"/>
        </w:rPr>
        <w:t>es</w:t>
      </w:r>
      <w:proofErr w:type="spellEnd"/>
      <w:r>
        <w:rPr>
          <w:rFonts w:ascii="Cambria" w:hAnsi="Cambria"/>
          <w:sz w:val="22"/>
          <w:szCs w:val="22"/>
        </w:rPr>
        <w:t xml:space="preserve">) ou </w:t>
      </w:r>
      <w:proofErr w:type="spellStart"/>
      <w:r>
        <w:rPr>
          <w:rFonts w:ascii="Cambria" w:hAnsi="Cambria"/>
          <w:sz w:val="22"/>
          <w:szCs w:val="22"/>
        </w:rPr>
        <w:t>afectatário</w:t>
      </w:r>
      <w:proofErr w:type="spellEnd"/>
      <w:r>
        <w:rPr>
          <w:rFonts w:ascii="Cambria" w:hAnsi="Cambria"/>
          <w:sz w:val="22"/>
          <w:szCs w:val="22"/>
        </w:rPr>
        <w:t>(os).</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20 Conservação geral (opcional) – estado de conservação, tendo em conta a estrutura, coberturas, portas, caixilharias, tectos, pavimentos, decoração, </w:t>
      </w:r>
      <w:proofErr w:type="spellStart"/>
      <w:r>
        <w:rPr>
          <w:rFonts w:ascii="Cambria" w:hAnsi="Cambria"/>
          <w:sz w:val="22"/>
          <w:szCs w:val="22"/>
        </w:rPr>
        <w:t>erc</w:t>
      </w:r>
      <w:proofErr w:type="spellEnd"/>
      <w:r>
        <w:rPr>
          <w:rFonts w:ascii="Cambria" w:hAnsi="Cambria"/>
          <w:sz w:val="22"/>
          <w:szCs w:val="22"/>
        </w:rPr>
        <w:t>.</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21 Documentação (opcional) – registo de bibliografia, arquivos e colecções de documentos </w:t>
      </w:r>
      <w:proofErr w:type="gramStart"/>
      <w:r>
        <w:rPr>
          <w:rFonts w:ascii="Cambria" w:hAnsi="Cambria"/>
          <w:sz w:val="22"/>
          <w:szCs w:val="22"/>
        </w:rPr>
        <w:t>locais</w:t>
      </w:r>
      <w:proofErr w:type="gramEnd"/>
      <w:r>
        <w:rPr>
          <w:rFonts w:ascii="Cambria" w:hAnsi="Cambria"/>
          <w:sz w:val="22"/>
          <w:szCs w:val="22"/>
        </w:rPr>
        <w:t>.</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22 Observações (opcional) – outros dados.</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23 Autor (</w:t>
      </w:r>
      <w:r w:rsidRPr="001B5056">
        <w:rPr>
          <w:rFonts w:ascii="Cambria" w:hAnsi="Cambria"/>
          <w:sz w:val="22"/>
          <w:szCs w:val="22"/>
          <w:u w:val="single"/>
        </w:rPr>
        <w:t>obrigatório</w:t>
      </w:r>
      <w:r>
        <w:rPr>
          <w:rFonts w:ascii="Cambria" w:hAnsi="Cambria"/>
          <w:sz w:val="22"/>
          <w:szCs w:val="22"/>
        </w:rPr>
        <w:t>) – identifica o responsável pelo preenchimento do registo de inventário.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24 Data (</w:t>
      </w:r>
      <w:r w:rsidRPr="001B5056">
        <w:rPr>
          <w:rFonts w:ascii="Cambria" w:hAnsi="Cambria"/>
          <w:sz w:val="22"/>
          <w:szCs w:val="22"/>
          <w:u w:val="single"/>
        </w:rPr>
        <w:t>obrigatório</w:t>
      </w:r>
      <w:r>
        <w:rPr>
          <w:rFonts w:ascii="Cambria" w:hAnsi="Cambria"/>
          <w:sz w:val="22"/>
          <w:szCs w:val="22"/>
        </w:rPr>
        <w:t>) – ano de preenchimento do registo de inventário.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25 Tipo de registo (</w:t>
      </w:r>
      <w:r w:rsidRPr="001B5056">
        <w:rPr>
          <w:rFonts w:ascii="Cambria" w:hAnsi="Cambria"/>
          <w:sz w:val="22"/>
          <w:szCs w:val="22"/>
          <w:u w:val="single"/>
        </w:rPr>
        <w:t>obrigatório</w:t>
      </w:r>
      <w:r>
        <w:rPr>
          <w:rFonts w:ascii="Cambria" w:hAnsi="Cambria"/>
          <w:sz w:val="22"/>
          <w:szCs w:val="22"/>
        </w:rPr>
        <w:t>) – novo registo / actualização.</w:t>
      </w:r>
    </w:p>
    <w:p w:rsidR="003B60AC" w:rsidRDefault="003B60AC" w:rsidP="00141168">
      <w:pPr>
        <w:pStyle w:val="NormalWeb"/>
        <w:spacing w:before="0" w:beforeAutospacing="0" w:after="0" w:afterAutospacing="0" w:line="360" w:lineRule="auto"/>
        <w:ind w:left="567" w:hanging="567"/>
        <w:jc w:val="both"/>
        <w:rPr>
          <w:rFonts w:ascii="Cambria" w:hAnsi="Cambria"/>
          <w:b/>
          <w:sz w:val="22"/>
          <w:szCs w:val="22"/>
        </w:rPr>
      </w:pPr>
    </w:p>
    <w:p w:rsidR="003B60AC" w:rsidRDefault="003B60AC" w:rsidP="00141168">
      <w:pPr>
        <w:pStyle w:val="NormalWeb"/>
        <w:spacing w:before="0" w:beforeAutospacing="0" w:after="0" w:afterAutospacing="0" w:line="360" w:lineRule="auto"/>
        <w:ind w:left="567" w:hanging="567"/>
        <w:jc w:val="both"/>
        <w:rPr>
          <w:rFonts w:ascii="Cambria" w:hAnsi="Cambria"/>
          <w:b/>
          <w:sz w:val="22"/>
          <w:szCs w:val="22"/>
        </w:rPr>
      </w:pPr>
    </w:p>
    <w:p w:rsidR="003B60AC" w:rsidRDefault="003B60AC" w:rsidP="00141168">
      <w:pPr>
        <w:pStyle w:val="NormalWeb"/>
        <w:spacing w:before="0" w:beforeAutospacing="0" w:after="0" w:afterAutospacing="0" w:line="360" w:lineRule="auto"/>
        <w:ind w:left="567" w:hanging="567"/>
        <w:jc w:val="both"/>
        <w:rPr>
          <w:rFonts w:ascii="Cambria" w:hAnsi="Cambria"/>
          <w:b/>
          <w:sz w:val="22"/>
          <w:szCs w:val="22"/>
        </w:rPr>
      </w:pPr>
    </w:p>
    <w:p w:rsidR="003B60AC" w:rsidRPr="001B5056" w:rsidRDefault="003B60AC" w:rsidP="00141168">
      <w:pPr>
        <w:pStyle w:val="Heading3"/>
      </w:pPr>
      <w:bookmarkStart w:id="97" w:name="_Toc354611638"/>
      <w:bookmarkStart w:id="98" w:name="_Toc356826065"/>
      <w:r w:rsidRPr="001B5056">
        <w:lastRenderedPageBreak/>
        <w:t>IV – COMO CONTRIBUIR PARA OS INVENTÁRIOS DO PATRIMÓNIO ARQUITECTÓNICO</w:t>
      </w:r>
      <w:bookmarkEnd w:id="97"/>
      <w:bookmarkEnd w:id="98"/>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Remeter propostas de registo de inventário patrimonial e de material associado correspondentes a edifícios ou estruturas construídas que evidenciam interesse cultural e/ou civilizacional.</w:t>
      </w:r>
    </w:p>
    <w:p w:rsidR="003B60AC" w:rsidRPr="001B5056" w:rsidRDefault="003B60AC" w:rsidP="00141168">
      <w:pPr>
        <w:pStyle w:val="Heading3"/>
      </w:pPr>
      <w:bookmarkStart w:id="99" w:name="_Toc354611639"/>
      <w:bookmarkStart w:id="100" w:name="_Toc356826066"/>
      <w:r w:rsidRPr="001B5056">
        <w:t>B – GLOSSÁRIO</w:t>
      </w:r>
      <w:bookmarkEnd w:id="99"/>
      <w:bookmarkEnd w:id="100"/>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sidRPr="00AE3F2C">
        <w:rPr>
          <w:rFonts w:ascii="Cambria" w:hAnsi="Cambria"/>
          <w:b/>
          <w:sz w:val="22"/>
          <w:szCs w:val="22"/>
        </w:rPr>
        <w:t>Arqueologia industrial</w:t>
      </w:r>
      <w:r>
        <w:rPr>
          <w:rFonts w:ascii="Cambria" w:hAnsi="Cambria"/>
          <w:sz w:val="22"/>
          <w:szCs w:val="22"/>
        </w:rPr>
        <w:t xml:space="preserve"> – </w:t>
      </w:r>
      <w:r w:rsidRPr="00AE3F2C">
        <w:rPr>
          <w:rFonts w:ascii="Cambria" w:hAnsi="Cambria"/>
          <w:sz w:val="22"/>
          <w:szCs w:val="22"/>
          <w:u w:val="single"/>
        </w:rPr>
        <w:t xml:space="preserve">Anos </w:t>
      </w:r>
      <w:r w:rsidRPr="00AE3F2C">
        <w:rPr>
          <w:rFonts w:ascii="Cambria" w:hAnsi="Cambria"/>
          <w:b/>
          <w:sz w:val="22"/>
          <w:szCs w:val="22"/>
          <w:u w:val="single"/>
        </w:rPr>
        <w:t xml:space="preserve">50 </w:t>
      </w:r>
      <w:r w:rsidRPr="00AE3F2C">
        <w:rPr>
          <w:rFonts w:ascii="Cambria" w:hAnsi="Cambria"/>
          <w:sz w:val="22"/>
          <w:szCs w:val="22"/>
          <w:u w:val="single"/>
        </w:rPr>
        <w:t>do século XX</w:t>
      </w:r>
      <w:r>
        <w:rPr>
          <w:rFonts w:ascii="Cambria" w:hAnsi="Cambria"/>
          <w:sz w:val="22"/>
          <w:szCs w:val="22"/>
        </w:rPr>
        <w:t xml:space="preserve"> – Início do desenvolvimento desta nova área disciplinar. Integrava todo o universo que se relacionasse com os edifícios industriais, com o seu estudo e inventariação, a sua salvaguarda e a sua adaptação a outras funções.</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sidRPr="00AE3F2C">
        <w:rPr>
          <w:rFonts w:ascii="Cambria" w:hAnsi="Cambria"/>
          <w:sz w:val="22"/>
          <w:szCs w:val="22"/>
          <w:u w:val="single"/>
        </w:rPr>
        <w:t xml:space="preserve">Anos </w:t>
      </w:r>
      <w:r w:rsidRPr="00AE3F2C">
        <w:rPr>
          <w:rFonts w:ascii="Cambria" w:hAnsi="Cambria"/>
          <w:b/>
          <w:sz w:val="22"/>
          <w:szCs w:val="22"/>
          <w:u w:val="single"/>
        </w:rPr>
        <w:t>70</w:t>
      </w:r>
      <w:r w:rsidRPr="00AE3F2C">
        <w:rPr>
          <w:rFonts w:ascii="Cambria" w:hAnsi="Cambria"/>
          <w:sz w:val="22"/>
          <w:szCs w:val="22"/>
          <w:u w:val="single"/>
        </w:rPr>
        <w:t xml:space="preserve"> do século XX</w:t>
      </w:r>
      <w:r>
        <w:rPr>
          <w:rFonts w:ascii="Cambria" w:hAnsi="Cambria"/>
          <w:sz w:val="22"/>
          <w:szCs w:val="22"/>
        </w:rPr>
        <w:t xml:space="preserve"> – Com a evolução do conceito de património industrial, a arqueologia industrial definiu mais o seu campo de acção de acordo com as metodologias de registo e estudo ligadas à arqueologia e aplicadas ao universo do património técnico e industrial.</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sidRPr="00A61B55">
        <w:rPr>
          <w:rFonts w:ascii="Cambria" w:hAnsi="Cambria"/>
          <w:b/>
          <w:sz w:val="22"/>
          <w:szCs w:val="22"/>
        </w:rPr>
        <w:t>Arquitectura industrial</w:t>
      </w:r>
      <w:r>
        <w:rPr>
          <w:rFonts w:ascii="Cambria" w:hAnsi="Cambria"/>
          <w:sz w:val="22"/>
          <w:szCs w:val="22"/>
        </w:rPr>
        <w:t xml:space="preserve"> – A utilização do ferro e do betão, materiais desenvolvidos com a industrialização, em edifícios que cumpriam uma função industrial.</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sidRPr="00A61B55">
        <w:rPr>
          <w:rFonts w:ascii="Cambria" w:hAnsi="Cambria"/>
          <w:b/>
          <w:sz w:val="22"/>
          <w:szCs w:val="22"/>
        </w:rPr>
        <w:t>Património industrial</w:t>
      </w:r>
      <w:r>
        <w:rPr>
          <w:rFonts w:ascii="Cambria" w:hAnsi="Cambria"/>
          <w:sz w:val="22"/>
          <w:szCs w:val="22"/>
        </w:rPr>
        <w:t xml:space="preserve"> – Integra tanto os testemunhos materiais como imateriais das actividades técnicas e industriais, com maior incidência para o período da industrialização ligada ao desenvolvimento da economia capitalista: fábricas, lojas, armazéns, habitações, escolas, creches ou cinemas, máquinas, sistemas de energia, etc., e o próprio urbanismo, para além das novas formas de vida ou das relações de trabalho produzidas pelo desenvolvimento da indústria.</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sidRPr="00E846CB">
        <w:rPr>
          <w:rFonts w:ascii="Cambria" w:hAnsi="Cambria"/>
          <w:b/>
          <w:sz w:val="22"/>
          <w:szCs w:val="22"/>
        </w:rPr>
        <w:t>Pré-industrial</w:t>
      </w:r>
      <w:r>
        <w:rPr>
          <w:rFonts w:ascii="Cambria" w:hAnsi="Cambria"/>
          <w:sz w:val="22"/>
          <w:szCs w:val="22"/>
        </w:rPr>
        <w:t xml:space="preserve"> – Conceito associado às técnicas presentes numa economia mais dependente dos recursos naturais. </w:t>
      </w:r>
      <w:proofErr w:type="gramStart"/>
      <w:r>
        <w:rPr>
          <w:rFonts w:ascii="Cambria" w:hAnsi="Cambria"/>
          <w:sz w:val="22"/>
          <w:szCs w:val="22"/>
        </w:rPr>
        <w:t>Os moinhos de vento, os moinhos de água e outras actividades accionadas pela energia hidráulica (pisões, por exemplo), as forjas</w:t>
      </w:r>
      <w:proofErr w:type="gramEnd"/>
      <w:r>
        <w:rPr>
          <w:rFonts w:ascii="Cambria" w:hAnsi="Cambria"/>
          <w:sz w:val="22"/>
          <w:szCs w:val="22"/>
        </w:rPr>
        <w:t>, as olarias e todo o universo das pequenas oficinas.</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p>
    <w:p w:rsidR="003B60AC" w:rsidRDefault="003B60AC" w:rsidP="00141168">
      <w:pPr>
        <w:pStyle w:val="NormalWeb"/>
        <w:spacing w:before="0" w:beforeAutospacing="0" w:after="0" w:afterAutospacing="0" w:line="360" w:lineRule="auto"/>
        <w:ind w:left="567" w:hanging="567"/>
        <w:jc w:val="both"/>
        <w:rPr>
          <w:rFonts w:ascii="Cambria" w:hAnsi="Cambria"/>
          <w:b/>
          <w:sz w:val="22"/>
          <w:szCs w:val="22"/>
        </w:rPr>
      </w:pPr>
      <w:r w:rsidRPr="00B3176C">
        <w:rPr>
          <w:rFonts w:ascii="Cambria" w:hAnsi="Cambria"/>
          <w:b/>
          <w:sz w:val="22"/>
          <w:szCs w:val="22"/>
        </w:rPr>
        <w:t xml:space="preserve"> Património </w:t>
      </w:r>
      <w:r>
        <w:rPr>
          <w:rFonts w:ascii="Cambria" w:hAnsi="Cambria"/>
          <w:b/>
          <w:sz w:val="22"/>
          <w:szCs w:val="22"/>
        </w:rPr>
        <w:t>i</w:t>
      </w:r>
      <w:r w:rsidRPr="00B3176C">
        <w:rPr>
          <w:rFonts w:ascii="Cambria" w:hAnsi="Cambria"/>
          <w:b/>
          <w:sz w:val="22"/>
          <w:szCs w:val="22"/>
        </w:rPr>
        <w:t>ndustrial</w:t>
      </w:r>
      <w:r w:rsidRPr="0073795E">
        <w:rPr>
          <w:rFonts w:ascii="Cambria" w:hAnsi="Cambria"/>
          <w:b/>
          <w:sz w:val="22"/>
          <w:szCs w:val="22"/>
        </w:rPr>
        <w:t xml:space="preserve"> </w:t>
      </w:r>
      <w:r>
        <w:rPr>
          <w:rFonts w:ascii="Cambria" w:hAnsi="Cambria"/>
          <w:b/>
          <w:sz w:val="22"/>
          <w:szCs w:val="22"/>
        </w:rPr>
        <w:t>(s</w:t>
      </w:r>
      <w:r w:rsidRPr="00B3176C">
        <w:rPr>
          <w:rFonts w:ascii="Cambria" w:hAnsi="Cambria"/>
          <w:b/>
          <w:sz w:val="22"/>
          <w:szCs w:val="22"/>
        </w:rPr>
        <w:t>ite</w:t>
      </w:r>
      <w:r w:rsidRPr="0073795E">
        <w:rPr>
          <w:rFonts w:ascii="Cambria" w:hAnsi="Cambria"/>
          <w:b/>
          <w:sz w:val="22"/>
          <w:szCs w:val="22"/>
        </w:rPr>
        <w:t xml:space="preserve"> </w:t>
      </w:r>
      <w:r w:rsidRPr="00B3176C">
        <w:rPr>
          <w:rFonts w:ascii="Cambria" w:hAnsi="Cambria"/>
          <w:b/>
          <w:sz w:val="22"/>
          <w:szCs w:val="22"/>
        </w:rPr>
        <w:t>do IGESPAR</w:t>
      </w:r>
      <w:r>
        <w:rPr>
          <w:rFonts w:ascii="Cambria" w:hAnsi="Cambria"/>
          <w:b/>
          <w:sz w:val="22"/>
          <w:szCs w:val="22"/>
        </w:rPr>
        <w:t>)</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O movimento de defesa do legado industrial teve a sua génese em Inglaterra, na década de 50, devido à destruição de muitas fábricas durante a II Guerra Mundial.</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Em Portugal só nos anos 80 surgem essas preocupações.</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Património industrial – vestígios deixados pela indústria – têxtil, vidreira, cerâmica, metalúrgica ou de fundição, química, papeleira, alimentar, extractiva, para além da obra pública, dos transportes, das infra-estruturas comerciais e portuárias, das habitações operárias, etc.</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lastRenderedPageBreak/>
        <w:t xml:space="preserve">Os edifícios industriais utilizam algumas linguagens próprias, difundidas através de diversas soluções construtivas, como o telhado em </w:t>
      </w:r>
      <w:proofErr w:type="spellStart"/>
      <w:r>
        <w:rPr>
          <w:rFonts w:ascii="Cambria" w:hAnsi="Cambria"/>
          <w:sz w:val="22"/>
          <w:szCs w:val="22"/>
        </w:rPr>
        <w:t>shed</w:t>
      </w:r>
      <w:proofErr w:type="spellEnd"/>
      <w:r>
        <w:rPr>
          <w:rFonts w:ascii="Cambria" w:hAnsi="Cambria"/>
          <w:sz w:val="22"/>
          <w:szCs w:val="22"/>
        </w:rPr>
        <w:t xml:space="preserve"> ou a utilização de diversos materiais de construção, como o ferro, o tijolo vermelho e mais tarde o betão.</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 xml:space="preserve">O património industrial é uma área </w:t>
      </w:r>
      <w:proofErr w:type="spellStart"/>
      <w:r>
        <w:rPr>
          <w:rFonts w:ascii="Cambria" w:hAnsi="Cambria"/>
          <w:sz w:val="22"/>
          <w:szCs w:val="22"/>
        </w:rPr>
        <w:t>inter</w:t>
      </w:r>
      <w:proofErr w:type="spellEnd"/>
      <w:r>
        <w:rPr>
          <w:rFonts w:ascii="Cambria" w:hAnsi="Cambria"/>
          <w:sz w:val="22"/>
          <w:szCs w:val="22"/>
        </w:rPr>
        <w:t xml:space="preserve"> e multidisciplinar (historiadores, arquitectos, engenheiros, </w:t>
      </w:r>
      <w:proofErr w:type="spellStart"/>
      <w:r>
        <w:rPr>
          <w:rFonts w:ascii="Cambria" w:hAnsi="Cambria"/>
          <w:sz w:val="22"/>
          <w:szCs w:val="22"/>
        </w:rPr>
        <w:t>patrimonialistas</w:t>
      </w:r>
      <w:proofErr w:type="spellEnd"/>
      <w:r>
        <w:rPr>
          <w:rFonts w:ascii="Cambria" w:hAnsi="Cambria"/>
          <w:sz w:val="22"/>
          <w:szCs w:val="22"/>
        </w:rPr>
        <w:t>, arqueólogos).</w:t>
      </w:r>
    </w:p>
    <w:p w:rsidR="003B60AC" w:rsidRDefault="003B60AC" w:rsidP="00141168">
      <w:pPr>
        <w:pStyle w:val="NormalWeb"/>
        <w:spacing w:before="0" w:beforeAutospacing="0" w:after="0" w:afterAutospacing="0" w:line="360" w:lineRule="auto"/>
        <w:ind w:left="567" w:hanging="567"/>
        <w:jc w:val="both"/>
        <w:rPr>
          <w:rFonts w:ascii="Cambria" w:hAnsi="Cambria"/>
          <w:sz w:val="22"/>
          <w:szCs w:val="22"/>
        </w:rPr>
      </w:pPr>
      <w:r>
        <w:rPr>
          <w:rFonts w:ascii="Cambria" w:hAnsi="Cambria"/>
          <w:sz w:val="22"/>
          <w:szCs w:val="22"/>
        </w:rPr>
        <w:t>O património industrial trata dos vestígios técnico-industriais, dos equipamentos técnicos, dos edifícios, dos produtos, dos documentos de arquivo e da própria organização industrial.</w:t>
      </w:r>
    </w:p>
    <w:p w:rsidR="003B60AC" w:rsidRPr="00CF26E7" w:rsidRDefault="003B60AC" w:rsidP="00141168">
      <w:pPr>
        <w:pStyle w:val="NormalWeb"/>
        <w:spacing w:before="0" w:beforeAutospacing="0" w:after="0" w:afterAutospacing="0" w:line="360" w:lineRule="auto"/>
        <w:ind w:left="567" w:hanging="567"/>
        <w:jc w:val="both"/>
        <w:rPr>
          <w:rFonts w:ascii="Cambria" w:hAnsi="Cambria"/>
          <w:b/>
          <w:sz w:val="22"/>
          <w:szCs w:val="22"/>
        </w:rPr>
      </w:pPr>
      <w:r w:rsidRPr="00CF26E7">
        <w:rPr>
          <w:rFonts w:ascii="Cambria" w:hAnsi="Cambria"/>
          <w:b/>
          <w:sz w:val="22"/>
          <w:szCs w:val="22"/>
        </w:rPr>
        <w:t>Património industrial</w:t>
      </w:r>
      <w:r>
        <w:rPr>
          <w:rFonts w:ascii="Cambria" w:hAnsi="Cambria"/>
          <w:b/>
          <w:sz w:val="22"/>
          <w:szCs w:val="22"/>
        </w:rPr>
        <w:t xml:space="preserve"> classificado</w:t>
      </w:r>
    </w:p>
    <w:p w:rsidR="003B60AC" w:rsidRPr="00CF26E7" w:rsidRDefault="003B60AC" w:rsidP="00141168">
      <w:pPr>
        <w:pStyle w:val="NormalWeb"/>
        <w:spacing w:before="0" w:beforeAutospacing="0" w:after="0" w:afterAutospacing="0" w:line="360" w:lineRule="auto"/>
        <w:ind w:left="567"/>
        <w:jc w:val="both"/>
        <w:rPr>
          <w:rFonts w:ascii="Cambria" w:hAnsi="Cambria"/>
          <w:b/>
          <w:sz w:val="22"/>
          <w:szCs w:val="22"/>
        </w:rPr>
      </w:pPr>
      <w:r w:rsidRPr="00CF26E7">
        <w:rPr>
          <w:rFonts w:ascii="Cambria" w:hAnsi="Cambria"/>
          <w:b/>
          <w:sz w:val="22"/>
          <w:szCs w:val="22"/>
        </w:rPr>
        <w:t>Manufactura</w:t>
      </w:r>
    </w:p>
    <w:p w:rsidR="003B60AC" w:rsidRPr="0069131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1720 – Real Fábrica de Vidros de Coina, Setúbal</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1759 – Fábrica de Tecidos de Seda, Lisboa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1764 – Real Fábrica de Panos da Covilhã</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1779 – Fábrica Nacional de Cordoaria, Lisboa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1782 – Real Fábrica de Gelo de Montejunto, Cadaval</w:t>
      </w:r>
    </w:p>
    <w:p w:rsidR="003B60AC" w:rsidRPr="00AE6FB3" w:rsidRDefault="003B60AC" w:rsidP="00141168">
      <w:pPr>
        <w:pStyle w:val="NormalWeb"/>
        <w:spacing w:before="0" w:beforeAutospacing="0" w:after="0" w:afterAutospacing="0" w:line="360" w:lineRule="auto"/>
        <w:ind w:left="567"/>
        <w:jc w:val="both"/>
        <w:rPr>
          <w:rFonts w:ascii="Cambria" w:hAnsi="Cambria"/>
          <w:b/>
          <w:sz w:val="22"/>
          <w:szCs w:val="22"/>
        </w:rPr>
      </w:pPr>
      <w:r w:rsidRPr="00AE6FB3">
        <w:rPr>
          <w:rFonts w:ascii="Cambria" w:hAnsi="Cambria"/>
          <w:b/>
          <w:sz w:val="22"/>
          <w:szCs w:val="22"/>
        </w:rPr>
        <w:t>Indústria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Século XIX, 2.ª metade – Fábrica da Romeira, Lisboa (indústria têxtil)</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1861 – Fábrica de Papel do Boque, Coimbra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1865 – Fábrica de Cerâmica da Viúva Lamego, Lisboa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1902 – Edifício Panificação Mecânica, Lisboa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1908 – A Napolitana, Lisboa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1914 – Central Tejo, Lisboa</w:t>
      </w:r>
    </w:p>
    <w:p w:rsidR="003B60AC" w:rsidRPr="0069131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1968 – A Kodak, Oeiras (sem protecção)</w:t>
      </w:r>
    </w:p>
    <w:p w:rsidR="003B60AC" w:rsidRPr="00AE6FB3" w:rsidRDefault="003B60AC" w:rsidP="00141168">
      <w:pPr>
        <w:pStyle w:val="NormalWeb"/>
        <w:spacing w:before="0" w:beforeAutospacing="0" w:after="0" w:afterAutospacing="0" w:line="360" w:lineRule="auto"/>
        <w:ind w:left="567"/>
        <w:jc w:val="both"/>
        <w:rPr>
          <w:rFonts w:ascii="Cambria" w:hAnsi="Cambria"/>
          <w:b/>
          <w:sz w:val="22"/>
          <w:szCs w:val="22"/>
        </w:rPr>
      </w:pPr>
      <w:r w:rsidRPr="00AE6FB3">
        <w:rPr>
          <w:rFonts w:ascii="Cambria" w:hAnsi="Cambria"/>
          <w:b/>
          <w:sz w:val="22"/>
          <w:szCs w:val="22"/>
        </w:rPr>
        <w:t>Estruturas associadas</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Século XVIII – Residência de Guilherme e Diogo </w:t>
      </w:r>
      <w:proofErr w:type="spellStart"/>
      <w:r>
        <w:rPr>
          <w:rFonts w:ascii="Cambria" w:hAnsi="Cambria"/>
          <w:sz w:val="22"/>
          <w:szCs w:val="22"/>
        </w:rPr>
        <w:t>Stephens</w:t>
      </w:r>
      <w:proofErr w:type="spellEnd"/>
      <w:r>
        <w:rPr>
          <w:rFonts w:ascii="Cambria" w:hAnsi="Cambria"/>
          <w:sz w:val="22"/>
          <w:szCs w:val="22"/>
        </w:rPr>
        <w:t>, Marinha Grande</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1886 – Edifício da Escola Industrial de Marquês de Pombal, Lisboa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1902 – </w:t>
      </w:r>
      <w:proofErr w:type="spellStart"/>
      <w:r>
        <w:rPr>
          <w:rFonts w:ascii="Cambria" w:hAnsi="Cambria"/>
          <w:sz w:val="22"/>
          <w:szCs w:val="22"/>
        </w:rPr>
        <w:t>Villa</w:t>
      </w:r>
      <w:proofErr w:type="spellEnd"/>
      <w:r>
        <w:rPr>
          <w:rFonts w:ascii="Cambria" w:hAnsi="Cambria"/>
          <w:sz w:val="22"/>
          <w:szCs w:val="22"/>
        </w:rPr>
        <w:t xml:space="preserve"> Berta, Lisboa (habitação económica)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 xml:space="preserve">1905 – Bairro </w:t>
      </w:r>
      <w:proofErr w:type="spellStart"/>
      <w:r>
        <w:rPr>
          <w:rFonts w:ascii="Cambria" w:hAnsi="Cambria"/>
          <w:sz w:val="22"/>
          <w:szCs w:val="22"/>
        </w:rPr>
        <w:t>Grandella</w:t>
      </w:r>
      <w:proofErr w:type="spellEnd"/>
      <w:r>
        <w:rPr>
          <w:rFonts w:ascii="Cambria" w:hAnsi="Cambria"/>
          <w:sz w:val="22"/>
          <w:szCs w:val="22"/>
        </w:rPr>
        <w:t>, Lisboa (habitação operária)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1913 – Palácio de Fiação de Fafe, Braga</w:t>
      </w:r>
    </w:p>
    <w:p w:rsidR="003B60AC" w:rsidRDefault="003B60AC" w:rsidP="00141168">
      <w:pPr>
        <w:pStyle w:val="NormalWeb"/>
        <w:spacing w:before="0" w:beforeAutospacing="0" w:after="0" w:afterAutospacing="0" w:line="360" w:lineRule="auto"/>
        <w:ind w:left="567"/>
        <w:jc w:val="both"/>
        <w:rPr>
          <w:rFonts w:ascii="Cambria" w:hAnsi="Cambria"/>
          <w:sz w:val="22"/>
          <w:szCs w:val="22"/>
        </w:rPr>
      </w:pPr>
      <w:r>
        <w:rPr>
          <w:rFonts w:ascii="Cambria" w:hAnsi="Cambria"/>
          <w:sz w:val="22"/>
          <w:szCs w:val="22"/>
        </w:rPr>
        <w:t>Obras públicas / infra-estruturas</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1732 – Aqueduto das Águas Livres, Lisboa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1843 – Pilares da ponte pênsil, Porto</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1876 – Ponte D. Maria Pia, Porto</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1886 – Edifício da Estação de Caminho de Ferro do Rossio, Lisboa</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Século XIX</w:t>
      </w:r>
      <w:proofErr w:type="gramStart"/>
      <w:r>
        <w:rPr>
          <w:rFonts w:ascii="Cambria" w:hAnsi="Cambria"/>
          <w:sz w:val="22"/>
          <w:szCs w:val="22"/>
        </w:rPr>
        <w:t>,</w:t>
      </w:r>
      <w:proofErr w:type="gramEnd"/>
      <w:r>
        <w:rPr>
          <w:rFonts w:ascii="Cambria" w:hAnsi="Cambria"/>
          <w:sz w:val="22"/>
          <w:szCs w:val="22"/>
        </w:rPr>
        <w:t xml:space="preserve"> finais – Ponte D. Luís, Porto</w:t>
      </w:r>
    </w:p>
    <w:p w:rsidR="003B60AC" w:rsidRDefault="003B60AC" w:rsidP="00141168">
      <w:pPr>
        <w:pStyle w:val="NormalWeb"/>
        <w:spacing w:before="0" w:beforeAutospacing="0" w:after="0" w:afterAutospacing="0" w:line="360" w:lineRule="auto"/>
        <w:ind w:left="567" w:firstLine="567"/>
        <w:jc w:val="both"/>
        <w:rPr>
          <w:rFonts w:ascii="Cambria" w:hAnsi="Cambria"/>
          <w:sz w:val="22"/>
          <w:szCs w:val="22"/>
        </w:rPr>
      </w:pPr>
      <w:r>
        <w:rPr>
          <w:rFonts w:ascii="Cambria" w:hAnsi="Cambria"/>
          <w:sz w:val="22"/>
          <w:szCs w:val="22"/>
        </w:rPr>
        <w:t>1900 – Estação de Caminho de Ferro de São Bento, Porto</w:t>
      </w:r>
    </w:p>
    <w:p w:rsidR="003B60AC" w:rsidRDefault="003B60AC" w:rsidP="00141168">
      <w:pPr>
        <w:pStyle w:val="NormalWeb"/>
        <w:spacing w:before="0" w:beforeAutospacing="0" w:after="0" w:afterAutospacing="0" w:line="360" w:lineRule="auto"/>
        <w:ind w:left="567" w:hanging="567"/>
        <w:jc w:val="both"/>
        <w:rPr>
          <w:rFonts w:ascii="Cambria" w:hAnsi="Cambria"/>
          <w:b/>
          <w:sz w:val="22"/>
          <w:szCs w:val="22"/>
        </w:rPr>
      </w:pPr>
      <w:r w:rsidRPr="00B3176C">
        <w:rPr>
          <w:rFonts w:ascii="Cambria" w:hAnsi="Cambria"/>
          <w:b/>
          <w:sz w:val="22"/>
          <w:szCs w:val="22"/>
        </w:rPr>
        <w:lastRenderedPageBreak/>
        <w:t xml:space="preserve">Património </w:t>
      </w:r>
      <w:r>
        <w:rPr>
          <w:rFonts w:ascii="Cambria" w:hAnsi="Cambria"/>
          <w:b/>
          <w:sz w:val="22"/>
          <w:szCs w:val="22"/>
        </w:rPr>
        <w:t>i</w:t>
      </w:r>
      <w:r w:rsidRPr="00B3176C">
        <w:rPr>
          <w:rFonts w:ascii="Cambria" w:hAnsi="Cambria"/>
          <w:b/>
          <w:sz w:val="22"/>
          <w:szCs w:val="22"/>
        </w:rPr>
        <w:t>ndustrial</w:t>
      </w:r>
      <w:r>
        <w:rPr>
          <w:rFonts w:ascii="Cambria" w:hAnsi="Cambria"/>
          <w:b/>
          <w:sz w:val="22"/>
          <w:szCs w:val="22"/>
        </w:rPr>
        <w:t xml:space="preserve"> (s</w:t>
      </w:r>
      <w:r w:rsidRPr="00B3176C">
        <w:rPr>
          <w:rFonts w:ascii="Cambria" w:hAnsi="Cambria"/>
          <w:b/>
          <w:sz w:val="22"/>
          <w:szCs w:val="22"/>
        </w:rPr>
        <w:t>ite</w:t>
      </w:r>
      <w:r w:rsidRPr="0073795E">
        <w:rPr>
          <w:rFonts w:ascii="Cambria" w:hAnsi="Cambria"/>
          <w:b/>
          <w:sz w:val="22"/>
          <w:szCs w:val="22"/>
        </w:rPr>
        <w:t xml:space="preserve"> </w:t>
      </w:r>
      <w:r w:rsidRPr="00B3176C">
        <w:rPr>
          <w:rFonts w:ascii="Cambria" w:hAnsi="Cambria"/>
          <w:b/>
          <w:sz w:val="22"/>
          <w:szCs w:val="22"/>
        </w:rPr>
        <w:t>do IGESPAR</w:t>
      </w:r>
      <w:r>
        <w:rPr>
          <w:rFonts w:ascii="Cambria" w:hAnsi="Cambria"/>
          <w:b/>
          <w:sz w:val="22"/>
          <w:szCs w:val="22"/>
        </w:rPr>
        <w:t>)</w:t>
      </w:r>
    </w:p>
    <w:p w:rsidR="003B60AC" w:rsidRDefault="003B60AC" w:rsidP="00141168">
      <w:pPr>
        <w:pStyle w:val="NormalWeb"/>
        <w:spacing w:before="0" w:beforeAutospacing="0" w:after="0" w:afterAutospacing="0" w:line="360" w:lineRule="auto"/>
        <w:ind w:left="567" w:hanging="567"/>
        <w:jc w:val="both"/>
        <w:rPr>
          <w:rFonts w:ascii="Cambria" w:hAnsi="Cambria"/>
          <w:b/>
          <w:sz w:val="22"/>
          <w:szCs w:val="22"/>
        </w:rPr>
      </w:pPr>
      <w:r>
        <w:rPr>
          <w:rFonts w:ascii="Cambria" w:hAnsi="Cambria"/>
          <w:b/>
          <w:sz w:val="22"/>
          <w:szCs w:val="22"/>
        </w:rPr>
        <w:t>Levantamento da arquitectura industrial moderna: 1925-1965</w:t>
      </w:r>
      <w:r w:rsidRPr="0073795E">
        <w:rPr>
          <w:rFonts w:ascii="Cambria" w:hAnsi="Cambria"/>
          <w:b/>
          <w:sz w:val="22"/>
          <w:szCs w:val="22"/>
        </w:rPr>
        <w:t xml:space="preserve"> </w:t>
      </w:r>
    </w:p>
    <w:p w:rsidR="003B60AC" w:rsidRDefault="003B60AC" w:rsidP="00141168">
      <w:pPr>
        <w:spacing w:after="0" w:line="360" w:lineRule="auto"/>
        <w:ind w:left="567" w:hanging="567"/>
        <w:jc w:val="both"/>
        <w:rPr>
          <w:rFonts w:ascii="Cambria" w:hAnsi="Cambria"/>
        </w:rPr>
      </w:pPr>
      <w:r>
        <w:rPr>
          <w:rFonts w:ascii="Cambria" w:hAnsi="Cambria"/>
        </w:rPr>
        <w:t xml:space="preserve">Este levantamento, realizado pelo IPPAR (2000-2001) em colaboração com o </w:t>
      </w:r>
      <w:proofErr w:type="spellStart"/>
      <w:r>
        <w:rPr>
          <w:rFonts w:ascii="Cambria" w:hAnsi="Cambria"/>
        </w:rPr>
        <w:t>Docomomo</w:t>
      </w:r>
      <w:proofErr w:type="spellEnd"/>
      <w:r>
        <w:rPr>
          <w:rFonts w:ascii="Cambria" w:hAnsi="Cambria"/>
        </w:rPr>
        <w:t xml:space="preserve"> Ibérico, teve por base um rastreio inicial que incidiu sobre as áreas de maior vocação industrial – Lisboa e Porto, e sua área geográfica envolvente.</w:t>
      </w:r>
    </w:p>
    <w:p w:rsidR="003B60AC" w:rsidRDefault="003B60AC" w:rsidP="00141168">
      <w:pPr>
        <w:spacing w:after="0" w:line="360" w:lineRule="auto"/>
        <w:ind w:left="567" w:hanging="567"/>
        <w:jc w:val="both"/>
        <w:rPr>
          <w:rFonts w:ascii="Cambria" w:hAnsi="Cambria"/>
        </w:rPr>
      </w:pPr>
      <w:r>
        <w:rPr>
          <w:rFonts w:ascii="Cambria" w:hAnsi="Cambria"/>
        </w:rPr>
        <w:t>Fase ligada à mecanização e pré-automatização do período da electricidade.</w:t>
      </w:r>
    </w:p>
    <w:p w:rsidR="003B60AC" w:rsidRDefault="003B60AC" w:rsidP="00141168">
      <w:pPr>
        <w:spacing w:after="0" w:line="360" w:lineRule="auto"/>
        <w:ind w:left="567" w:hanging="567"/>
        <w:jc w:val="both"/>
        <w:rPr>
          <w:rFonts w:ascii="Cambria" w:hAnsi="Cambria"/>
        </w:rPr>
      </w:pPr>
      <w:r>
        <w:rPr>
          <w:rFonts w:ascii="Cambria" w:hAnsi="Cambria"/>
        </w:rPr>
        <w:t>Foram seleccionados elementos e conjuntos, pela sua importância para a história da indústria portuguesa deste período (1925-1970), quer pelos aspectos tecnológicos inovadores que apresentam quer pela sua representatividade para o desenvolvimento económico do país. Factores:</w:t>
      </w:r>
    </w:p>
    <w:p w:rsidR="003B60AC" w:rsidRDefault="003B60AC" w:rsidP="00141168">
      <w:pPr>
        <w:spacing w:after="0" w:line="360" w:lineRule="auto"/>
        <w:ind w:left="1276" w:hanging="142"/>
        <w:jc w:val="both"/>
        <w:rPr>
          <w:rFonts w:ascii="Cambria" w:hAnsi="Cambria"/>
        </w:rPr>
      </w:pPr>
      <w:r>
        <w:rPr>
          <w:rFonts w:ascii="Cambria" w:hAnsi="Cambria"/>
        </w:rPr>
        <w:t xml:space="preserve">- </w:t>
      </w:r>
      <w:proofErr w:type="gramStart"/>
      <w:r>
        <w:rPr>
          <w:rFonts w:ascii="Cambria" w:hAnsi="Cambria"/>
        </w:rPr>
        <w:t>ocupar</w:t>
      </w:r>
      <w:proofErr w:type="gramEnd"/>
      <w:r>
        <w:rPr>
          <w:rFonts w:ascii="Cambria" w:hAnsi="Cambria"/>
        </w:rPr>
        <w:t xml:space="preserve"> vastos territórios com indústrias de ponta</w:t>
      </w:r>
    </w:p>
    <w:p w:rsidR="003B60AC" w:rsidRDefault="003B60AC" w:rsidP="00141168">
      <w:pPr>
        <w:spacing w:after="0" w:line="360" w:lineRule="auto"/>
        <w:ind w:left="1276" w:hanging="142"/>
        <w:jc w:val="both"/>
        <w:rPr>
          <w:rFonts w:ascii="Cambria" w:hAnsi="Cambria"/>
        </w:rPr>
      </w:pPr>
      <w:r>
        <w:rPr>
          <w:rFonts w:ascii="Cambria" w:hAnsi="Cambria"/>
        </w:rPr>
        <w:t xml:space="preserve">- </w:t>
      </w:r>
      <w:proofErr w:type="gramStart"/>
      <w:r>
        <w:rPr>
          <w:rFonts w:ascii="Cambria" w:hAnsi="Cambria"/>
        </w:rPr>
        <w:t>criar</w:t>
      </w:r>
      <w:proofErr w:type="gramEnd"/>
      <w:r>
        <w:rPr>
          <w:rFonts w:ascii="Cambria" w:hAnsi="Cambria"/>
        </w:rPr>
        <w:t xml:space="preserve"> novos espaços de vida</w:t>
      </w:r>
    </w:p>
    <w:p w:rsidR="003B60AC" w:rsidRDefault="003B60AC" w:rsidP="00141168">
      <w:pPr>
        <w:spacing w:after="0" w:line="360" w:lineRule="auto"/>
        <w:ind w:left="1276" w:hanging="142"/>
        <w:jc w:val="both"/>
        <w:rPr>
          <w:rFonts w:ascii="Cambria" w:hAnsi="Cambria"/>
        </w:rPr>
      </w:pPr>
      <w:r>
        <w:rPr>
          <w:rFonts w:ascii="Cambria" w:hAnsi="Cambria"/>
        </w:rPr>
        <w:t xml:space="preserve">- </w:t>
      </w:r>
      <w:proofErr w:type="gramStart"/>
      <w:r>
        <w:rPr>
          <w:rFonts w:ascii="Cambria" w:hAnsi="Cambria"/>
        </w:rPr>
        <w:t>apresentar</w:t>
      </w:r>
      <w:proofErr w:type="gramEnd"/>
      <w:r>
        <w:rPr>
          <w:rFonts w:ascii="Cambria" w:hAnsi="Cambria"/>
        </w:rPr>
        <w:t>, por vezes, valor arquitectónico inequívoco (CUF, Siderurgia Nacional, Cimentos Maceira-Liz).</w:t>
      </w:r>
    </w:p>
    <w:p w:rsidR="003B60AC" w:rsidRDefault="003B60AC" w:rsidP="00141168">
      <w:pPr>
        <w:spacing w:after="0" w:line="360" w:lineRule="auto"/>
        <w:ind w:left="567" w:hanging="567"/>
        <w:jc w:val="both"/>
        <w:rPr>
          <w:rFonts w:ascii="Cambria" w:hAnsi="Cambria"/>
        </w:rPr>
      </w:pPr>
      <w:r>
        <w:rPr>
          <w:rFonts w:ascii="Cambria" w:hAnsi="Cambria"/>
        </w:rPr>
        <w:t>Actividades articuladas com a produção ou distribuição da energia eléctrica (estruturas hidroeléctricas do Douro Internacional, da HICA ou da União Eléctrica Portuguesa).</w:t>
      </w:r>
    </w:p>
    <w:p w:rsidR="003B60AC" w:rsidRDefault="003B60AC" w:rsidP="00141168">
      <w:pPr>
        <w:spacing w:after="0" w:line="360" w:lineRule="auto"/>
        <w:ind w:left="567" w:hanging="567"/>
        <w:jc w:val="both"/>
        <w:rPr>
          <w:rFonts w:ascii="Cambria" w:hAnsi="Cambria"/>
        </w:rPr>
      </w:pPr>
      <w:r>
        <w:rPr>
          <w:rFonts w:ascii="Cambria" w:hAnsi="Cambria"/>
        </w:rPr>
        <w:t xml:space="preserve">São 30 designações empresariais que integraram a publicação do </w:t>
      </w:r>
      <w:proofErr w:type="spellStart"/>
      <w:r>
        <w:rPr>
          <w:rFonts w:ascii="Cambria" w:hAnsi="Cambria"/>
        </w:rPr>
        <w:t>Ducomomo</w:t>
      </w:r>
      <w:proofErr w:type="spellEnd"/>
      <w:r>
        <w:rPr>
          <w:rFonts w:ascii="Cambria" w:hAnsi="Cambria"/>
        </w:rPr>
        <w:t xml:space="preserve"> Ibérico dedicada ao programa industrial.</w:t>
      </w:r>
    </w:p>
    <w:p w:rsidR="003B60AC" w:rsidRDefault="003B60AC" w:rsidP="00141168">
      <w:pPr>
        <w:spacing w:after="0" w:line="360" w:lineRule="auto"/>
        <w:ind w:left="567" w:hanging="567"/>
        <w:rPr>
          <w:rFonts w:ascii="Cambria" w:hAnsi="Cambria"/>
        </w:rPr>
      </w:pPr>
      <w:r w:rsidRPr="008440B8">
        <w:rPr>
          <w:rFonts w:ascii="Cambria" w:hAnsi="Cambria"/>
          <w:b/>
        </w:rPr>
        <w:t>OGMA – Indústria Aeronáutica de Portugal</w:t>
      </w:r>
      <w:r w:rsidRPr="008440B8">
        <w:rPr>
          <w:rFonts w:ascii="Cambria" w:hAnsi="Cambria"/>
        </w:rPr>
        <w:t xml:space="preserve"> </w:t>
      </w:r>
    </w:p>
    <w:p w:rsidR="003B60AC" w:rsidRPr="008440B8" w:rsidRDefault="003B60AC" w:rsidP="00141168">
      <w:pPr>
        <w:spacing w:after="0" w:line="360" w:lineRule="auto"/>
        <w:ind w:left="567"/>
        <w:rPr>
          <w:rFonts w:ascii="Cambria" w:hAnsi="Cambria"/>
        </w:rPr>
      </w:pPr>
      <w:r w:rsidRPr="008440B8">
        <w:rPr>
          <w:rFonts w:ascii="Cambria" w:hAnsi="Cambria"/>
        </w:rPr>
        <w:t>Vila Franca de Xira, 1926, sem protecção.</w:t>
      </w:r>
    </w:p>
    <w:p w:rsidR="003B60AC" w:rsidRDefault="003B60AC" w:rsidP="00141168">
      <w:pPr>
        <w:spacing w:after="0" w:line="360" w:lineRule="auto"/>
        <w:ind w:left="567" w:hanging="567"/>
        <w:rPr>
          <w:rFonts w:ascii="Cambria" w:hAnsi="Cambria"/>
          <w:b/>
        </w:rPr>
      </w:pPr>
      <w:r w:rsidRPr="008440B8">
        <w:rPr>
          <w:rFonts w:ascii="Cambria" w:hAnsi="Cambria"/>
          <w:b/>
        </w:rPr>
        <w:t>Casa da Moeda e Valores Selados</w:t>
      </w:r>
    </w:p>
    <w:p w:rsidR="003B60AC" w:rsidRPr="008440B8" w:rsidRDefault="003B60AC" w:rsidP="00141168">
      <w:pPr>
        <w:spacing w:after="0" w:line="360" w:lineRule="auto"/>
        <w:ind w:left="567"/>
        <w:rPr>
          <w:rFonts w:ascii="Cambria" w:hAnsi="Cambria"/>
        </w:rPr>
      </w:pPr>
      <w:r>
        <w:rPr>
          <w:rFonts w:ascii="Cambria" w:hAnsi="Cambria"/>
        </w:rPr>
        <w:t>Lisboa, 1933, em vias de classificação.</w:t>
      </w:r>
    </w:p>
    <w:p w:rsidR="003B60AC" w:rsidRDefault="003B60AC" w:rsidP="00141168">
      <w:pPr>
        <w:spacing w:after="0" w:line="360" w:lineRule="auto"/>
        <w:ind w:left="567" w:hanging="567"/>
        <w:rPr>
          <w:rFonts w:ascii="Cambria" w:hAnsi="Cambria"/>
          <w:b/>
        </w:rPr>
      </w:pPr>
      <w:r w:rsidRPr="008440B8">
        <w:rPr>
          <w:rFonts w:ascii="Cambria" w:hAnsi="Cambria"/>
          <w:b/>
        </w:rPr>
        <w:t>Lota de Peixe de Massarelos</w:t>
      </w:r>
    </w:p>
    <w:p w:rsidR="003B60AC" w:rsidRPr="008440B8" w:rsidRDefault="003B60AC" w:rsidP="00141168">
      <w:pPr>
        <w:spacing w:after="0" w:line="360" w:lineRule="auto"/>
        <w:ind w:left="567"/>
        <w:rPr>
          <w:rFonts w:ascii="Cambria" w:hAnsi="Cambria"/>
        </w:rPr>
      </w:pPr>
      <w:r>
        <w:rPr>
          <w:rFonts w:ascii="Cambria" w:hAnsi="Cambria"/>
        </w:rPr>
        <w:t>Massarelos/Porto, 1933, classificado.</w:t>
      </w:r>
    </w:p>
    <w:p w:rsidR="003B60AC" w:rsidRDefault="003B60AC" w:rsidP="00141168">
      <w:pPr>
        <w:spacing w:after="0" w:line="360" w:lineRule="auto"/>
        <w:ind w:left="567" w:hanging="567"/>
        <w:rPr>
          <w:rFonts w:ascii="Cambria" w:hAnsi="Cambria"/>
          <w:b/>
        </w:rPr>
      </w:pPr>
      <w:r w:rsidRPr="001C39F1">
        <w:rPr>
          <w:rFonts w:ascii="Cambria" w:hAnsi="Cambria"/>
          <w:b/>
        </w:rPr>
        <w:t>Diário de Notícias – edifício-sede do jornal</w:t>
      </w:r>
    </w:p>
    <w:p w:rsidR="003B60AC" w:rsidRPr="00207007" w:rsidRDefault="003B60AC" w:rsidP="00141168">
      <w:pPr>
        <w:spacing w:after="0" w:line="360" w:lineRule="auto"/>
        <w:ind w:left="567"/>
        <w:rPr>
          <w:rFonts w:ascii="Cambria" w:hAnsi="Cambria"/>
        </w:rPr>
      </w:pPr>
      <w:r>
        <w:rPr>
          <w:rFonts w:ascii="Cambria" w:hAnsi="Cambria"/>
        </w:rPr>
        <w:t>Lisboa, 1936, classificado (Arq. Pardal Monteiro)</w:t>
      </w:r>
    </w:p>
    <w:p w:rsidR="003B60AC" w:rsidRPr="00207007" w:rsidRDefault="003B60AC" w:rsidP="00141168">
      <w:pPr>
        <w:spacing w:after="0" w:line="360" w:lineRule="auto"/>
        <w:ind w:left="567" w:hanging="567"/>
        <w:rPr>
          <w:rFonts w:ascii="Cambria" w:hAnsi="Cambria"/>
          <w:b/>
        </w:rPr>
      </w:pPr>
      <w:proofErr w:type="spellStart"/>
      <w:r w:rsidRPr="00207007">
        <w:rPr>
          <w:rFonts w:ascii="Cambria" w:hAnsi="Cambria"/>
          <w:b/>
        </w:rPr>
        <w:t>Tobis</w:t>
      </w:r>
      <w:proofErr w:type="spellEnd"/>
      <w:r w:rsidRPr="00207007">
        <w:rPr>
          <w:rFonts w:ascii="Cambria" w:hAnsi="Cambria"/>
          <w:b/>
        </w:rPr>
        <w:t xml:space="preserve"> Portuguesa</w:t>
      </w:r>
    </w:p>
    <w:p w:rsidR="003B60AC" w:rsidRDefault="003B60AC" w:rsidP="00141168">
      <w:pPr>
        <w:spacing w:after="0" w:line="360" w:lineRule="auto"/>
        <w:ind w:left="567"/>
        <w:rPr>
          <w:rFonts w:ascii="Cambria" w:hAnsi="Cambria"/>
        </w:rPr>
      </w:pPr>
      <w:r>
        <w:rPr>
          <w:rFonts w:ascii="Cambria" w:hAnsi="Cambria"/>
        </w:rPr>
        <w:t>Lisboa, 1936, sem protecção</w:t>
      </w:r>
    </w:p>
    <w:p w:rsidR="003B60AC" w:rsidRDefault="003B60AC" w:rsidP="00141168">
      <w:pPr>
        <w:spacing w:after="0" w:line="360" w:lineRule="auto"/>
        <w:ind w:left="567" w:hanging="567"/>
        <w:rPr>
          <w:rFonts w:ascii="Cambria" w:hAnsi="Cambria"/>
          <w:b/>
        </w:rPr>
      </w:pPr>
      <w:proofErr w:type="gramStart"/>
      <w:r w:rsidRPr="00207007">
        <w:rPr>
          <w:rFonts w:ascii="Cambria" w:hAnsi="Cambria"/>
          <w:b/>
        </w:rPr>
        <w:t>Standard</w:t>
      </w:r>
      <w:proofErr w:type="gramEnd"/>
      <w:r w:rsidRPr="00207007">
        <w:rPr>
          <w:rFonts w:ascii="Cambria" w:hAnsi="Cambria"/>
          <w:b/>
        </w:rPr>
        <w:t xml:space="preserve"> Eléctrica</w:t>
      </w:r>
    </w:p>
    <w:p w:rsidR="003B60AC" w:rsidRPr="00207007" w:rsidRDefault="003B60AC" w:rsidP="00141168">
      <w:pPr>
        <w:spacing w:after="0" w:line="360" w:lineRule="auto"/>
        <w:ind w:left="567"/>
        <w:rPr>
          <w:rFonts w:ascii="Cambria" w:hAnsi="Cambria"/>
        </w:rPr>
      </w:pPr>
      <w:r>
        <w:rPr>
          <w:rFonts w:ascii="Cambria" w:hAnsi="Cambria"/>
        </w:rPr>
        <w:t xml:space="preserve">Alcântara/Lisboa, 1945, classificado (Arq. </w:t>
      </w:r>
      <w:proofErr w:type="spellStart"/>
      <w:r>
        <w:rPr>
          <w:rFonts w:ascii="Cambria" w:hAnsi="Cambria"/>
        </w:rPr>
        <w:t>Cottinelli</w:t>
      </w:r>
      <w:proofErr w:type="spellEnd"/>
      <w:r>
        <w:rPr>
          <w:rFonts w:ascii="Cambria" w:hAnsi="Cambria"/>
        </w:rPr>
        <w:t xml:space="preserve"> Telmo)</w:t>
      </w:r>
    </w:p>
    <w:p w:rsidR="003B60AC" w:rsidRDefault="003B60AC" w:rsidP="00141168">
      <w:pPr>
        <w:spacing w:after="0" w:line="360" w:lineRule="auto"/>
        <w:ind w:left="567" w:hanging="567"/>
        <w:rPr>
          <w:rFonts w:ascii="Cambria" w:hAnsi="Cambria"/>
          <w:b/>
        </w:rPr>
      </w:pPr>
      <w:r w:rsidRPr="00207007">
        <w:rPr>
          <w:rFonts w:ascii="Cambria" w:hAnsi="Cambria"/>
          <w:b/>
        </w:rPr>
        <w:t>A Nacional</w:t>
      </w:r>
      <w:r>
        <w:rPr>
          <w:rFonts w:ascii="Cambria" w:hAnsi="Cambria"/>
          <w:b/>
        </w:rPr>
        <w:t xml:space="preserve"> / Companhia Industrial de Portugal e Colónias</w:t>
      </w:r>
    </w:p>
    <w:p w:rsidR="003B60AC" w:rsidRPr="00207007" w:rsidRDefault="003B60AC" w:rsidP="00141168">
      <w:pPr>
        <w:spacing w:after="0" w:line="360" w:lineRule="auto"/>
        <w:ind w:left="567"/>
        <w:rPr>
          <w:rFonts w:ascii="Cambria" w:hAnsi="Cambria"/>
        </w:rPr>
      </w:pPr>
      <w:r>
        <w:rPr>
          <w:rFonts w:ascii="Cambria" w:hAnsi="Cambria"/>
        </w:rPr>
        <w:t>Lisboa, 1948, classificado (Arq. Pardal Monteiro)</w:t>
      </w:r>
    </w:p>
    <w:p w:rsidR="003B60AC" w:rsidRDefault="003B60AC" w:rsidP="00141168">
      <w:pPr>
        <w:spacing w:after="0" w:line="360" w:lineRule="auto"/>
        <w:ind w:left="567" w:hanging="567"/>
        <w:rPr>
          <w:rFonts w:ascii="Cambria" w:hAnsi="Cambria"/>
          <w:b/>
        </w:rPr>
      </w:pPr>
      <w:r w:rsidRPr="00207007">
        <w:rPr>
          <w:rFonts w:ascii="Cambria" w:hAnsi="Cambria"/>
          <w:b/>
        </w:rPr>
        <w:t>HICA – Hidroeléctrica do Cávado</w:t>
      </w:r>
    </w:p>
    <w:p w:rsidR="003B60AC" w:rsidRPr="00207007" w:rsidRDefault="003B60AC" w:rsidP="00141168">
      <w:pPr>
        <w:spacing w:after="0" w:line="360" w:lineRule="auto"/>
        <w:ind w:left="567"/>
        <w:rPr>
          <w:rFonts w:ascii="Cambria" w:hAnsi="Cambria"/>
        </w:rPr>
      </w:pPr>
      <w:r>
        <w:rPr>
          <w:rFonts w:ascii="Cambria" w:hAnsi="Cambria"/>
        </w:rPr>
        <w:t>Vieira do Minho/Braga – Montalegre/Vila Real, 1950, sem protecção</w:t>
      </w:r>
    </w:p>
    <w:p w:rsidR="003B60AC" w:rsidRPr="00207007" w:rsidRDefault="003B60AC" w:rsidP="00141168">
      <w:pPr>
        <w:spacing w:after="0" w:line="360" w:lineRule="auto"/>
        <w:ind w:left="567" w:hanging="567"/>
        <w:rPr>
          <w:rFonts w:ascii="Cambria" w:hAnsi="Cambria"/>
        </w:rPr>
      </w:pPr>
      <w:r w:rsidRPr="00207007">
        <w:rPr>
          <w:rFonts w:ascii="Cambria" w:hAnsi="Cambria"/>
          <w:b/>
        </w:rPr>
        <w:t>Fábrica Barros</w:t>
      </w:r>
      <w:r>
        <w:rPr>
          <w:rFonts w:ascii="Cambria" w:hAnsi="Cambria"/>
        </w:rPr>
        <w:t xml:space="preserve"> (indústria têxtil)</w:t>
      </w:r>
    </w:p>
    <w:p w:rsidR="003B60AC" w:rsidRPr="00207007" w:rsidRDefault="003B60AC" w:rsidP="00141168">
      <w:pPr>
        <w:spacing w:after="0" w:line="360" w:lineRule="auto"/>
        <w:ind w:left="567"/>
        <w:rPr>
          <w:rFonts w:ascii="Cambria" w:hAnsi="Cambria"/>
        </w:rPr>
      </w:pPr>
      <w:r>
        <w:rPr>
          <w:rFonts w:ascii="Cambria" w:hAnsi="Cambria"/>
        </w:rPr>
        <w:t xml:space="preserve">Olivais/Lisboa, 1947, sem protecção (ARQ. </w:t>
      </w:r>
      <w:proofErr w:type="spellStart"/>
      <w:r>
        <w:rPr>
          <w:rFonts w:ascii="Cambria" w:hAnsi="Cambria"/>
        </w:rPr>
        <w:t>Cottinelli</w:t>
      </w:r>
      <w:proofErr w:type="spellEnd"/>
      <w:r>
        <w:rPr>
          <w:rFonts w:ascii="Cambria" w:hAnsi="Cambria"/>
        </w:rPr>
        <w:t xml:space="preserve"> Telmo)</w:t>
      </w:r>
    </w:p>
    <w:p w:rsidR="003B60AC" w:rsidRDefault="003B60AC" w:rsidP="00141168">
      <w:pPr>
        <w:spacing w:after="0" w:line="360" w:lineRule="auto"/>
        <w:ind w:left="567" w:hanging="567"/>
        <w:rPr>
          <w:rFonts w:ascii="Cambria" w:hAnsi="Cambria"/>
          <w:b/>
        </w:rPr>
      </w:pPr>
      <w:r w:rsidRPr="00207007">
        <w:rPr>
          <w:rFonts w:ascii="Cambria" w:hAnsi="Cambria"/>
          <w:b/>
        </w:rPr>
        <w:lastRenderedPageBreak/>
        <w:t xml:space="preserve">UEP – Subestação </w:t>
      </w:r>
      <w:r>
        <w:rPr>
          <w:rFonts w:ascii="Cambria" w:hAnsi="Cambria"/>
          <w:b/>
        </w:rPr>
        <w:t xml:space="preserve">da </w:t>
      </w:r>
      <w:r w:rsidRPr="00207007">
        <w:rPr>
          <w:rFonts w:ascii="Cambria" w:hAnsi="Cambria"/>
          <w:b/>
        </w:rPr>
        <w:t>União Eléctrica Port</w:t>
      </w:r>
      <w:r>
        <w:rPr>
          <w:rFonts w:ascii="Cambria" w:hAnsi="Cambria"/>
          <w:b/>
        </w:rPr>
        <w:t>uguesa</w:t>
      </w:r>
    </w:p>
    <w:p w:rsidR="003B60AC" w:rsidRPr="00207007" w:rsidRDefault="003B60AC" w:rsidP="00141168">
      <w:pPr>
        <w:spacing w:after="0" w:line="360" w:lineRule="auto"/>
        <w:ind w:left="567"/>
        <w:rPr>
          <w:rFonts w:ascii="Cambria" w:hAnsi="Cambria"/>
        </w:rPr>
      </w:pPr>
      <w:r>
        <w:rPr>
          <w:rFonts w:ascii="Cambria" w:hAnsi="Cambria"/>
        </w:rPr>
        <w:t xml:space="preserve">Setúbal, 1948, sem protecção (Arq. </w:t>
      </w:r>
      <w:proofErr w:type="spellStart"/>
      <w:r>
        <w:rPr>
          <w:rFonts w:ascii="Cambria" w:hAnsi="Cambria"/>
        </w:rPr>
        <w:t>Keil</w:t>
      </w:r>
      <w:proofErr w:type="spellEnd"/>
      <w:r>
        <w:rPr>
          <w:rFonts w:ascii="Cambria" w:hAnsi="Cambria"/>
        </w:rPr>
        <w:t xml:space="preserve"> do Amaral)</w:t>
      </w:r>
    </w:p>
    <w:p w:rsidR="003B60AC" w:rsidRDefault="003B60AC" w:rsidP="00141168">
      <w:pPr>
        <w:spacing w:after="0" w:line="360" w:lineRule="auto"/>
        <w:ind w:left="567" w:hanging="567"/>
        <w:rPr>
          <w:rFonts w:ascii="Cambria" w:hAnsi="Cambria"/>
          <w:b/>
        </w:rPr>
      </w:pPr>
      <w:r w:rsidRPr="00207007">
        <w:rPr>
          <w:rFonts w:ascii="Cambria" w:hAnsi="Cambria"/>
          <w:b/>
        </w:rPr>
        <w:t>Hidroeléctrica do Zêzere</w:t>
      </w:r>
      <w:r>
        <w:rPr>
          <w:rFonts w:ascii="Cambria" w:hAnsi="Cambria"/>
          <w:b/>
        </w:rPr>
        <w:t xml:space="preserve"> / Aproveitamento Hidroeléctrico do Cabril</w:t>
      </w:r>
    </w:p>
    <w:p w:rsidR="003B60AC" w:rsidRPr="00207007" w:rsidRDefault="003B60AC" w:rsidP="00141168">
      <w:pPr>
        <w:spacing w:after="0" w:line="360" w:lineRule="auto"/>
        <w:ind w:left="567"/>
        <w:rPr>
          <w:rFonts w:ascii="Cambria" w:hAnsi="Cambria"/>
        </w:rPr>
      </w:pPr>
      <w:r>
        <w:rPr>
          <w:rFonts w:ascii="Cambria" w:hAnsi="Cambria"/>
        </w:rPr>
        <w:t>Sertã/Castelo Branco, 1950, sem protecção</w:t>
      </w:r>
    </w:p>
    <w:p w:rsidR="003B60AC" w:rsidRDefault="003B60AC" w:rsidP="00141168">
      <w:pPr>
        <w:spacing w:after="0" w:line="360" w:lineRule="auto"/>
        <w:ind w:left="567" w:hanging="567"/>
        <w:rPr>
          <w:rFonts w:ascii="Cambria" w:hAnsi="Cambria"/>
        </w:rPr>
      </w:pPr>
      <w:r w:rsidRPr="00207007">
        <w:rPr>
          <w:rFonts w:ascii="Cambria" w:hAnsi="Cambria"/>
          <w:b/>
        </w:rPr>
        <w:t>OLIVA</w:t>
      </w:r>
      <w:r>
        <w:rPr>
          <w:rFonts w:ascii="Cambria" w:hAnsi="Cambria"/>
        </w:rPr>
        <w:t xml:space="preserve"> (indústria metalúrgica)</w:t>
      </w:r>
    </w:p>
    <w:p w:rsidR="003B60AC" w:rsidRPr="00207007" w:rsidRDefault="003B60AC" w:rsidP="00141168">
      <w:pPr>
        <w:spacing w:after="0" w:line="360" w:lineRule="auto"/>
        <w:ind w:left="567"/>
        <w:rPr>
          <w:rFonts w:ascii="Cambria" w:hAnsi="Cambria"/>
        </w:rPr>
      </w:pPr>
      <w:r>
        <w:rPr>
          <w:rFonts w:ascii="Cambria" w:hAnsi="Cambria"/>
        </w:rPr>
        <w:t>S. João da Madeira/Aveiro, 1960, sem protecção</w:t>
      </w:r>
    </w:p>
    <w:p w:rsidR="003B60AC" w:rsidRDefault="003B60AC" w:rsidP="00141168">
      <w:pPr>
        <w:spacing w:after="0" w:line="360" w:lineRule="auto"/>
        <w:ind w:left="567" w:hanging="567"/>
        <w:rPr>
          <w:rFonts w:ascii="Cambria" w:hAnsi="Cambria"/>
          <w:b/>
        </w:rPr>
      </w:pPr>
      <w:r w:rsidRPr="00207007">
        <w:rPr>
          <w:rFonts w:ascii="Cambria" w:hAnsi="Cambria"/>
          <w:b/>
        </w:rPr>
        <w:t>Consórcio Laneiro</w:t>
      </w:r>
    </w:p>
    <w:p w:rsidR="003B60AC" w:rsidRPr="00207007" w:rsidRDefault="003B60AC" w:rsidP="00141168">
      <w:pPr>
        <w:spacing w:after="0" w:line="360" w:lineRule="auto"/>
        <w:ind w:left="567"/>
        <w:rPr>
          <w:rFonts w:ascii="Cambria" w:hAnsi="Cambria"/>
        </w:rPr>
      </w:pPr>
      <w:r>
        <w:rPr>
          <w:rFonts w:ascii="Cambria" w:hAnsi="Cambria"/>
        </w:rPr>
        <w:t>Olivais/Lisboa, 1951, sem protecção (Arq. Teotónio Pereira)</w:t>
      </w:r>
    </w:p>
    <w:p w:rsidR="003B60AC" w:rsidRDefault="003B60AC" w:rsidP="00141168">
      <w:pPr>
        <w:spacing w:after="0" w:line="360" w:lineRule="auto"/>
        <w:ind w:left="567" w:hanging="567"/>
        <w:rPr>
          <w:rFonts w:ascii="Cambria" w:hAnsi="Cambria"/>
        </w:rPr>
      </w:pPr>
      <w:r w:rsidRPr="00207007">
        <w:rPr>
          <w:rFonts w:ascii="Cambria" w:hAnsi="Cambria"/>
          <w:b/>
        </w:rPr>
        <w:t>Cabos de Ávila</w:t>
      </w:r>
      <w:r>
        <w:rPr>
          <w:rFonts w:ascii="Cambria" w:hAnsi="Cambria"/>
        </w:rPr>
        <w:t xml:space="preserve"> (indústria de cabos eléctricos)</w:t>
      </w:r>
    </w:p>
    <w:p w:rsidR="003B60AC" w:rsidRPr="00207007" w:rsidRDefault="003B60AC" w:rsidP="00141168">
      <w:pPr>
        <w:spacing w:after="0" w:line="360" w:lineRule="auto"/>
        <w:ind w:left="567"/>
        <w:rPr>
          <w:rFonts w:ascii="Cambria" w:hAnsi="Cambria"/>
        </w:rPr>
      </w:pPr>
      <w:r w:rsidRPr="00207007">
        <w:rPr>
          <w:rFonts w:ascii="Cambria" w:hAnsi="Cambria"/>
        </w:rPr>
        <w:t>Amadora/Lisboa, 1952, sem protecção</w:t>
      </w:r>
    </w:p>
    <w:p w:rsidR="003B60AC" w:rsidRPr="00207007" w:rsidRDefault="003B60AC" w:rsidP="00141168">
      <w:pPr>
        <w:spacing w:after="0" w:line="360" w:lineRule="auto"/>
        <w:ind w:left="567" w:hanging="567"/>
        <w:rPr>
          <w:rFonts w:ascii="Cambria" w:hAnsi="Cambria"/>
          <w:b/>
        </w:rPr>
      </w:pPr>
      <w:proofErr w:type="spellStart"/>
      <w:r w:rsidRPr="00207007">
        <w:rPr>
          <w:rFonts w:ascii="Cambria" w:hAnsi="Cambria"/>
          <w:b/>
        </w:rPr>
        <w:t>Quimiparque</w:t>
      </w:r>
      <w:proofErr w:type="spellEnd"/>
      <w:r w:rsidRPr="00207007">
        <w:rPr>
          <w:rFonts w:ascii="Cambria" w:hAnsi="Cambria"/>
          <w:b/>
        </w:rPr>
        <w:t xml:space="preserve"> – Parque Industrial / CUF – Companhia União Fabril</w:t>
      </w:r>
    </w:p>
    <w:p w:rsidR="003B60AC" w:rsidRDefault="003B60AC" w:rsidP="00141168">
      <w:pPr>
        <w:spacing w:after="0" w:line="360" w:lineRule="auto"/>
        <w:ind w:left="567"/>
        <w:rPr>
          <w:rFonts w:ascii="Cambria" w:hAnsi="Cambria"/>
        </w:rPr>
      </w:pPr>
      <w:r>
        <w:rPr>
          <w:rFonts w:ascii="Cambria" w:hAnsi="Cambria"/>
        </w:rPr>
        <w:t>Barreiro/Setúbal, 1952, sem protecção</w:t>
      </w:r>
    </w:p>
    <w:p w:rsidR="003B60AC" w:rsidRPr="00207007" w:rsidRDefault="003B60AC" w:rsidP="00141168">
      <w:pPr>
        <w:spacing w:after="0" w:line="360" w:lineRule="auto"/>
        <w:ind w:left="567" w:hanging="567"/>
        <w:rPr>
          <w:rFonts w:ascii="Cambria" w:hAnsi="Cambria"/>
          <w:b/>
        </w:rPr>
      </w:pPr>
      <w:r w:rsidRPr="00207007">
        <w:rPr>
          <w:rFonts w:ascii="Cambria" w:hAnsi="Cambria"/>
          <w:b/>
        </w:rPr>
        <w:t>EPAC – Empresa Pública de Abastecimento de Cereais</w:t>
      </w:r>
    </w:p>
    <w:p w:rsidR="003B60AC" w:rsidRDefault="003B60AC" w:rsidP="00141168">
      <w:pPr>
        <w:spacing w:after="0" w:line="360" w:lineRule="auto"/>
        <w:ind w:left="567"/>
        <w:rPr>
          <w:rFonts w:ascii="Cambria" w:hAnsi="Cambria"/>
        </w:rPr>
      </w:pPr>
      <w:r>
        <w:rPr>
          <w:rFonts w:ascii="Cambria" w:hAnsi="Cambria"/>
        </w:rPr>
        <w:t>Vila Franca de Xira, 1954, sem protecção</w:t>
      </w:r>
    </w:p>
    <w:p w:rsidR="003B60AC" w:rsidRPr="00207007" w:rsidRDefault="003B60AC" w:rsidP="00141168">
      <w:pPr>
        <w:spacing w:after="0" w:line="360" w:lineRule="auto"/>
        <w:ind w:left="567" w:hanging="567"/>
        <w:rPr>
          <w:rFonts w:ascii="Cambria" w:hAnsi="Cambria"/>
          <w:b/>
        </w:rPr>
      </w:pPr>
      <w:r w:rsidRPr="00207007">
        <w:rPr>
          <w:rFonts w:ascii="Cambria" w:hAnsi="Cambria"/>
          <w:b/>
        </w:rPr>
        <w:t>Aproveitamento Hidroeléctrico do Douro Internacional</w:t>
      </w:r>
    </w:p>
    <w:p w:rsidR="003B60AC" w:rsidRDefault="003B60AC" w:rsidP="00141168">
      <w:pPr>
        <w:spacing w:after="0" w:line="360" w:lineRule="auto"/>
        <w:ind w:left="567"/>
        <w:rPr>
          <w:rFonts w:ascii="Cambria" w:hAnsi="Cambria"/>
        </w:rPr>
      </w:pPr>
      <w:r>
        <w:rPr>
          <w:rFonts w:ascii="Cambria" w:hAnsi="Cambria"/>
        </w:rPr>
        <w:t>Miranda do Douro/Bragança, 1955, sem protecção/em vias de classificação</w:t>
      </w:r>
    </w:p>
    <w:p w:rsidR="003B60AC" w:rsidRDefault="003B60AC" w:rsidP="00141168">
      <w:pPr>
        <w:spacing w:after="0" w:line="360" w:lineRule="auto"/>
        <w:ind w:left="567" w:hanging="567"/>
        <w:rPr>
          <w:rFonts w:ascii="Cambria" w:hAnsi="Cambria"/>
          <w:noProof/>
        </w:rPr>
      </w:pPr>
      <w:r w:rsidRPr="006319CD">
        <w:rPr>
          <w:rFonts w:ascii="Cambria" w:hAnsi="Cambria"/>
          <w:b/>
        </w:rPr>
        <w:t>Tapada do Outeiro</w:t>
      </w:r>
      <w:r w:rsidRPr="00CA75F0">
        <w:rPr>
          <w:rFonts w:ascii="Cambria" w:hAnsi="Cambria"/>
          <w:noProof/>
        </w:rPr>
        <w:t xml:space="preserve"> </w:t>
      </w:r>
      <w:r>
        <w:rPr>
          <w:rFonts w:ascii="Cambria" w:hAnsi="Cambria"/>
          <w:noProof/>
        </w:rPr>
        <w:t>(indústria energética)</w:t>
      </w:r>
    </w:p>
    <w:p w:rsidR="003B60AC" w:rsidRDefault="003B60AC" w:rsidP="00141168">
      <w:pPr>
        <w:spacing w:after="0" w:line="360" w:lineRule="auto"/>
        <w:ind w:left="567"/>
        <w:rPr>
          <w:rFonts w:ascii="Cambria" w:hAnsi="Cambria"/>
          <w:noProof/>
        </w:rPr>
      </w:pPr>
      <w:r>
        <w:rPr>
          <w:rFonts w:ascii="Cambria" w:hAnsi="Cambria"/>
          <w:noProof/>
        </w:rPr>
        <w:t>Gondomar/Poto, 1955, sem protecção</w:t>
      </w:r>
    </w:p>
    <w:p w:rsidR="003B60AC" w:rsidRPr="006319CD" w:rsidRDefault="003B60AC" w:rsidP="00141168">
      <w:pPr>
        <w:spacing w:after="0" w:line="360" w:lineRule="auto"/>
        <w:ind w:left="567" w:hanging="567"/>
        <w:rPr>
          <w:rFonts w:ascii="Cambria" w:hAnsi="Cambria"/>
          <w:b/>
        </w:rPr>
      </w:pPr>
      <w:r w:rsidRPr="006319CD">
        <w:rPr>
          <w:rFonts w:ascii="Cambria" w:hAnsi="Cambria"/>
          <w:b/>
        </w:rPr>
        <w:t>Companhia de Moagens Harmonia</w:t>
      </w:r>
    </w:p>
    <w:p w:rsidR="003B60AC" w:rsidRDefault="003B60AC" w:rsidP="00141168">
      <w:pPr>
        <w:spacing w:after="0" w:line="360" w:lineRule="auto"/>
        <w:ind w:left="567"/>
        <w:rPr>
          <w:rFonts w:ascii="Cambria" w:hAnsi="Cambria"/>
        </w:rPr>
      </w:pPr>
      <w:r>
        <w:rPr>
          <w:rFonts w:ascii="Cambria" w:hAnsi="Cambria"/>
        </w:rPr>
        <w:t>Porto, 1956, em vias de classificação</w:t>
      </w:r>
    </w:p>
    <w:p w:rsidR="003B60AC" w:rsidRDefault="003B60AC" w:rsidP="00141168">
      <w:pPr>
        <w:spacing w:after="0" w:line="360" w:lineRule="auto"/>
        <w:ind w:left="567" w:hanging="567"/>
        <w:rPr>
          <w:rFonts w:ascii="Cambria" w:hAnsi="Cambria"/>
        </w:rPr>
      </w:pPr>
      <w:proofErr w:type="spellStart"/>
      <w:r w:rsidRPr="006319CD">
        <w:rPr>
          <w:rFonts w:ascii="Cambria" w:hAnsi="Cambria"/>
          <w:b/>
        </w:rPr>
        <w:t>Kores</w:t>
      </w:r>
      <w:proofErr w:type="spellEnd"/>
      <w:r w:rsidRPr="006319CD">
        <w:rPr>
          <w:rFonts w:ascii="Cambria" w:hAnsi="Cambria"/>
          <w:b/>
        </w:rPr>
        <w:t xml:space="preserve"> Portuguesa</w:t>
      </w:r>
      <w:r>
        <w:rPr>
          <w:rFonts w:ascii="Cambria" w:hAnsi="Cambria"/>
        </w:rPr>
        <w:t xml:space="preserve"> (indústria química)</w:t>
      </w:r>
    </w:p>
    <w:p w:rsidR="003B60AC" w:rsidRDefault="003B60AC" w:rsidP="00141168">
      <w:pPr>
        <w:spacing w:after="0" w:line="360" w:lineRule="auto"/>
        <w:ind w:left="567"/>
        <w:rPr>
          <w:rFonts w:ascii="Cambria" w:hAnsi="Cambria"/>
        </w:rPr>
      </w:pPr>
      <w:r>
        <w:rPr>
          <w:rFonts w:ascii="Cambria" w:hAnsi="Cambria"/>
        </w:rPr>
        <w:t>Olivais/Lisboa, 1956, sem protecção</w:t>
      </w:r>
    </w:p>
    <w:p w:rsidR="003B60AC" w:rsidRDefault="003B60AC" w:rsidP="00141168">
      <w:pPr>
        <w:spacing w:after="0" w:line="360" w:lineRule="auto"/>
        <w:ind w:left="567" w:hanging="567"/>
        <w:rPr>
          <w:rFonts w:ascii="Cambria" w:hAnsi="Cambria"/>
        </w:rPr>
      </w:pPr>
      <w:r w:rsidRPr="006319CD">
        <w:rPr>
          <w:rFonts w:ascii="Cambria" w:hAnsi="Cambria"/>
          <w:b/>
        </w:rPr>
        <w:t>Siderurgia Nacional</w:t>
      </w:r>
      <w:r>
        <w:rPr>
          <w:rFonts w:ascii="Cambria" w:hAnsi="Cambria"/>
        </w:rPr>
        <w:t xml:space="preserve"> (indústria de fundição e metalurgia)</w:t>
      </w:r>
    </w:p>
    <w:p w:rsidR="003B60AC" w:rsidRDefault="003B60AC" w:rsidP="00141168">
      <w:pPr>
        <w:spacing w:after="0" w:line="360" w:lineRule="auto"/>
        <w:ind w:left="567"/>
        <w:rPr>
          <w:rFonts w:ascii="Cambria" w:hAnsi="Cambria"/>
        </w:rPr>
      </w:pPr>
      <w:r>
        <w:rPr>
          <w:rFonts w:ascii="Cambria" w:hAnsi="Cambria"/>
        </w:rPr>
        <w:t>Seixal/Setúbal, 1958, sem protecção</w:t>
      </w:r>
    </w:p>
    <w:p w:rsidR="003B60AC" w:rsidRDefault="003B60AC" w:rsidP="00141168">
      <w:pPr>
        <w:spacing w:after="0" w:line="360" w:lineRule="auto"/>
        <w:ind w:left="567" w:hanging="567"/>
        <w:rPr>
          <w:rFonts w:ascii="Cambria" w:hAnsi="Cambria"/>
        </w:rPr>
      </w:pPr>
      <w:proofErr w:type="spellStart"/>
      <w:r w:rsidRPr="006319CD">
        <w:rPr>
          <w:rFonts w:ascii="Cambria" w:hAnsi="Cambria"/>
          <w:b/>
        </w:rPr>
        <w:t>Dialap</w:t>
      </w:r>
      <w:proofErr w:type="spellEnd"/>
      <w:r w:rsidRPr="006319CD">
        <w:rPr>
          <w:rFonts w:ascii="Cambria" w:hAnsi="Cambria"/>
          <w:b/>
        </w:rPr>
        <w:t xml:space="preserve"> / </w:t>
      </w:r>
      <w:proofErr w:type="spellStart"/>
      <w:r w:rsidRPr="006319CD">
        <w:rPr>
          <w:rFonts w:ascii="Cambria" w:hAnsi="Cambria"/>
          <w:b/>
        </w:rPr>
        <w:t>Diamang</w:t>
      </w:r>
      <w:proofErr w:type="spellEnd"/>
      <w:r>
        <w:rPr>
          <w:rFonts w:ascii="Cambria" w:hAnsi="Cambria"/>
        </w:rPr>
        <w:t xml:space="preserve"> / actual edifício-sede da RTP (indústria de lapidação de diamantes)</w:t>
      </w:r>
    </w:p>
    <w:p w:rsidR="003B60AC" w:rsidRDefault="003B60AC" w:rsidP="00141168">
      <w:pPr>
        <w:spacing w:after="0" w:line="360" w:lineRule="auto"/>
        <w:ind w:left="567"/>
        <w:rPr>
          <w:rFonts w:ascii="Cambria" w:hAnsi="Cambria"/>
        </w:rPr>
      </w:pPr>
      <w:r>
        <w:rPr>
          <w:rFonts w:ascii="Cambria" w:hAnsi="Cambria"/>
        </w:rPr>
        <w:t>Olivais/Lisboa, 1960, sem protecção</w:t>
      </w:r>
    </w:p>
    <w:p w:rsidR="003B60AC" w:rsidRDefault="003B60AC" w:rsidP="00141168">
      <w:pPr>
        <w:spacing w:after="0" w:line="360" w:lineRule="auto"/>
        <w:ind w:left="567" w:hanging="567"/>
        <w:rPr>
          <w:rFonts w:ascii="Cambria" w:hAnsi="Cambria"/>
        </w:rPr>
      </w:pPr>
      <w:r w:rsidRPr="006319CD">
        <w:rPr>
          <w:rFonts w:ascii="Cambria" w:hAnsi="Cambria"/>
          <w:b/>
        </w:rPr>
        <w:t>Adubos de Portugal / Nitratos Portugal</w:t>
      </w:r>
      <w:r>
        <w:rPr>
          <w:rFonts w:ascii="Cambria" w:hAnsi="Cambria"/>
        </w:rPr>
        <w:t xml:space="preserve"> (indústria química)</w:t>
      </w:r>
    </w:p>
    <w:p w:rsidR="003B60AC" w:rsidRDefault="003B60AC" w:rsidP="00141168">
      <w:pPr>
        <w:spacing w:after="0" w:line="360" w:lineRule="auto"/>
        <w:ind w:left="567"/>
        <w:rPr>
          <w:rFonts w:ascii="Cambria" w:hAnsi="Cambria"/>
        </w:rPr>
      </w:pPr>
      <w:r>
        <w:rPr>
          <w:rFonts w:ascii="Cambria" w:hAnsi="Cambria"/>
        </w:rPr>
        <w:t>Vila Franca de Xira, 1960, sem protecção</w:t>
      </w:r>
    </w:p>
    <w:p w:rsidR="003B60AC" w:rsidRPr="006319CD" w:rsidRDefault="003B60AC" w:rsidP="00141168">
      <w:pPr>
        <w:spacing w:after="0" w:line="360" w:lineRule="auto"/>
        <w:ind w:left="567" w:hanging="567"/>
        <w:rPr>
          <w:rFonts w:ascii="Cambria" w:hAnsi="Cambria"/>
          <w:b/>
        </w:rPr>
      </w:pPr>
      <w:r w:rsidRPr="006319CD">
        <w:rPr>
          <w:rFonts w:ascii="Cambria" w:hAnsi="Cambria"/>
          <w:b/>
        </w:rPr>
        <w:t xml:space="preserve">STET – Agência da </w:t>
      </w:r>
      <w:proofErr w:type="spellStart"/>
      <w:r w:rsidRPr="006319CD">
        <w:rPr>
          <w:rFonts w:ascii="Cambria" w:hAnsi="Cambria"/>
          <w:b/>
        </w:rPr>
        <w:t>Caterpilar</w:t>
      </w:r>
      <w:proofErr w:type="spellEnd"/>
      <w:r w:rsidRPr="006319CD">
        <w:rPr>
          <w:rFonts w:ascii="Cambria" w:hAnsi="Cambria"/>
          <w:b/>
        </w:rPr>
        <w:t xml:space="preserve"> de Lisboa </w:t>
      </w:r>
    </w:p>
    <w:p w:rsidR="003B60AC" w:rsidRDefault="003B60AC" w:rsidP="00141168">
      <w:pPr>
        <w:spacing w:after="0" w:line="360" w:lineRule="auto"/>
        <w:ind w:left="567"/>
        <w:rPr>
          <w:rFonts w:ascii="Cambria" w:hAnsi="Cambria"/>
        </w:rPr>
      </w:pPr>
      <w:r>
        <w:rPr>
          <w:rFonts w:ascii="Cambria" w:hAnsi="Cambria"/>
        </w:rPr>
        <w:t>Loures, 1960, sem protecção</w:t>
      </w:r>
    </w:p>
    <w:p w:rsidR="003B60AC" w:rsidRPr="006319CD" w:rsidRDefault="003B60AC" w:rsidP="00141168">
      <w:pPr>
        <w:spacing w:after="0" w:line="360" w:lineRule="auto"/>
        <w:ind w:left="567" w:hanging="567"/>
        <w:rPr>
          <w:rFonts w:ascii="Cambria" w:hAnsi="Cambria"/>
          <w:b/>
        </w:rPr>
      </w:pPr>
      <w:r w:rsidRPr="006319CD">
        <w:rPr>
          <w:rFonts w:ascii="Cambria" w:hAnsi="Cambria"/>
          <w:b/>
        </w:rPr>
        <w:t>UTIC – União de Transportes para Importação e Comércio</w:t>
      </w:r>
    </w:p>
    <w:p w:rsidR="003B60AC" w:rsidRDefault="003B60AC" w:rsidP="00141168">
      <w:pPr>
        <w:spacing w:after="0" w:line="360" w:lineRule="auto"/>
        <w:ind w:left="567"/>
        <w:rPr>
          <w:rFonts w:ascii="Cambria" w:hAnsi="Cambria"/>
        </w:rPr>
      </w:pPr>
      <w:r>
        <w:rPr>
          <w:rFonts w:ascii="Cambria" w:hAnsi="Cambria"/>
        </w:rPr>
        <w:t>Vila Nova de Gaia/Porto, 1959, sem protecção</w:t>
      </w:r>
    </w:p>
    <w:p w:rsidR="003B60AC" w:rsidRDefault="003B60AC" w:rsidP="00141168">
      <w:pPr>
        <w:spacing w:after="0" w:line="360" w:lineRule="auto"/>
        <w:ind w:left="567" w:hanging="567"/>
        <w:rPr>
          <w:rFonts w:ascii="Cambria" w:hAnsi="Cambria"/>
        </w:rPr>
      </w:pPr>
      <w:r w:rsidRPr="006319CD">
        <w:rPr>
          <w:rFonts w:ascii="Cambria" w:hAnsi="Cambria"/>
          <w:b/>
        </w:rPr>
        <w:t xml:space="preserve">Laboratórios </w:t>
      </w:r>
      <w:proofErr w:type="spellStart"/>
      <w:r w:rsidRPr="006319CD">
        <w:rPr>
          <w:rFonts w:ascii="Cambria" w:hAnsi="Cambria"/>
          <w:b/>
        </w:rPr>
        <w:t>Hoechst</w:t>
      </w:r>
      <w:proofErr w:type="spellEnd"/>
      <w:r>
        <w:rPr>
          <w:rFonts w:ascii="Cambria" w:hAnsi="Cambria"/>
        </w:rPr>
        <w:t xml:space="preserve"> (indústria química)</w:t>
      </w:r>
    </w:p>
    <w:p w:rsidR="003B60AC" w:rsidRDefault="003B60AC" w:rsidP="00141168">
      <w:pPr>
        <w:spacing w:after="0" w:line="360" w:lineRule="auto"/>
        <w:ind w:left="567"/>
        <w:rPr>
          <w:rFonts w:ascii="Cambria" w:hAnsi="Cambria"/>
        </w:rPr>
      </w:pPr>
      <w:r>
        <w:rPr>
          <w:rFonts w:ascii="Cambria" w:hAnsi="Cambria"/>
        </w:rPr>
        <w:t>Porto, 1962, sem protecção</w:t>
      </w:r>
    </w:p>
    <w:p w:rsidR="003B60AC" w:rsidRDefault="003B60AC" w:rsidP="00141168">
      <w:pPr>
        <w:spacing w:after="0" w:line="360" w:lineRule="auto"/>
        <w:ind w:left="567" w:hanging="567"/>
        <w:rPr>
          <w:rFonts w:ascii="Cambria" w:hAnsi="Cambria"/>
        </w:rPr>
      </w:pPr>
      <w:r w:rsidRPr="006319CD">
        <w:rPr>
          <w:rFonts w:ascii="Cambria" w:hAnsi="Cambria"/>
          <w:b/>
        </w:rPr>
        <w:t>Europa-América</w:t>
      </w:r>
      <w:r>
        <w:rPr>
          <w:rFonts w:ascii="Cambria" w:hAnsi="Cambria"/>
        </w:rPr>
        <w:t xml:space="preserve"> (indústria gráfica)</w:t>
      </w:r>
    </w:p>
    <w:p w:rsidR="003B60AC" w:rsidRDefault="003B60AC" w:rsidP="00141168">
      <w:pPr>
        <w:spacing w:after="0" w:line="360" w:lineRule="auto"/>
        <w:ind w:left="567"/>
        <w:rPr>
          <w:rFonts w:ascii="Cambria" w:hAnsi="Cambria"/>
        </w:rPr>
      </w:pPr>
      <w:r>
        <w:rPr>
          <w:rFonts w:ascii="Cambria" w:hAnsi="Cambria"/>
        </w:rPr>
        <w:t>Sintra, 1962, sem protecção</w:t>
      </w:r>
    </w:p>
    <w:p w:rsidR="003B60AC" w:rsidRDefault="003B60AC" w:rsidP="00141168">
      <w:pPr>
        <w:spacing w:after="0" w:line="360" w:lineRule="auto"/>
        <w:ind w:left="567" w:hanging="567"/>
        <w:rPr>
          <w:rFonts w:ascii="Cambria" w:hAnsi="Cambria"/>
        </w:rPr>
      </w:pPr>
      <w:r w:rsidRPr="006319CD">
        <w:rPr>
          <w:rFonts w:ascii="Cambria" w:hAnsi="Cambria"/>
          <w:b/>
        </w:rPr>
        <w:lastRenderedPageBreak/>
        <w:t>UNICER – União Cervejeira / CUFP – Companhia União Fabril Portuense</w:t>
      </w:r>
      <w:r>
        <w:rPr>
          <w:rFonts w:ascii="Cambria" w:hAnsi="Cambria"/>
        </w:rPr>
        <w:t xml:space="preserve"> (indústria de fermentação)</w:t>
      </w:r>
    </w:p>
    <w:p w:rsidR="003B60AC" w:rsidRDefault="003B60AC" w:rsidP="00141168">
      <w:pPr>
        <w:spacing w:after="0" w:line="360" w:lineRule="auto"/>
        <w:ind w:left="567"/>
        <w:rPr>
          <w:rFonts w:ascii="Cambria" w:hAnsi="Cambria"/>
        </w:rPr>
      </w:pPr>
      <w:r>
        <w:rPr>
          <w:rFonts w:ascii="Cambria" w:hAnsi="Cambria"/>
        </w:rPr>
        <w:t>Matosinhos/Porto, 1961, sem classificação – em estudo</w:t>
      </w:r>
    </w:p>
    <w:p w:rsidR="003B60AC" w:rsidRDefault="003B60AC" w:rsidP="00141168">
      <w:pPr>
        <w:spacing w:after="0" w:line="360" w:lineRule="auto"/>
        <w:ind w:left="567" w:hanging="567"/>
        <w:rPr>
          <w:rFonts w:ascii="Cambria" w:hAnsi="Cambria"/>
        </w:rPr>
      </w:pPr>
      <w:r w:rsidRPr="006319CD">
        <w:rPr>
          <w:rFonts w:ascii="Cambria" w:hAnsi="Cambria"/>
          <w:b/>
        </w:rPr>
        <w:t>Fábrica de Cimento Maceira-Liz</w:t>
      </w:r>
      <w:r>
        <w:rPr>
          <w:rFonts w:ascii="Cambria" w:hAnsi="Cambria"/>
        </w:rPr>
        <w:t xml:space="preserve"> (indústria química)</w:t>
      </w:r>
    </w:p>
    <w:p w:rsidR="003B60AC" w:rsidRDefault="003B60AC" w:rsidP="00141168">
      <w:pPr>
        <w:spacing w:after="0" w:line="360" w:lineRule="auto"/>
        <w:ind w:left="567"/>
        <w:rPr>
          <w:rFonts w:ascii="Cambria" w:hAnsi="Cambria"/>
        </w:rPr>
      </w:pPr>
      <w:r>
        <w:rPr>
          <w:rFonts w:ascii="Cambria" w:hAnsi="Cambria"/>
        </w:rPr>
        <w:t>Leiria, 1965, sem classificação</w:t>
      </w:r>
    </w:p>
    <w:p w:rsidR="003B60AC" w:rsidRDefault="003B60AC" w:rsidP="00141168">
      <w:pPr>
        <w:spacing w:after="0" w:line="360" w:lineRule="auto"/>
        <w:ind w:left="567" w:hanging="567"/>
        <w:rPr>
          <w:rFonts w:ascii="Cambria" w:hAnsi="Cambria"/>
        </w:rPr>
      </w:pPr>
      <w:proofErr w:type="spellStart"/>
      <w:r w:rsidRPr="006319CD">
        <w:rPr>
          <w:rFonts w:ascii="Cambria" w:hAnsi="Cambria"/>
          <w:b/>
        </w:rPr>
        <w:t>Centralcer</w:t>
      </w:r>
      <w:proofErr w:type="spellEnd"/>
      <w:r w:rsidRPr="006319CD">
        <w:rPr>
          <w:rFonts w:ascii="Cambria" w:hAnsi="Cambria"/>
          <w:b/>
        </w:rPr>
        <w:t xml:space="preserve"> – Central de Cervejas</w:t>
      </w:r>
      <w:r>
        <w:rPr>
          <w:rFonts w:ascii="Cambria" w:hAnsi="Cambria"/>
        </w:rPr>
        <w:t xml:space="preserve"> (indústria de fermentação)</w:t>
      </w:r>
    </w:p>
    <w:p w:rsidR="003B60AC" w:rsidRDefault="003B60AC" w:rsidP="00141168">
      <w:pPr>
        <w:spacing w:after="0" w:line="360" w:lineRule="auto"/>
        <w:ind w:left="567"/>
        <w:rPr>
          <w:rFonts w:ascii="Cambria" w:hAnsi="Cambria"/>
        </w:rPr>
      </w:pPr>
      <w:r>
        <w:rPr>
          <w:rFonts w:ascii="Cambria" w:hAnsi="Cambria"/>
        </w:rPr>
        <w:t>Vila Franca de Xira, 1966, sem protecção</w:t>
      </w:r>
    </w:p>
    <w:p w:rsidR="003B60AC" w:rsidRDefault="003B60AC">
      <w:pPr>
        <w:rPr>
          <w:rFonts w:ascii="Times New Roman" w:hAnsi="Times New Roman"/>
          <w:sz w:val="24"/>
          <w:szCs w:val="24"/>
        </w:rPr>
      </w:pPr>
    </w:p>
    <w:p w:rsidR="003B60AC" w:rsidRDefault="003B60AC">
      <w:pPr>
        <w:rPr>
          <w:rFonts w:ascii="Times New Roman" w:hAnsi="Times New Roman"/>
          <w:sz w:val="24"/>
          <w:szCs w:val="24"/>
        </w:rPr>
      </w:pPr>
    </w:p>
    <w:p w:rsidR="003B60AC" w:rsidRDefault="003B60AC">
      <w:pPr>
        <w:spacing w:after="0" w:line="240" w:lineRule="auto"/>
        <w:rPr>
          <w:rFonts w:ascii="Times New Roman" w:hAnsi="Times New Roman"/>
          <w:sz w:val="24"/>
          <w:szCs w:val="24"/>
        </w:rPr>
      </w:pPr>
      <w:r>
        <w:rPr>
          <w:rFonts w:ascii="Times New Roman" w:hAnsi="Times New Roman"/>
          <w:sz w:val="24"/>
          <w:szCs w:val="24"/>
        </w:rPr>
        <w:br w:type="page"/>
      </w:r>
    </w:p>
    <w:p w:rsidR="003B60AC" w:rsidRPr="00096D35" w:rsidRDefault="003B60AC" w:rsidP="00232081">
      <w:pPr>
        <w:pStyle w:val="Heading1"/>
      </w:pPr>
      <w:bookmarkStart w:id="101" w:name="_Toc354747109"/>
      <w:bookmarkStart w:id="102" w:name="_Toc356826067"/>
      <w:r w:rsidRPr="00096D35">
        <w:lastRenderedPageBreak/>
        <w:t>Tema 4</w:t>
      </w:r>
      <w:r>
        <w:t xml:space="preserve"> - </w:t>
      </w:r>
      <w:r w:rsidRPr="00096D35">
        <w:t>A VALORIZAÇÃO DO PATRIMÓNIO INDUSTRIAL</w:t>
      </w:r>
      <w:bookmarkEnd w:id="101"/>
      <w:bookmarkEnd w:id="102"/>
    </w:p>
    <w:p w:rsidR="003B60AC" w:rsidRDefault="003B60AC" w:rsidP="00232081">
      <w:pPr>
        <w:pStyle w:val="NormalWeb"/>
        <w:spacing w:before="0" w:beforeAutospacing="0" w:after="0" w:afterAutospacing="0" w:line="360" w:lineRule="auto"/>
        <w:jc w:val="both"/>
        <w:rPr>
          <w:rFonts w:ascii="Cambria" w:hAnsi="Cambria"/>
          <w:iCs/>
          <w:sz w:val="22"/>
          <w:szCs w:val="22"/>
        </w:rPr>
      </w:pPr>
    </w:p>
    <w:p w:rsidR="003B60AC" w:rsidRDefault="001B5C2B" w:rsidP="00134C3C">
      <w:pPr>
        <w:pStyle w:val="NormalWeb"/>
        <w:jc w:val="center"/>
        <w:rPr>
          <w:rFonts w:ascii="Trebuchet MS" w:hAnsi="Trebuchet MS" w:cs="Arial"/>
          <w:color w:val="000000"/>
        </w:rPr>
      </w:pPr>
      <w:r>
        <w:rPr>
          <w:rFonts w:ascii="Trebuchet MS" w:hAnsi="Trebuchet MS" w:cs="Arial"/>
          <w:noProof/>
          <w:color w:val="000000"/>
        </w:rPr>
        <w:drawing>
          <wp:inline distT="0" distB="0" distL="0" distR="0">
            <wp:extent cx="4171950" cy="2438400"/>
            <wp:effectExtent l="0" t="0" r="0" b="0"/>
            <wp:docPr id="9" name="Picture 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2438400"/>
                    </a:xfrm>
                    <a:prstGeom prst="rect">
                      <a:avLst/>
                    </a:prstGeom>
                    <a:noFill/>
                    <a:ln>
                      <a:noFill/>
                    </a:ln>
                  </pic:spPr>
                </pic:pic>
              </a:graphicData>
            </a:graphic>
          </wp:inline>
        </w:drawing>
      </w:r>
    </w:p>
    <w:p w:rsidR="003B60AC" w:rsidRPr="00C537D0" w:rsidRDefault="003B60AC" w:rsidP="00134C3C">
      <w:pPr>
        <w:pStyle w:val="NormalWeb"/>
        <w:spacing w:before="0" w:beforeAutospacing="0" w:after="0" w:afterAutospacing="0" w:line="360" w:lineRule="auto"/>
        <w:rPr>
          <w:color w:val="000000"/>
        </w:rPr>
      </w:pPr>
      <w:r w:rsidRPr="00C537D0">
        <w:rPr>
          <w:color w:val="000000"/>
        </w:rPr>
        <w:t xml:space="preserve">O estudo do Tema 4 decorre de 21 de </w:t>
      </w:r>
      <w:r w:rsidR="00C537D0" w:rsidRPr="00C537D0">
        <w:rPr>
          <w:color w:val="000000"/>
        </w:rPr>
        <w:t>Maio</w:t>
      </w:r>
      <w:r w:rsidRPr="00C537D0">
        <w:rPr>
          <w:color w:val="000000"/>
        </w:rPr>
        <w:t xml:space="preserve"> a 16 de </w:t>
      </w:r>
      <w:r w:rsidR="00C537D0" w:rsidRPr="00C537D0">
        <w:rPr>
          <w:color w:val="000000"/>
        </w:rPr>
        <w:t>Junho</w:t>
      </w:r>
      <w:r w:rsidRPr="00C537D0">
        <w:rPr>
          <w:color w:val="000000"/>
        </w:rPr>
        <w:t xml:space="preserve"> de 2013. Espera-se que o estudante trabalhe a matéria em análise e proceda de acordo com o indicado no Plano da Unidade Curricular (PUC) para as quatro derradeiras semanas do Semestre.</w:t>
      </w:r>
    </w:p>
    <w:p w:rsidR="003B60AC" w:rsidRPr="00C537D0" w:rsidRDefault="003B60AC" w:rsidP="00F625EE">
      <w:pPr>
        <w:spacing w:before="240" w:after="240" w:line="360" w:lineRule="auto"/>
        <w:rPr>
          <w:rFonts w:ascii="Times New Roman" w:hAnsi="Times New Roman"/>
          <w:b/>
          <w:sz w:val="24"/>
          <w:szCs w:val="24"/>
        </w:rPr>
      </w:pPr>
      <w:r w:rsidRPr="00C537D0">
        <w:rPr>
          <w:rFonts w:ascii="Times New Roman" w:hAnsi="Times New Roman"/>
          <w:b/>
          <w:sz w:val="24"/>
          <w:szCs w:val="24"/>
        </w:rPr>
        <w:t>Bibliografia</w:t>
      </w:r>
    </w:p>
    <w:p w:rsidR="003B60AC" w:rsidRPr="00C537D0" w:rsidRDefault="003B60AC" w:rsidP="00134C3C">
      <w:pPr>
        <w:rPr>
          <w:rFonts w:ascii="Times New Roman" w:hAnsi="Times New Roman"/>
          <w:sz w:val="24"/>
          <w:szCs w:val="24"/>
        </w:rPr>
      </w:pPr>
      <w:r w:rsidRPr="00C537D0">
        <w:rPr>
          <w:rFonts w:ascii="Times New Roman" w:hAnsi="Times New Roman"/>
          <w:color w:val="000000"/>
          <w:sz w:val="24"/>
          <w:szCs w:val="24"/>
        </w:rPr>
        <w:t xml:space="preserve">Mendes, J. Amado, </w:t>
      </w:r>
      <w:r w:rsidRPr="00C537D0">
        <w:rPr>
          <w:rFonts w:ascii="Times New Roman" w:hAnsi="Times New Roman"/>
          <w:i/>
          <w:iCs/>
          <w:color w:val="000000"/>
          <w:sz w:val="24"/>
          <w:szCs w:val="24"/>
        </w:rPr>
        <w:t>Estudos do Património</w:t>
      </w:r>
      <w:r w:rsidRPr="00C537D0">
        <w:rPr>
          <w:rFonts w:ascii="Times New Roman" w:hAnsi="Times New Roman"/>
          <w:color w:val="000000"/>
          <w:sz w:val="24"/>
          <w:szCs w:val="24"/>
        </w:rPr>
        <w:t>..., textos 6, 7, 10, 11, 12 e 19.</w:t>
      </w:r>
    </w:p>
    <w:p w:rsidR="00F625EE" w:rsidRDefault="00F625EE" w:rsidP="00F625EE">
      <w:pPr>
        <w:pStyle w:val="NormalWeb"/>
        <w:spacing w:before="0" w:beforeAutospacing="0" w:after="120" w:afterAutospacing="0"/>
        <w:ind w:left="1560" w:hanging="1276"/>
      </w:pPr>
      <w:r w:rsidRPr="00587D10">
        <w:rPr>
          <w:b/>
        </w:rPr>
        <w:t>Texto 6</w:t>
      </w:r>
      <w:r>
        <w:t xml:space="preserve"> - Museologia e Património Industrial, p.73-82</w:t>
      </w:r>
    </w:p>
    <w:p w:rsidR="00F625EE" w:rsidRDefault="00F625EE" w:rsidP="00F625EE">
      <w:pPr>
        <w:pStyle w:val="NormalWeb"/>
        <w:spacing w:before="0" w:beforeAutospacing="0" w:after="120" w:afterAutospacing="0"/>
        <w:ind w:left="1560" w:hanging="1276"/>
      </w:pPr>
      <w:r w:rsidRPr="00587D10">
        <w:rPr>
          <w:b/>
        </w:rPr>
        <w:t>Texto 7</w:t>
      </w:r>
      <w:r>
        <w:t xml:space="preserve"> - Património Cultural, Património Industrial e Estudo de caso: Os Fornos de Cal no Concelho de Cantanhede, p. 83-92</w:t>
      </w:r>
    </w:p>
    <w:p w:rsidR="00F625EE" w:rsidRDefault="00F625EE" w:rsidP="00F625EE">
      <w:pPr>
        <w:pStyle w:val="NormalWeb"/>
        <w:spacing w:before="0" w:beforeAutospacing="0" w:after="120" w:afterAutospacing="0"/>
        <w:ind w:left="1560" w:hanging="1276"/>
      </w:pPr>
      <w:r w:rsidRPr="00587D10">
        <w:rPr>
          <w:b/>
        </w:rPr>
        <w:t>Texto 10</w:t>
      </w:r>
      <w:r>
        <w:t xml:space="preserve"> - Uma nova perspectiva sobre o Património Industrial: Preservação e requalificação de Instalações Industriais, p. 119-132</w:t>
      </w:r>
    </w:p>
    <w:p w:rsidR="00F625EE" w:rsidRDefault="00F625EE" w:rsidP="00F625EE">
      <w:pPr>
        <w:pStyle w:val="NormalWeb"/>
        <w:spacing w:before="0" w:beforeAutospacing="0" w:after="120" w:afterAutospacing="0"/>
        <w:ind w:left="1560" w:hanging="1276"/>
      </w:pPr>
      <w:r w:rsidRPr="00587D10">
        <w:rPr>
          <w:b/>
        </w:rPr>
        <w:t>Texto 11</w:t>
      </w:r>
      <w:r>
        <w:t xml:space="preserve"> - História e Património do Papel: A indústria papeleira no distrito de Coimbra, p.133-142</w:t>
      </w:r>
    </w:p>
    <w:p w:rsidR="00F625EE" w:rsidRDefault="00F625EE" w:rsidP="00F625EE">
      <w:pPr>
        <w:pStyle w:val="NormalWeb"/>
        <w:spacing w:before="0" w:beforeAutospacing="0" w:after="120" w:afterAutospacing="0"/>
        <w:ind w:left="1560" w:hanging="1276"/>
      </w:pPr>
      <w:r w:rsidRPr="00587D10">
        <w:rPr>
          <w:b/>
        </w:rPr>
        <w:t>Texto 12</w:t>
      </w:r>
      <w:r>
        <w:t xml:space="preserve"> - O Ferro na História: Das Artes mecânicas às Belas-Artes, p. 143-154</w:t>
      </w:r>
    </w:p>
    <w:p w:rsidR="00F625EE" w:rsidRDefault="00F625EE" w:rsidP="00F625EE">
      <w:pPr>
        <w:pStyle w:val="NormalWeb"/>
        <w:spacing w:before="0" w:beforeAutospacing="0" w:after="120" w:afterAutospacing="0"/>
        <w:ind w:left="1560" w:hanging="1276"/>
      </w:pPr>
      <w:r w:rsidRPr="00587D10">
        <w:rPr>
          <w:b/>
        </w:rPr>
        <w:t>Texto 19</w:t>
      </w:r>
      <w:r>
        <w:t xml:space="preserve"> -A Central Térmica dos HUC (</w:t>
      </w:r>
      <w:proofErr w:type="spellStart"/>
      <w:r>
        <w:t>Edificio</w:t>
      </w:r>
      <w:proofErr w:type="spellEnd"/>
      <w:r>
        <w:t xml:space="preserve"> das Caldeiras): Monumento Industrial a Preservar e Reutilizar, p.215-231</w:t>
      </w:r>
    </w:p>
    <w:p w:rsidR="002C1273" w:rsidRDefault="002C1273" w:rsidP="002C1273">
      <w:pPr>
        <w:pStyle w:val="NormalWeb"/>
        <w:spacing w:before="0" w:beforeAutospacing="0" w:after="120" w:afterAutospacing="0"/>
        <w:ind w:left="567" w:hanging="567"/>
      </w:pPr>
      <w:r>
        <w:t xml:space="preserve">Disponível </w:t>
      </w:r>
      <w:proofErr w:type="gramStart"/>
      <w:r>
        <w:t>em</w:t>
      </w:r>
      <w:proofErr w:type="gramEnd"/>
      <w:r>
        <w:t xml:space="preserve">: </w:t>
      </w:r>
      <w:hyperlink r:id="rId29" w:history="1">
        <w:r w:rsidRPr="0047770D">
          <w:rPr>
            <w:rStyle w:val="Hyperlink"/>
          </w:rPr>
          <w:t>http://books.google.pt/books?id=QWAw0J4gaMkC&amp;pg=PA73&amp;lpg=PA73&amp;dq=Mendes,+J.+Amado+-+Museologia+e+Patrim%C3%B3nio+Industrial&amp;source=bl&amp;ots=bDGmCjpebn&amp;sig=bykdYcva_sMzwULDwJtkio0w4aA&amp;hl=pt-PT&amp;sa=X&amp;ei=IwKcUaGtIeWM7QaR_YG4BQ&amp;sqi=2&amp;ved=0CGQQ6AEwBg#v=onepage&amp;q=Mendes%2C%20J.%20Amado%20-%20Museologia%20e%20Patrim%C3%B3nio%20Industrial&amp;f=false</w:t>
        </w:r>
      </w:hyperlink>
    </w:p>
    <w:p w:rsidR="003B60AC" w:rsidRPr="00F625EE" w:rsidRDefault="003B60AC" w:rsidP="00F625EE">
      <w:pPr>
        <w:spacing w:after="0" w:line="360" w:lineRule="auto"/>
        <w:rPr>
          <w:rFonts w:ascii="Times New Roman" w:hAnsi="Times New Roman"/>
          <w:iCs/>
          <w:sz w:val="24"/>
          <w:szCs w:val="24"/>
        </w:rPr>
      </w:pPr>
      <w:bookmarkStart w:id="103" w:name="_GoBack"/>
      <w:bookmarkEnd w:id="103"/>
    </w:p>
    <w:p w:rsidR="003B60AC" w:rsidRPr="007748C8" w:rsidRDefault="00F625EE" w:rsidP="00232081">
      <w:pPr>
        <w:pStyle w:val="Heading2"/>
      </w:pPr>
      <w:bookmarkStart w:id="104" w:name="_Toc354747110"/>
      <w:bookmarkStart w:id="105" w:name="_Toc356826068"/>
      <w:r>
        <w:lastRenderedPageBreak/>
        <w:br w:type="page"/>
      </w:r>
      <w:r w:rsidR="003B60AC" w:rsidRPr="007748C8">
        <w:lastRenderedPageBreak/>
        <w:t xml:space="preserve">Guedes, Manuel Vaz, “Arqueologia Industrial”, </w:t>
      </w:r>
      <w:proofErr w:type="spellStart"/>
      <w:r w:rsidR="003B60AC" w:rsidRPr="007748C8">
        <w:t>in</w:t>
      </w:r>
      <w:proofErr w:type="spellEnd"/>
      <w:r w:rsidR="003B60AC" w:rsidRPr="007748C8">
        <w:t xml:space="preserve"> </w:t>
      </w:r>
      <w:r w:rsidR="003B60AC" w:rsidRPr="007748C8">
        <w:rPr>
          <w:i/>
        </w:rPr>
        <w:t>Revista Electricidade,</w:t>
      </w:r>
      <w:r w:rsidR="003B60AC" w:rsidRPr="007748C8">
        <w:t xml:space="preserve"> n.º 372, pp. 393-299.</w:t>
      </w:r>
      <w:bookmarkEnd w:id="104"/>
      <w:bookmarkEnd w:id="105"/>
    </w:p>
    <w:p w:rsidR="003B60AC" w:rsidRDefault="003B60AC" w:rsidP="00232081">
      <w:pPr>
        <w:pStyle w:val="NormalWeb"/>
        <w:spacing w:before="0" w:beforeAutospacing="0" w:after="0" w:afterAutospacing="0" w:line="360" w:lineRule="auto"/>
        <w:ind w:left="567" w:hanging="567"/>
        <w:jc w:val="both"/>
        <w:rPr>
          <w:rFonts w:ascii="Cambria" w:hAnsi="Cambria"/>
          <w:iCs/>
          <w:sz w:val="22"/>
          <w:szCs w:val="22"/>
        </w:rPr>
      </w:pPr>
      <w:r>
        <w:rPr>
          <w:rFonts w:ascii="Cambria" w:hAnsi="Cambria"/>
          <w:iCs/>
          <w:sz w:val="22"/>
          <w:szCs w:val="22"/>
        </w:rPr>
        <w:t xml:space="preserve">Ver </w:t>
      </w:r>
      <w:hyperlink w:anchor="_Tema_2_-" w:history="1">
        <w:r w:rsidR="00C537D0" w:rsidRPr="00C537D0">
          <w:rPr>
            <w:rStyle w:val="Hyperlink"/>
            <w:rFonts w:ascii="Cambria" w:hAnsi="Cambria"/>
            <w:iCs/>
            <w:sz w:val="22"/>
            <w:szCs w:val="22"/>
          </w:rPr>
          <w:t>Tema 2</w:t>
        </w:r>
      </w:hyperlink>
      <w:r w:rsidR="00C537D0">
        <w:rPr>
          <w:rFonts w:ascii="Cambria" w:hAnsi="Cambria"/>
          <w:iCs/>
          <w:sz w:val="22"/>
          <w:szCs w:val="22"/>
        </w:rPr>
        <w:t xml:space="preserve"> </w:t>
      </w:r>
      <w:r>
        <w:rPr>
          <w:rFonts w:ascii="Cambria" w:hAnsi="Cambria"/>
          <w:iCs/>
          <w:sz w:val="22"/>
          <w:szCs w:val="22"/>
        </w:rPr>
        <w:t>do presente documento.</w:t>
      </w:r>
    </w:p>
    <w:p w:rsidR="003B60AC" w:rsidRPr="007748C8" w:rsidRDefault="003B60AC" w:rsidP="00232081">
      <w:pPr>
        <w:pStyle w:val="Heading2"/>
      </w:pPr>
      <w:bookmarkStart w:id="106" w:name="_Toc354747111"/>
      <w:bookmarkStart w:id="107" w:name="_Toc356826069"/>
      <w:r w:rsidRPr="007748C8">
        <w:t xml:space="preserve">Mendes, J. Amado, “A arqueologia industrial ao serviço da história local”, </w:t>
      </w:r>
      <w:proofErr w:type="spellStart"/>
      <w:r w:rsidRPr="007748C8">
        <w:t>in</w:t>
      </w:r>
      <w:proofErr w:type="spellEnd"/>
      <w:r w:rsidRPr="007748C8">
        <w:t xml:space="preserve"> </w:t>
      </w:r>
      <w:r w:rsidRPr="007748C8">
        <w:rPr>
          <w:i/>
        </w:rPr>
        <w:t>Revista de Guimarães,</w:t>
      </w:r>
      <w:r w:rsidRPr="007748C8">
        <w:t xml:space="preserve"> n.º 105,</w:t>
      </w:r>
      <w:r>
        <w:t xml:space="preserve"> 1995,</w:t>
      </w:r>
      <w:r w:rsidRPr="007748C8">
        <w:t xml:space="preserve"> pp. 203-218.</w:t>
      </w:r>
      <w:bookmarkEnd w:id="106"/>
      <w:bookmarkEnd w:id="107"/>
    </w:p>
    <w:p w:rsidR="003B60AC" w:rsidRDefault="003B60AC" w:rsidP="00232081">
      <w:pPr>
        <w:spacing w:after="0" w:line="360" w:lineRule="auto"/>
        <w:ind w:left="567" w:hanging="567"/>
        <w:jc w:val="both"/>
        <w:rPr>
          <w:rFonts w:ascii="Cambria" w:hAnsi="Cambria"/>
        </w:rPr>
      </w:pPr>
      <w:r>
        <w:rPr>
          <w:rFonts w:ascii="Cambria" w:hAnsi="Cambria"/>
        </w:rPr>
        <w:t xml:space="preserve">Ver </w:t>
      </w:r>
      <w:r w:rsidR="003F06F0">
        <w:rPr>
          <w:rFonts w:ascii="Cambria" w:hAnsi="Cambria"/>
        </w:rPr>
        <w:t xml:space="preserve">também </w:t>
      </w:r>
      <w:hyperlink w:anchor="_A_arqueologia_industrial" w:history="1">
        <w:r w:rsidR="00C537D0" w:rsidRPr="00C537D0">
          <w:rPr>
            <w:rStyle w:val="Hyperlink"/>
            <w:rFonts w:ascii="Cambria" w:hAnsi="Cambria"/>
          </w:rPr>
          <w:t>Te</w:t>
        </w:r>
        <w:r w:rsidR="00C537D0" w:rsidRPr="00C537D0">
          <w:rPr>
            <w:rStyle w:val="Hyperlink"/>
            <w:rFonts w:ascii="Cambria" w:hAnsi="Cambria"/>
          </w:rPr>
          <w:t>m</w:t>
        </w:r>
        <w:r w:rsidR="00C537D0" w:rsidRPr="00C537D0">
          <w:rPr>
            <w:rStyle w:val="Hyperlink"/>
            <w:rFonts w:ascii="Cambria" w:hAnsi="Cambria"/>
          </w:rPr>
          <w:t>a 2</w:t>
        </w:r>
      </w:hyperlink>
      <w:r>
        <w:rPr>
          <w:rFonts w:ascii="Cambria" w:hAnsi="Cambria"/>
        </w:rPr>
        <w:t xml:space="preserve"> </w:t>
      </w:r>
    </w:p>
    <w:p w:rsidR="003B60AC" w:rsidRDefault="003B60AC" w:rsidP="00232081">
      <w:pPr>
        <w:pStyle w:val="Heading3"/>
      </w:pPr>
      <w:bookmarkStart w:id="108" w:name="_Toc354747112"/>
      <w:bookmarkStart w:id="109" w:name="_Toc356826070"/>
      <w:r>
        <w:t>1. Introdução</w:t>
      </w:r>
      <w:bookmarkEnd w:id="108"/>
      <w:bookmarkEnd w:id="109"/>
    </w:p>
    <w:p w:rsidR="003B60AC" w:rsidRPr="006937D0" w:rsidRDefault="003B60AC" w:rsidP="00232081">
      <w:pPr>
        <w:pStyle w:val="Heading4"/>
      </w:pPr>
      <w:bookmarkStart w:id="110" w:name="_Toc354747113"/>
      <w:bookmarkStart w:id="111" w:name="_Toc356826071"/>
      <w:r w:rsidRPr="006937D0">
        <w:t>1.1. A componente industrial do património industrial</w:t>
      </w:r>
      <w:bookmarkEnd w:id="110"/>
      <w:bookmarkEnd w:id="111"/>
    </w:p>
    <w:p w:rsidR="003B60AC" w:rsidRPr="006937D0" w:rsidRDefault="003B60AC" w:rsidP="00232081">
      <w:pPr>
        <w:pStyle w:val="Heading4"/>
      </w:pPr>
      <w:bookmarkStart w:id="112" w:name="_Toc354747114"/>
      <w:bookmarkStart w:id="113" w:name="_Toc356826072"/>
      <w:r w:rsidRPr="006937D0">
        <w:t>1.2. O objecto da arqueologia industrial</w:t>
      </w:r>
      <w:bookmarkEnd w:id="112"/>
      <w:bookmarkEnd w:id="113"/>
    </w:p>
    <w:p w:rsidR="003B60AC" w:rsidRPr="006937D0" w:rsidRDefault="003B60AC" w:rsidP="00232081">
      <w:pPr>
        <w:pStyle w:val="Heading3"/>
      </w:pPr>
      <w:bookmarkStart w:id="114" w:name="_Toc354747115"/>
      <w:bookmarkStart w:id="115" w:name="_Toc356826073"/>
      <w:r w:rsidRPr="006937D0">
        <w:t>2. Actualização da história local</w:t>
      </w:r>
      <w:bookmarkEnd w:id="114"/>
      <w:bookmarkEnd w:id="115"/>
    </w:p>
    <w:p w:rsidR="003B60AC" w:rsidRDefault="003B60AC" w:rsidP="00232081">
      <w:pPr>
        <w:spacing w:after="0" w:line="360" w:lineRule="auto"/>
        <w:ind w:left="567" w:hanging="567"/>
        <w:jc w:val="both"/>
        <w:rPr>
          <w:rFonts w:ascii="Cambria" w:hAnsi="Cambria"/>
        </w:rPr>
      </w:pPr>
      <w:r>
        <w:rPr>
          <w:rFonts w:ascii="Cambria" w:hAnsi="Cambria"/>
        </w:rPr>
        <w:t>O estudo do património industrial, por meio da arqueologia industrial – e não só – possibilitará e facilitará a “entrada" na história do povo anónimo, de objectos do quotidiano, de tecnologia, de processos de trabalho, de saber-fazer, de artigos diversos, de meios de transporte e comunicação ou mesmo os utensílios e equipamentos doméstico, desde os mais tradicionais aos electrodomésticos mais sofisticados das casas, também já chamadas “inteligentes.</w:t>
      </w:r>
    </w:p>
    <w:p w:rsidR="003B60AC" w:rsidRDefault="003B60AC" w:rsidP="00232081">
      <w:pPr>
        <w:spacing w:after="0" w:line="360" w:lineRule="auto"/>
        <w:ind w:left="567" w:hanging="567"/>
        <w:jc w:val="both"/>
        <w:rPr>
          <w:rFonts w:ascii="Cambria" w:hAnsi="Cambria"/>
        </w:rPr>
      </w:pPr>
      <w:r>
        <w:rPr>
          <w:rFonts w:ascii="Cambria" w:hAnsi="Cambria"/>
        </w:rPr>
        <w:t>A industrialização aconteceu e alterou profundamente as nossas vidas, para o bem e para o mal.</w:t>
      </w:r>
    </w:p>
    <w:p w:rsidR="003B60AC" w:rsidRDefault="003B60AC" w:rsidP="00232081">
      <w:pPr>
        <w:spacing w:after="0" w:line="360" w:lineRule="auto"/>
        <w:ind w:left="567" w:hanging="567"/>
        <w:jc w:val="both"/>
        <w:rPr>
          <w:rFonts w:ascii="Cambria" w:hAnsi="Cambria"/>
        </w:rPr>
      </w:pPr>
      <w:r>
        <w:rPr>
          <w:rFonts w:ascii="Cambria" w:hAnsi="Cambria"/>
        </w:rPr>
        <w:t xml:space="preserve">Leonardo </w:t>
      </w:r>
      <w:proofErr w:type="spellStart"/>
      <w:r>
        <w:rPr>
          <w:rFonts w:ascii="Cambria" w:hAnsi="Cambria"/>
        </w:rPr>
        <w:t>Benevolo</w:t>
      </w:r>
      <w:proofErr w:type="spellEnd"/>
      <w:r>
        <w:rPr>
          <w:rFonts w:ascii="Cambria" w:hAnsi="Cambria"/>
        </w:rPr>
        <w:t>: “Os mecanismos da Revolução Industrial – o aumento da população, o aumento da produção industrial e a mecanização dos sistemas produtivos – alteram as quantidades e as qualidades em jogo no sistema de fixação europeu.”</w:t>
      </w:r>
    </w:p>
    <w:p w:rsidR="003B60AC" w:rsidRDefault="003B60AC" w:rsidP="00232081">
      <w:pPr>
        <w:spacing w:after="0" w:line="360" w:lineRule="auto"/>
        <w:ind w:left="567" w:hanging="567"/>
        <w:jc w:val="both"/>
        <w:rPr>
          <w:rFonts w:ascii="Cambria" w:hAnsi="Cambria"/>
        </w:rPr>
      </w:pPr>
      <w:r>
        <w:rPr>
          <w:rFonts w:ascii="Cambria" w:hAnsi="Cambria"/>
        </w:rPr>
        <w:t>A arqueologia industrial pode prestar um excelente auxílio no estudo de diversas temáticas, especialmente no que toca à utilização de fontes materiais, com as quais está inteiramente relacionada.</w:t>
      </w:r>
    </w:p>
    <w:p w:rsidR="003B60AC" w:rsidRDefault="003B60AC" w:rsidP="00232081">
      <w:pPr>
        <w:spacing w:after="0" w:line="360" w:lineRule="auto"/>
        <w:ind w:left="567" w:hanging="567"/>
        <w:jc w:val="both"/>
        <w:rPr>
          <w:rFonts w:ascii="Cambria" w:hAnsi="Cambria"/>
        </w:rPr>
      </w:pPr>
      <w:r>
        <w:rPr>
          <w:rFonts w:ascii="Cambria" w:hAnsi="Cambria"/>
        </w:rPr>
        <w:t>Além da arqueologia industrial, outros ramos do saber podem dar excelentes contributos, desde a história (económica e social, da arte, das mentalidade, etc.), a sociologia, a antropologia e a geografia, à economia e à museologia.</w:t>
      </w:r>
    </w:p>
    <w:p w:rsidR="003B60AC" w:rsidRDefault="003B60AC" w:rsidP="00232081">
      <w:pPr>
        <w:spacing w:after="0" w:line="360" w:lineRule="auto"/>
        <w:ind w:left="567" w:hanging="567"/>
        <w:jc w:val="both"/>
        <w:rPr>
          <w:rFonts w:ascii="Cambria" w:hAnsi="Cambria"/>
        </w:rPr>
      </w:pPr>
      <w:r>
        <w:rPr>
          <w:rFonts w:ascii="Cambria" w:hAnsi="Cambria"/>
        </w:rPr>
        <w:t>Iniciativas museológicas entre nós:</w:t>
      </w:r>
    </w:p>
    <w:p w:rsidR="003B60AC" w:rsidRDefault="003B60AC" w:rsidP="00232081">
      <w:pPr>
        <w:spacing w:after="0" w:line="360" w:lineRule="auto"/>
        <w:ind w:left="567"/>
        <w:jc w:val="both"/>
        <w:rPr>
          <w:rFonts w:ascii="Cambria" w:hAnsi="Cambria"/>
        </w:rPr>
      </w:pPr>
      <w:r>
        <w:rPr>
          <w:rFonts w:ascii="Cambria" w:hAnsi="Cambria"/>
        </w:rPr>
        <w:t>- Museu da Água, Lisboa;</w:t>
      </w:r>
    </w:p>
    <w:p w:rsidR="003B60AC" w:rsidRDefault="003B60AC" w:rsidP="00232081">
      <w:pPr>
        <w:spacing w:after="0" w:line="360" w:lineRule="auto"/>
        <w:ind w:left="567"/>
        <w:jc w:val="both"/>
        <w:rPr>
          <w:rFonts w:ascii="Cambria" w:hAnsi="Cambria"/>
        </w:rPr>
      </w:pPr>
      <w:r>
        <w:rPr>
          <w:rFonts w:ascii="Cambria" w:hAnsi="Cambria"/>
        </w:rPr>
        <w:t>- Central Tejo, Lisboa.</w:t>
      </w:r>
    </w:p>
    <w:p w:rsidR="003B60AC" w:rsidRDefault="003B60AC" w:rsidP="00232081">
      <w:pPr>
        <w:spacing w:after="0" w:line="360" w:lineRule="auto"/>
        <w:ind w:left="567"/>
        <w:jc w:val="both"/>
        <w:rPr>
          <w:rFonts w:ascii="Cambria" w:hAnsi="Cambria"/>
        </w:rPr>
      </w:pPr>
      <w:r>
        <w:rPr>
          <w:rFonts w:ascii="Cambria" w:hAnsi="Cambria"/>
        </w:rPr>
        <w:t>- Ecomuseu do Seixal.</w:t>
      </w:r>
    </w:p>
    <w:p w:rsidR="003B60AC" w:rsidRDefault="003B60AC" w:rsidP="00232081">
      <w:pPr>
        <w:spacing w:after="0" w:line="360" w:lineRule="auto"/>
        <w:ind w:left="567" w:hanging="567"/>
        <w:jc w:val="both"/>
        <w:rPr>
          <w:rFonts w:ascii="Cambria" w:hAnsi="Cambria"/>
        </w:rPr>
      </w:pPr>
      <w:r>
        <w:rPr>
          <w:rFonts w:ascii="Cambria" w:hAnsi="Cambria"/>
        </w:rPr>
        <w:t>Alguns exemplos do muito que há a fazer:</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as</w:t>
      </w:r>
      <w:proofErr w:type="gramEnd"/>
      <w:r>
        <w:rPr>
          <w:rFonts w:ascii="Cambria" w:hAnsi="Cambria"/>
        </w:rPr>
        <w:t xml:space="preserve"> </w:t>
      </w:r>
      <w:r w:rsidRPr="00922439">
        <w:rPr>
          <w:rFonts w:ascii="Cambria" w:hAnsi="Cambria"/>
          <w:i/>
        </w:rPr>
        <w:t>rodas hidráulicas</w:t>
      </w:r>
      <w:r>
        <w:rPr>
          <w:rFonts w:ascii="Cambria" w:hAnsi="Cambria"/>
        </w:rPr>
        <w:t>, preservadas e em funcionamento, pelo menos ocasional;</w:t>
      </w:r>
    </w:p>
    <w:p w:rsidR="003B60AC" w:rsidRDefault="003B60AC" w:rsidP="00232081">
      <w:pPr>
        <w:spacing w:after="0" w:line="360" w:lineRule="auto"/>
        <w:ind w:left="1134" w:hanging="567"/>
        <w:jc w:val="both"/>
        <w:rPr>
          <w:rFonts w:ascii="Cambria" w:hAnsi="Cambria"/>
        </w:rPr>
      </w:pPr>
      <w:r>
        <w:rPr>
          <w:rFonts w:ascii="Cambria" w:hAnsi="Cambria"/>
        </w:rPr>
        <w:lastRenderedPageBreak/>
        <w:t xml:space="preserve">- </w:t>
      </w:r>
      <w:proofErr w:type="gramStart"/>
      <w:r>
        <w:rPr>
          <w:rFonts w:ascii="Cambria" w:hAnsi="Cambria"/>
        </w:rPr>
        <w:t>os</w:t>
      </w:r>
      <w:proofErr w:type="gramEnd"/>
      <w:r>
        <w:rPr>
          <w:rFonts w:ascii="Cambria" w:hAnsi="Cambria"/>
        </w:rPr>
        <w:t xml:space="preserve"> </w:t>
      </w:r>
      <w:r w:rsidRPr="00922439">
        <w:rPr>
          <w:rFonts w:ascii="Cambria" w:hAnsi="Cambria"/>
          <w:i/>
        </w:rPr>
        <w:t>museus de</w:t>
      </w:r>
      <w:r>
        <w:rPr>
          <w:rFonts w:ascii="Cambria" w:hAnsi="Cambria"/>
        </w:rPr>
        <w:t xml:space="preserve"> </w:t>
      </w:r>
      <w:r w:rsidRPr="00922439">
        <w:rPr>
          <w:rFonts w:ascii="Cambria" w:hAnsi="Cambria"/>
          <w:i/>
        </w:rPr>
        <w:t>cerâmica comum</w:t>
      </w:r>
      <w:r>
        <w:rPr>
          <w:rFonts w:ascii="Cambria" w:hAnsi="Cambria"/>
        </w:rPr>
        <w:t>, inclusive de construção, que constituiriam óptimos complementos dos já existentes (Vista Alegre, Arte Antiga, Machado de Castro e pouco mais;</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um</w:t>
      </w:r>
      <w:proofErr w:type="gramEnd"/>
      <w:r>
        <w:rPr>
          <w:rFonts w:ascii="Cambria" w:hAnsi="Cambria"/>
        </w:rPr>
        <w:t xml:space="preserve"> </w:t>
      </w:r>
      <w:r w:rsidRPr="00922439">
        <w:rPr>
          <w:rFonts w:ascii="Cambria" w:hAnsi="Cambria"/>
          <w:i/>
        </w:rPr>
        <w:t>museu do sal</w:t>
      </w:r>
      <w:r>
        <w:rPr>
          <w:rFonts w:ascii="Cambria" w:hAnsi="Cambria"/>
        </w:rPr>
        <w:t>, num país cuja economia e comércio externo muito ficaram a dever a tal produto;</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um</w:t>
      </w:r>
      <w:proofErr w:type="gramEnd"/>
      <w:r>
        <w:rPr>
          <w:rFonts w:ascii="Cambria" w:hAnsi="Cambria"/>
        </w:rPr>
        <w:t xml:space="preserve"> </w:t>
      </w:r>
      <w:r w:rsidRPr="00922439">
        <w:rPr>
          <w:rFonts w:ascii="Cambria" w:hAnsi="Cambria"/>
          <w:i/>
        </w:rPr>
        <w:t>museu ferroviário</w:t>
      </w:r>
      <w:r>
        <w:rPr>
          <w:rFonts w:ascii="Cambria" w:hAnsi="Cambria"/>
        </w:rPr>
        <w:t xml:space="preserve"> – dinâmico e actualizado – além do já criado (no papel) no Entroncamento e de outros núcleos museológicos da CP que, não obstante o notável recheio, mais se assemelham a depósitos.</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museus</w:t>
      </w:r>
      <w:proofErr w:type="gramEnd"/>
      <w:r>
        <w:rPr>
          <w:rFonts w:ascii="Cambria" w:hAnsi="Cambria"/>
        </w:rPr>
        <w:t xml:space="preserve"> de </w:t>
      </w:r>
      <w:r w:rsidRPr="00922439">
        <w:rPr>
          <w:rFonts w:ascii="Cambria" w:hAnsi="Cambria"/>
          <w:i/>
        </w:rPr>
        <w:t>veículos utilitários</w:t>
      </w:r>
      <w:r>
        <w:rPr>
          <w:rFonts w:ascii="Cambria" w:hAnsi="Cambria"/>
        </w:rPr>
        <w:t>, inclusive de duas rodas, ramo tão importante na zona de Águeda-Aveiro -  de novo em complemento dos do Caramulo e de Sintra;</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museu</w:t>
      </w:r>
      <w:proofErr w:type="gramEnd"/>
      <w:r>
        <w:rPr>
          <w:rFonts w:ascii="Cambria" w:hAnsi="Cambria"/>
        </w:rPr>
        <w:t xml:space="preserve"> de </w:t>
      </w:r>
      <w:r w:rsidRPr="00922439">
        <w:rPr>
          <w:rFonts w:ascii="Cambria" w:hAnsi="Cambria"/>
          <w:i/>
        </w:rPr>
        <w:t>electrodomésticos</w:t>
      </w:r>
      <w:r>
        <w:rPr>
          <w:rFonts w:ascii="Cambria" w:hAnsi="Cambria"/>
        </w:rPr>
        <w:t xml:space="preserve"> – para além do da Rádio, em Lisboa – inclusive com a reconstituição de certas dependências, em momentos diferentes. Por exemplo, cozinhas, devidamente equipadas, em 1880, 1900, 1930 e 1960.</w:t>
      </w:r>
    </w:p>
    <w:p w:rsidR="003B60AC" w:rsidRDefault="003B60AC" w:rsidP="00232081">
      <w:pPr>
        <w:spacing w:after="0" w:line="360" w:lineRule="auto"/>
        <w:ind w:left="567" w:hanging="567"/>
        <w:jc w:val="both"/>
        <w:rPr>
          <w:rFonts w:ascii="Cambria" w:hAnsi="Cambria"/>
        </w:rPr>
      </w:pPr>
      <w:r>
        <w:rPr>
          <w:rFonts w:ascii="Cambria" w:hAnsi="Cambria"/>
        </w:rPr>
        <w:t>Analisar o uso da arqueologia industrial na investigação de actividades representativas no nosso país:</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a</w:t>
      </w:r>
      <w:proofErr w:type="gramEnd"/>
      <w:r>
        <w:rPr>
          <w:rFonts w:ascii="Cambria" w:hAnsi="Cambria"/>
        </w:rPr>
        <w:t xml:space="preserve"> </w:t>
      </w:r>
      <w:r w:rsidRPr="006D361E">
        <w:rPr>
          <w:rFonts w:ascii="Cambria" w:hAnsi="Cambria"/>
          <w:i/>
        </w:rPr>
        <w:t>cerâmica</w:t>
      </w:r>
      <w:r>
        <w:rPr>
          <w:rFonts w:ascii="Cambria" w:hAnsi="Cambria"/>
        </w:rPr>
        <w:t xml:space="preserve"> (artística, de objectos utilitários, de construção, etc.), desde as simples olarias, em extinção, às grandes unidades;</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a</w:t>
      </w:r>
      <w:proofErr w:type="gramEnd"/>
      <w:r>
        <w:rPr>
          <w:rFonts w:ascii="Cambria" w:hAnsi="Cambria"/>
        </w:rPr>
        <w:t xml:space="preserve"> </w:t>
      </w:r>
      <w:r w:rsidRPr="006D361E">
        <w:rPr>
          <w:rFonts w:ascii="Cambria" w:hAnsi="Cambria"/>
          <w:i/>
        </w:rPr>
        <w:t>têxtil</w:t>
      </w:r>
      <w:r>
        <w:rPr>
          <w:rFonts w:ascii="Cambria" w:hAnsi="Cambria"/>
        </w:rPr>
        <w:t xml:space="preserve"> (dos lanifícios, linho, algodoeira), passando pelas oficinas, manufacturas e fábricas;</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a</w:t>
      </w:r>
      <w:proofErr w:type="gramEnd"/>
      <w:r>
        <w:rPr>
          <w:rFonts w:ascii="Cambria" w:hAnsi="Cambria"/>
        </w:rPr>
        <w:t xml:space="preserve"> </w:t>
      </w:r>
      <w:r w:rsidRPr="006D361E">
        <w:rPr>
          <w:rFonts w:ascii="Cambria" w:hAnsi="Cambria"/>
          <w:i/>
        </w:rPr>
        <w:t>moagem</w:t>
      </w:r>
      <w:r>
        <w:rPr>
          <w:rFonts w:ascii="Cambria" w:hAnsi="Cambria"/>
        </w:rPr>
        <w:t>, contemplando moinhos, azenhas e a moagem industrial, desde a utilização das tradicionais mós aos cilindros austro-húngaros;</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a</w:t>
      </w:r>
      <w:proofErr w:type="gramEnd"/>
      <w:r>
        <w:rPr>
          <w:rFonts w:ascii="Cambria" w:hAnsi="Cambria"/>
        </w:rPr>
        <w:t xml:space="preserve"> serração e </w:t>
      </w:r>
      <w:r w:rsidRPr="006D361E">
        <w:rPr>
          <w:rFonts w:ascii="Cambria" w:hAnsi="Cambria"/>
          <w:i/>
        </w:rPr>
        <w:t>trabalhos em madeira</w:t>
      </w:r>
      <w:r>
        <w:rPr>
          <w:rFonts w:ascii="Cambria" w:hAnsi="Cambria"/>
        </w:rPr>
        <w:t xml:space="preserve"> (de carpintaria, marcenaria, construção de habitações, etc.);</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a</w:t>
      </w:r>
      <w:proofErr w:type="gramEnd"/>
      <w:r>
        <w:rPr>
          <w:rFonts w:ascii="Cambria" w:hAnsi="Cambria"/>
        </w:rPr>
        <w:t xml:space="preserve"> </w:t>
      </w:r>
      <w:r w:rsidRPr="006D361E">
        <w:rPr>
          <w:rFonts w:ascii="Cambria" w:hAnsi="Cambria"/>
          <w:i/>
        </w:rPr>
        <w:t>ferraria</w:t>
      </w:r>
      <w:r>
        <w:rPr>
          <w:rFonts w:ascii="Cambria" w:hAnsi="Cambria"/>
        </w:rPr>
        <w:t xml:space="preserve"> e a </w:t>
      </w:r>
      <w:r w:rsidRPr="006D361E">
        <w:rPr>
          <w:rFonts w:ascii="Cambria" w:hAnsi="Cambria"/>
          <w:i/>
        </w:rPr>
        <w:t>serralharia mecânica</w:t>
      </w:r>
      <w:r>
        <w:rPr>
          <w:rFonts w:ascii="Cambria" w:hAnsi="Cambria"/>
        </w:rPr>
        <w:t xml:space="preserve"> (passando pelas oficinas dos tradicionais ferreiros, pelas forjas e fornos, às grandes unidades, por exemplo de Lisboa e Porto, que abasteceram parte da arquitectura em ferro, tão vulgar na 2.ª metade do século XIX;</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as</w:t>
      </w:r>
      <w:proofErr w:type="gramEnd"/>
      <w:r>
        <w:rPr>
          <w:rFonts w:ascii="Cambria" w:hAnsi="Cambria"/>
        </w:rPr>
        <w:t xml:space="preserve"> </w:t>
      </w:r>
      <w:r w:rsidRPr="006D361E">
        <w:rPr>
          <w:rFonts w:ascii="Cambria" w:hAnsi="Cambria"/>
          <w:i/>
        </w:rPr>
        <w:t>fainas agrícolas</w:t>
      </w:r>
      <w:r>
        <w:rPr>
          <w:rFonts w:ascii="Cambria" w:hAnsi="Cambria"/>
        </w:rPr>
        <w:t>, sem esquecer os tradicionais arados e charruas, debulhadoras, serradoras e, mais recentemente, as conhecidas máquinas motorizadas;</w:t>
      </w:r>
    </w:p>
    <w:p w:rsidR="003B60AC" w:rsidRDefault="003B60AC" w:rsidP="00232081">
      <w:pPr>
        <w:spacing w:after="0" w:line="360" w:lineRule="auto"/>
        <w:ind w:left="1134" w:hanging="567"/>
        <w:jc w:val="both"/>
        <w:rPr>
          <w:rFonts w:ascii="Cambria" w:hAnsi="Cambria"/>
        </w:rPr>
      </w:pPr>
      <w:r>
        <w:rPr>
          <w:rFonts w:ascii="Cambria" w:hAnsi="Cambria"/>
        </w:rPr>
        <w:t xml:space="preserve">- </w:t>
      </w:r>
      <w:proofErr w:type="gramStart"/>
      <w:r>
        <w:rPr>
          <w:rFonts w:ascii="Cambria" w:hAnsi="Cambria"/>
        </w:rPr>
        <w:t>as</w:t>
      </w:r>
      <w:proofErr w:type="gramEnd"/>
      <w:r>
        <w:rPr>
          <w:rFonts w:ascii="Cambria" w:hAnsi="Cambria"/>
        </w:rPr>
        <w:t xml:space="preserve"> </w:t>
      </w:r>
      <w:r w:rsidRPr="006D361E">
        <w:rPr>
          <w:rFonts w:ascii="Cambria" w:hAnsi="Cambria"/>
          <w:i/>
        </w:rPr>
        <w:t>energias</w:t>
      </w:r>
      <w:r>
        <w:rPr>
          <w:rFonts w:ascii="Cambria" w:hAnsi="Cambria"/>
        </w:rPr>
        <w:t xml:space="preserve"> (natureza, origem, produção, distribuição e uso), desde a humana e animal, às hidráulica, eólica, a vapor, a gás e eléctrica.</w:t>
      </w:r>
    </w:p>
    <w:p w:rsidR="003B60AC" w:rsidRPr="006D361E" w:rsidRDefault="003B60AC" w:rsidP="00232081">
      <w:pPr>
        <w:pStyle w:val="Heading3"/>
      </w:pPr>
      <w:bookmarkStart w:id="116" w:name="_Toc354747116"/>
      <w:bookmarkStart w:id="117" w:name="_Toc356826074"/>
      <w:r w:rsidRPr="006D361E">
        <w:t>3. A indústria do papel à luz da arqueologia industrial</w:t>
      </w:r>
      <w:bookmarkEnd w:id="116"/>
      <w:bookmarkEnd w:id="117"/>
    </w:p>
    <w:p w:rsidR="003B60AC" w:rsidRPr="006D361E" w:rsidRDefault="003B60AC" w:rsidP="00232081">
      <w:pPr>
        <w:pStyle w:val="Heading4"/>
      </w:pPr>
      <w:bookmarkStart w:id="118" w:name="_Toc354747117"/>
      <w:bookmarkStart w:id="119" w:name="_Toc356826075"/>
      <w:r w:rsidRPr="006D361E">
        <w:t>3.1. A produção de papel e sua evolução</w:t>
      </w:r>
      <w:bookmarkEnd w:id="118"/>
      <w:bookmarkEnd w:id="119"/>
    </w:p>
    <w:p w:rsidR="003B60AC" w:rsidRDefault="003B60AC" w:rsidP="00232081">
      <w:pPr>
        <w:spacing w:after="0" w:line="360" w:lineRule="auto"/>
        <w:ind w:left="567" w:hanging="567"/>
        <w:jc w:val="both"/>
        <w:rPr>
          <w:rFonts w:ascii="Cambria" w:hAnsi="Cambria"/>
        </w:rPr>
      </w:pPr>
      <w:r>
        <w:rPr>
          <w:rFonts w:ascii="Cambria" w:hAnsi="Cambria"/>
        </w:rPr>
        <w:t xml:space="preserve">A industrialização ou a revolução industrial na produção de papel passou, inicialmente, pela utilização da máquina de papel, também designada </w:t>
      </w:r>
      <w:r w:rsidRPr="006D361E">
        <w:rPr>
          <w:rFonts w:ascii="Cambria" w:hAnsi="Cambria"/>
          <w:i/>
        </w:rPr>
        <w:t>máquina contínua</w:t>
      </w:r>
      <w:r>
        <w:rPr>
          <w:rFonts w:ascii="Cambria" w:hAnsi="Cambria"/>
        </w:rPr>
        <w:t xml:space="preserve"> ou </w:t>
      </w:r>
      <w:r w:rsidRPr="006D361E">
        <w:rPr>
          <w:rFonts w:ascii="Cambria" w:hAnsi="Cambria"/>
          <w:i/>
        </w:rPr>
        <w:t xml:space="preserve">máquina de </w:t>
      </w:r>
      <w:r w:rsidRPr="006D361E">
        <w:rPr>
          <w:rFonts w:ascii="Cambria" w:hAnsi="Cambria"/>
          <w:i/>
        </w:rPr>
        <w:lastRenderedPageBreak/>
        <w:t>papel contínuo</w:t>
      </w:r>
      <w:r>
        <w:rPr>
          <w:rFonts w:ascii="Cambria" w:hAnsi="Cambria"/>
        </w:rPr>
        <w:t>. Substituiu as operações manuais: preparação da pasta; utilização de formas; secagem por meios naturais.</w:t>
      </w:r>
    </w:p>
    <w:p w:rsidR="003B60AC" w:rsidRDefault="003B60AC" w:rsidP="00232081">
      <w:pPr>
        <w:spacing w:after="0" w:line="360" w:lineRule="auto"/>
        <w:ind w:left="567" w:hanging="567"/>
        <w:jc w:val="both"/>
        <w:rPr>
          <w:rFonts w:ascii="Cambria" w:hAnsi="Cambria"/>
        </w:rPr>
      </w:pPr>
      <w:r>
        <w:rPr>
          <w:rFonts w:ascii="Cambria" w:hAnsi="Cambria"/>
        </w:rPr>
        <w:t>A máquina foi inventada em 1799 pelo francês Louis Nicolas Robert.</w:t>
      </w:r>
    </w:p>
    <w:p w:rsidR="003B60AC" w:rsidRDefault="003B60AC" w:rsidP="00232081">
      <w:pPr>
        <w:spacing w:after="0" w:line="360" w:lineRule="auto"/>
        <w:ind w:left="567" w:hanging="567"/>
        <w:jc w:val="both"/>
        <w:rPr>
          <w:rFonts w:ascii="Cambria" w:hAnsi="Cambria"/>
        </w:rPr>
      </w:pPr>
      <w:r>
        <w:rPr>
          <w:rFonts w:ascii="Cambria" w:hAnsi="Cambria"/>
        </w:rPr>
        <w:t>Em 1841 a nova tecnologia foi introduzida em Portugal na fábrica Abelheira.</w:t>
      </w:r>
    </w:p>
    <w:p w:rsidR="003B60AC" w:rsidRDefault="003B60AC" w:rsidP="00232081">
      <w:pPr>
        <w:spacing w:after="0" w:line="360" w:lineRule="auto"/>
        <w:ind w:left="567" w:hanging="567"/>
        <w:jc w:val="both"/>
        <w:rPr>
          <w:rFonts w:ascii="Cambria" w:hAnsi="Cambria"/>
        </w:rPr>
      </w:pPr>
      <w:r>
        <w:rPr>
          <w:rFonts w:ascii="Cambria" w:hAnsi="Cambria"/>
        </w:rPr>
        <w:t>Na 2.ª metade do século XIX viria ser instalada em diversas outras unidades papeleiras: na zona de Tomar e no triângulo Serpins-Lousã-Góis.</w:t>
      </w:r>
    </w:p>
    <w:p w:rsidR="003B60AC" w:rsidRDefault="003B60AC" w:rsidP="00232081">
      <w:pPr>
        <w:spacing w:after="0" w:line="360" w:lineRule="auto"/>
        <w:ind w:left="567" w:hanging="567"/>
        <w:jc w:val="both"/>
        <w:rPr>
          <w:rFonts w:ascii="Cambria" w:hAnsi="Cambria"/>
        </w:rPr>
      </w:pPr>
      <w:r>
        <w:rPr>
          <w:rFonts w:ascii="Cambria" w:hAnsi="Cambria"/>
        </w:rPr>
        <w:t>A revolução industrial na produção papeleira passou por diversas inovações nas várias fases do fabrico:</w:t>
      </w:r>
    </w:p>
    <w:p w:rsidR="003B60AC" w:rsidRDefault="003B60AC" w:rsidP="00232081">
      <w:pPr>
        <w:spacing w:after="0" w:line="360" w:lineRule="auto"/>
        <w:ind w:left="567"/>
        <w:jc w:val="both"/>
        <w:rPr>
          <w:rFonts w:ascii="Cambria" w:hAnsi="Cambria"/>
        </w:rPr>
      </w:pPr>
      <w:r>
        <w:rPr>
          <w:rFonts w:ascii="Cambria" w:hAnsi="Cambria"/>
        </w:rPr>
        <w:t xml:space="preserve">a) </w:t>
      </w:r>
      <w:proofErr w:type="gramStart"/>
      <w:r>
        <w:rPr>
          <w:rFonts w:ascii="Cambria" w:hAnsi="Cambria"/>
        </w:rPr>
        <w:t>uso</w:t>
      </w:r>
      <w:proofErr w:type="gramEnd"/>
      <w:r>
        <w:rPr>
          <w:rFonts w:ascii="Cambria" w:hAnsi="Cambria"/>
        </w:rPr>
        <w:t xml:space="preserve"> de novas matérias-primas</w:t>
      </w:r>
    </w:p>
    <w:p w:rsidR="003B60AC" w:rsidRDefault="003B60AC" w:rsidP="00232081">
      <w:pPr>
        <w:spacing w:after="0" w:line="360" w:lineRule="auto"/>
        <w:ind w:left="1701" w:hanging="567"/>
        <w:jc w:val="both"/>
        <w:rPr>
          <w:rFonts w:ascii="Cambria" w:hAnsi="Cambria"/>
        </w:rPr>
      </w:pPr>
      <w:r>
        <w:rPr>
          <w:rFonts w:ascii="Cambria" w:hAnsi="Cambria"/>
        </w:rPr>
        <w:t xml:space="preserve">- </w:t>
      </w:r>
      <w:proofErr w:type="gramStart"/>
      <w:r>
        <w:rPr>
          <w:rFonts w:ascii="Cambria" w:hAnsi="Cambria"/>
        </w:rPr>
        <w:t>desde</w:t>
      </w:r>
      <w:proofErr w:type="gramEnd"/>
      <w:r>
        <w:rPr>
          <w:rFonts w:ascii="Cambria" w:hAnsi="Cambria"/>
        </w:rPr>
        <w:t xml:space="preserve"> o século XIII – trapo </w:t>
      </w:r>
    </w:p>
    <w:p w:rsidR="003B60AC" w:rsidRDefault="003B60AC" w:rsidP="00232081">
      <w:pPr>
        <w:spacing w:after="0" w:line="360" w:lineRule="auto"/>
        <w:ind w:left="1701" w:hanging="567"/>
        <w:jc w:val="both"/>
        <w:rPr>
          <w:rFonts w:ascii="Cambria" w:hAnsi="Cambria"/>
        </w:rPr>
      </w:pPr>
      <w:r>
        <w:rPr>
          <w:rFonts w:ascii="Cambria" w:hAnsi="Cambria"/>
        </w:rPr>
        <w:t xml:space="preserve">- </w:t>
      </w:r>
      <w:proofErr w:type="gramStart"/>
      <w:r>
        <w:rPr>
          <w:rFonts w:ascii="Cambria" w:hAnsi="Cambria"/>
        </w:rPr>
        <w:t>a</w:t>
      </w:r>
      <w:proofErr w:type="gramEnd"/>
      <w:r>
        <w:rPr>
          <w:rFonts w:ascii="Cambria" w:hAnsi="Cambria"/>
        </w:rPr>
        <w:t xml:space="preserve"> partir de meados do século XIX – a pasta de madeira ou celulose, de pinho e, mais tarde, de eucalipto;</w:t>
      </w:r>
    </w:p>
    <w:p w:rsidR="003B60AC" w:rsidRDefault="003B60AC" w:rsidP="00232081">
      <w:pPr>
        <w:spacing w:after="0" w:line="360" w:lineRule="auto"/>
        <w:ind w:left="1134" w:hanging="567"/>
        <w:jc w:val="both"/>
        <w:rPr>
          <w:rFonts w:ascii="Cambria" w:hAnsi="Cambria"/>
        </w:rPr>
      </w:pPr>
      <w:r>
        <w:rPr>
          <w:rFonts w:ascii="Cambria" w:hAnsi="Cambria"/>
        </w:rPr>
        <w:t xml:space="preserve">b) </w:t>
      </w:r>
      <w:proofErr w:type="gramStart"/>
      <w:r>
        <w:rPr>
          <w:rFonts w:ascii="Cambria" w:hAnsi="Cambria"/>
        </w:rPr>
        <w:t>preparação</w:t>
      </w:r>
      <w:proofErr w:type="gramEnd"/>
      <w:r>
        <w:rPr>
          <w:rFonts w:ascii="Cambria" w:hAnsi="Cambria"/>
        </w:rPr>
        <w:t xml:space="preserve"> da pasta, através do uso de galgas – hidráulicas, inicialmente, e eléctricas numa segunda fase, de “pilas holandesas” (máquinas de cilindros) e de outros tipos de trituradores e misturadores mecânicos;</w:t>
      </w:r>
    </w:p>
    <w:p w:rsidR="003B60AC" w:rsidRDefault="003B60AC" w:rsidP="00232081">
      <w:pPr>
        <w:spacing w:after="0" w:line="360" w:lineRule="auto"/>
        <w:ind w:left="567"/>
        <w:jc w:val="both"/>
        <w:rPr>
          <w:rFonts w:ascii="Cambria" w:hAnsi="Cambria"/>
        </w:rPr>
      </w:pPr>
      <w:r>
        <w:rPr>
          <w:rFonts w:ascii="Cambria" w:hAnsi="Cambria"/>
        </w:rPr>
        <w:t xml:space="preserve">c) </w:t>
      </w:r>
      <w:proofErr w:type="gramStart"/>
      <w:r>
        <w:rPr>
          <w:rFonts w:ascii="Cambria" w:hAnsi="Cambria"/>
        </w:rPr>
        <w:t>tinturaria</w:t>
      </w:r>
      <w:proofErr w:type="gramEnd"/>
      <w:r>
        <w:rPr>
          <w:rFonts w:ascii="Cambria" w:hAnsi="Cambria"/>
        </w:rPr>
        <w:t>, com o desenvolvimento da química (1870)</w:t>
      </w:r>
    </w:p>
    <w:p w:rsidR="003B60AC" w:rsidRDefault="003B60AC" w:rsidP="00232081">
      <w:pPr>
        <w:spacing w:after="0" w:line="360" w:lineRule="auto"/>
        <w:ind w:left="567"/>
        <w:jc w:val="both"/>
        <w:rPr>
          <w:rFonts w:ascii="Cambria" w:hAnsi="Cambria"/>
        </w:rPr>
      </w:pPr>
      <w:r>
        <w:rPr>
          <w:rFonts w:ascii="Cambria" w:hAnsi="Cambria"/>
        </w:rPr>
        <w:t xml:space="preserve">d) </w:t>
      </w:r>
      <w:proofErr w:type="gramStart"/>
      <w:r>
        <w:rPr>
          <w:rFonts w:ascii="Cambria" w:hAnsi="Cambria"/>
        </w:rPr>
        <w:t>calandragem</w:t>
      </w:r>
      <w:proofErr w:type="gramEnd"/>
      <w:r>
        <w:rPr>
          <w:rFonts w:ascii="Cambria" w:hAnsi="Cambria"/>
        </w:rPr>
        <w:t>, corte e embalagem.</w:t>
      </w:r>
    </w:p>
    <w:p w:rsidR="003B60AC" w:rsidRDefault="003B60AC" w:rsidP="00232081">
      <w:pPr>
        <w:spacing w:after="0" w:line="360" w:lineRule="auto"/>
        <w:jc w:val="both"/>
        <w:rPr>
          <w:rFonts w:ascii="Cambria" w:hAnsi="Cambria"/>
        </w:rPr>
      </w:pPr>
      <w:r>
        <w:rPr>
          <w:rFonts w:ascii="Cambria" w:hAnsi="Cambria"/>
        </w:rPr>
        <w:t>Há que incrementar a museologia da produção papeleira.</w:t>
      </w:r>
    </w:p>
    <w:p w:rsidR="003B60AC" w:rsidRPr="006D361E" w:rsidRDefault="003B60AC" w:rsidP="00232081">
      <w:pPr>
        <w:pStyle w:val="Heading4"/>
      </w:pPr>
      <w:bookmarkStart w:id="120" w:name="_Toc354747118"/>
      <w:bookmarkStart w:id="121" w:name="_Toc356826076"/>
      <w:r w:rsidRPr="006D361E">
        <w:t>3.2. Visita à Fábrica de Papel, em Tondela</w:t>
      </w:r>
      <w:bookmarkEnd w:id="120"/>
      <w:bookmarkEnd w:id="121"/>
    </w:p>
    <w:p w:rsidR="003B60AC" w:rsidRDefault="003B60AC" w:rsidP="00232081">
      <w:pPr>
        <w:spacing w:after="0" w:line="360" w:lineRule="auto"/>
        <w:ind w:left="1134" w:hanging="567"/>
        <w:jc w:val="both"/>
        <w:rPr>
          <w:rFonts w:ascii="Cambria" w:hAnsi="Cambria"/>
        </w:rPr>
      </w:pPr>
      <w:r>
        <w:rPr>
          <w:rFonts w:ascii="Cambria" w:hAnsi="Cambria"/>
        </w:rPr>
        <w:t>a) Localização – como a maioria das unidades pré-industriais e muitas do início da revolução industrial, localiza-se num vale, onde pode dispor de água em abundância.</w:t>
      </w:r>
    </w:p>
    <w:p w:rsidR="003B60AC" w:rsidRDefault="003B60AC" w:rsidP="00232081">
      <w:pPr>
        <w:spacing w:after="0" w:line="360" w:lineRule="auto"/>
        <w:ind w:left="1134" w:hanging="567"/>
        <w:jc w:val="both"/>
        <w:rPr>
          <w:rFonts w:ascii="Cambria" w:hAnsi="Cambria"/>
        </w:rPr>
      </w:pPr>
      <w:r>
        <w:rPr>
          <w:rFonts w:ascii="Cambria" w:hAnsi="Cambria"/>
        </w:rPr>
        <w:t>b) Instalações.</w:t>
      </w:r>
    </w:p>
    <w:p w:rsidR="003B60AC" w:rsidRDefault="003B60AC" w:rsidP="00232081">
      <w:pPr>
        <w:spacing w:after="0" w:line="360" w:lineRule="auto"/>
        <w:ind w:left="1134" w:hanging="567"/>
        <w:jc w:val="both"/>
        <w:rPr>
          <w:rFonts w:ascii="Cambria" w:hAnsi="Cambria"/>
        </w:rPr>
      </w:pPr>
      <w:r>
        <w:rPr>
          <w:rFonts w:ascii="Cambria" w:hAnsi="Cambria"/>
        </w:rPr>
        <w:t>c) Matéria-prima – desperdícios/aparas de papel ou papel usado. Numa primeira fase aos desperdícios de papel associava-se trapo, enquanto no último século se tem vindo a vulgarizar o uso da celulose.</w:t>
      </w:r>
    </w:p>
    <w:p w:rsidR="003B60AC" w:rsidRDefault="003B60AC" w:rsidP="00232081">
      <w:pPr>
        <w:spacing w:after="0" w:line="360" w:lineRule="auto"/>
        <w:ind w:left="1134" w:hanging="567"/>
        <w:jc w:val="both"/>
        <w:rPr>
          <w:rFonts w:ascii="Cambria" w:hAnsi="Cambria"/>
        </w:rPr>
      </w:pPr>
      <w:r>
        <w:rPr>
          <w:rFonts w:ascii="Cambria" w:hAnsi="Cambria"/>
        </w:rPr>
        <w:t xml:space="preserve">d) Processo de trabalho – </w:t>
      </w:r>
      <w:proofErr w:type="spellStart"/>
      <w:r>
        <w:rPr>
          <w:rFonts w:ascii="Cambria" w:hAnsi="Cambria"/>
        </w:rPr>
        <w:t>semi-automático</w:t>
      </w:r>
      <w:proofErr w:type="spellEnd"/>
      <w:r>
        <w:rPr>
          <w:rFonts w:ascii="Cambria" w:hAnsi="Cambria"/>
        </w:rPr>
        <w:t xml:space="preserve">, uma solução de compromisso entre a produção artesanal e a produção industrial. A matéria-prima começa por ser triturada </w:t>
      </w:r>
      <w:proofErr w:type="gramStart"/>
      <w:r>
        <w:rPr>
          <w:rFonts w:ascii="Cambria" w:hAnsi="Cambria"/>
        </w:rPr>
        <w:t>nas tradicionais galgas</w:t>
      </w:r>
      <w:proofErr w:type="gramEnd"/>
      <w:r>
        <w:rPr>
          <w:rFonts w:ascii="Cambria" w:hAnsi="Cambria"/>
        </w:rPr>
        <w:t>, passando depois, pela intervenção do homem, para as tinas misturadoras, onde se lhe adicionam alguns produtos químicos. Daqui, a pasta segue – por força da gravidade – para a máquina contínua, a qual completa o processo.</w:t>
      </w:r>
    </w:p>
    <w:p w:rsidR="003B60AC" w:rsidRDefault="003B60AC" w:rsidP="00232081">
      <w:pPr>
        <w:spacing w:after="0" w:line="360" w:lineRule="auto"/>
        <w:ind w:left="1134" w:hanging="567"/>
        <w:jc w:val="both"/>
        <w:rPr>
          <w:rFonts w:ascii="Cambria" w:hAnsi="Cambria"/>
        </w:rPr>
      </w:pPr>
      <w:r>
        <w:rPr>
          <w:rFonts w:ascii="Cambria" w:hAnsi="Cambria"/>
        </w:rPr>
        <w:t xml:space="preserve">e) </w:t>
      </w:r>
      <w:proofErr w:type="gramStart"/>
      <w:r>
        <w:rPr>
          <w:rFonts w:ascii="Cambria" w:hAnsi="Cambria"/>
        </w:rPr>
        <w:t>Energias – é</w:t>
      </w:r>
      <w:proofErr w:type="gramEnd"/>
      <w:r>
        <w:rPr>
          <w:rFonts w:ascii="Cambria" w:hAnsi="Cambria"/>
        </w:rPr>
        <w:t xml:space="preserve"> possível observar vestígios de três sistemas energéticos:</w:t>
      </w:r>
    </w:p>
    <w:p w:rsidR="003B60AC" w:rsidRDefault="003B60AC" w:rsidP="00232081">
      <w:pPr>
        <w:spacing w:after="0" w:line="360" w:lineRule="auto"/>
        <w:ind w:left="1134"/>
        <w:jc w:val="both"/>
        <w:rPr>
          <w:rFonts w:ascii="Cambria" w:hAnsi="Cambria"/>
        </w:rPr>
      </w:pPr>
      <w:r>
        <w:rPr>
          <w:rFonts w:ascii="Cambria" w:hAnsi="Cambria"/>
        </w:rPr>
        <w:t xml:space="preserve">- </w:t>
      </w:r>
      <w:proofErr w:type="gramStart"/>
      <w:r>
        <w:rPr>
          <w:rFonts w:ascii="Cambria" w:hAnsi="Cambria"/>
        </w:rPr>
        <w:t>hidráulica</w:t>
      </w:r>
      <w:proofErr w:type="gramEnd"/>
      <w:r>
        <w:rPr>
          <w:rFonts w:ascii="Cambria" w:hAnsi="Cambria"/>
        </w:rPr>
        <w:t>;</w:t>
      </w:r>
    </w:p>
    <w:p w:rsidR="003B60AC" w:rsidRDefault="003B60AC" w:rsidP="00232081">
      <w:pPr>
        <w:spacing w:after="0" w:line="360" w:lineRule="auto"/>
        <w:ind w:left="1134"/>
        <w:jc w:val="both"/>
        <w:rPr>
          <w:rFonts w:ascii="Cambria" w:hAnsi="Cambria"/>
        </w:rPr>
      </w:pPr>
      <w:r>
        <w:rPr>
          <w:rFonts w:ascii="Cambria" w:hAnsi="Cambria"/>
        </w:rPr>
        <w:t xml:space="preserve">- </w:t>
      </w:r>
      <w:proofErr w:type="gramStart"/>
      <w:r>
        <w:rPr>
          <w:rFonts w:ascii="Cambria" w:hAnsi="Cambria"/>
        </w:rPr>
        <w:t>a</w:t>
      </w:r>
      <w:proofErr w:type="gramEnd"/>
      <w:r>
        <w:rPr>
          <w:rFonts w:ascii="Cambria" w:hAnsi="Cambria"/>
        </w:rPr>
        <w:t xml:space="preserve"> vapor;</w:t>
      </w:r>
    </w:p>
    <w:p w:rsidR="003B60AC" w:rsidRPr="00096D35" w:rsidRDefault="003B60AC" w:rsidP="00F625EE">
      <w:pPr>
        <w:spacing w:after="0" w:line="360" w:lineRule="auto"/>
        <w:ind w:left="1134"/>
        <w:jc w:val="both"/>
        <w:rPr>
          <w:rFonts w:ascii="Cambria" w:hAnsi="Cambria"/>
        </w:rPr>
      </w:pPr>
      <w:r>
        <w:rPr>
          <w:rFonts w:ascii="Cambria" w:hAnsi="Cambria"/>
        </w:rPr>
        <w:t xml:space="preserve">- </w:t>
      </w:r>
      <w:proofErr w:type="gramStart"/>
      <w:r>
        <w:rPr>
          <w:rFonts w:ascii="Cambria" w:hAnsi="Cambria"/>
        </w:rPr>
        <w:t>eléctrica</w:t>
      </w:r>
      <w:proofErr w:type="gramEnd"/>
      <w:r>
        <w:rPr>
          <w:rFonts w:ascii="Cambria" w:hAnsi="Cambria"/>
        </w:rPr>
        <w:t>.</w:t>
      </w:r>
    </w:p>
    <w:p w:rsidR="003B60AC" w:rsidRDefault="003B60AC" w:rsidP="00232081">
      <w:pPr>
        <w:rPr>
          <w:rFonts w:ascii="Cambria" w:hAnsi="Cambria"/>
        </w:rPr>
      </w:pPr>
    </w:p>
    <w:p w:rsidR="003B60AC" w:rsidRPr="00775E9D" w:rsidRDefault="003B60AC" w:rsidP="00232081">
      <w:pPr>
        <w:pStyle w:val="Heading2"/>
      </w:pPr>
      <w:bookmarkStart w:id="122" w:name="_Toc354747119"/>
      <w:bookmarkStart w:id="123" w:name="_Toc356826077"/>
      <w:r w:rsidRPr="00DC3414">
        <w:rPr>
          <w:rStyle w:val="style9"/>
          <w:b w:val="0"/>
        </w:rPr>
        <w:t>Património industrial: passado e presente</w:t>
      </w:r>
      <w:r>
        <w:rPr>
          <w:rStyle w:val="style9"/>
          <w:b w:val="0"/>
        </w:rPr>
        <w:t xml:space="preserve"> </w:t>
      </w:r>
      <w:r w:rsidRPr="00775E9D">
        <w:rPr>
          <w:rStyle w:val="style4"/>
          <w:b w:val="0"/>
          <w:bCs w:val="0"/>
          <w:i/>
        </w:rPr>
        <w:t>Leonardo Mello e Silva</w:t>
      </w:r>
      <w:r w:rsidRPr="00775E9D">
        <w:rPr>
          <w:i/>
        </w:rPr>
        <w:t xml:space="preserve"> </w:t>
      </w:r>
      <w:proofErr w:type="spellStart"/>
      <w:r w:rsidRPr="00775E9D">
        <w:rPr>
          <w:rFonts w:cs="TimesNewRoman"/>
        </w:rPr>
        <w:t>in</w:t>
      </w:r>
      <w:proofErr w:type="spellEnd"/>
      <w:r w:rsidRPr="00775E9D">
        <w:rPr>
          <w:rFonts w:cs="TimesNewRoman"/>
        </w:rPr>
        <w:t xml:space="preserve"> </w:t>
      </w:r>
      <w:proofErr w:type="spellStart"/>
      <w:r w:rsidRPr="00775E9D">
        <w:rPr>
          <w:rFonts w:cs="TimesNewRoman"/>
          <w:i/>
        </w:rPr>
        <w:t>Patrimônio</w:t>
      </w:r>
      <w:proofErr w:type="spellEnd"/>
      <w:r w:rsidRPr="00775E9D">
        <w:rPr>
          <w:rFonts w:cs="TimesNewRoman"/>
          <w:i/>
        </w:rPr>
        <w:t xml:space="preserve">. Revista </w:t>
      </w:r>
      <w:proofErr w:type="spellStart"/>
      <w:r w:rsidRPr="00775E9D">
        <w:rPr>
          <w:rFonts w:cs="TimesNewRoman"/>
          <w:i/>
        </w:rPr>
        <w:t>Eletrônica</w:t>
      </w:r>
      <w:proofErr w:type="spellEnd"/>
      <w:r w:rsidRPr="00775E9D">
        <w:rPr>
          <w:rFonts w:cs="TimesNewRoman"/>
          <w:i/>
        </w:rPr>
        <w:t xml:space="preserve"> do </w:t>
      </w:r>
      <w:proofErr w:type="spellStart"/>
      <w:r w:rsidRPr="00775E9D">
        <w:rPr>
          <w:rFonts w:cs="TimesNewRoman"/>
          <w:i/>
        </w:rPr>
        <w:t>Iphan</w:t>
      </w:r>
      <w:bookmarkEnd w:id="122"/>
      <w:bookmarkEnd w:id="123"/>
      <w:proofErr w:type="spellEnd"/>
    </w:p>
    <w:p w:rsidR="003B60AC" w:rsidRPr="00805D88" w:rsidRDefault="003B60AC" w:rsidP="00232081">
      <w:pPr>
        <w:spacing w:after="0" w:line="360" w:lineRule="auto"/>
        <w:ind w:left="567" w:hanging="567"/>
        <w:jc w:val="both"/>
        <w:rPr>
          <w:rFonts w:ascii="Cambria" w:hAnsi="Cambria"/>
        </w:rPr>
      </w:pPr>
      <w:r w:rsidRPr="00805D88">
        <w:rPr>
          <w:rFonts w:ascii="Cambria" w:hAnsi="Cambria"/>
        </w:rPr>
        <w:t>O património industrial é um campo de investigação vivo, e não passadista ou morto.</w:t>
      </w:r>
    </w:p>
    <w:p w:rsidR="003B60AC" w:rsidRDefault="003B60AC" w:rsidP="00232081">
      <w:pPr>
        <w:spacing w:after="0" w:line="360" w:lineRule="auto"/>
        <w:ind w:left="567" w:hanging="567"/>
        <w:jc w:val="both"/>
        <w:rPr>
          <w:rFonts w:ascii="Cambria" w:hAnsi="Cambria"/>
        </w:rPr>
      </w:pPr>
      <w:r>
        <w:rPr>
          <w:rFonts w:ascii="Cambria" w:hAnsi="Cambria"/>
        </w:rPr>
        <w:t>Uma vez que se detém sobre máquinas, equipamentos, instalações e imóveis onde se processou a produção industrial, o património industrial é também a recolha e o tratamento de um património técnico de uma sociedade e de uma comunidade, e esse processo está sempre em transformação. Nesse sentido, o património industrial permite a elucidação da transmissão de um saber técnico.</w:t>
      </w:r>
    </w:p>
    <w:p w:rsidR="003B60AC" w:rsidRDefault="003B60AC" w:rsidP="00232081">
      <w:pPr>
        <w:spacing w:after="0" w:line="360" w:lineRule="auto"/>
        <w:ind w:left="567" w:hanging="567"/>
        <w:jc w:val="both"/>
        <w:rPr>
          <w:rFonts w:ascii="Cambria" w:hAnsi="Cambria"/>
        </w:rPr>
      </w:pPr>
      <w:r>
        <w:rPr>
          <w:rFonts w:ascii="Cambria" w:hAnsi="Cambria"/>
        </w:rPr>
        <w:t>É interessante ressaltar o papel activo do operador humano.</w:t>
      </w:r>
    </w:p>
    <w:p w:rsidR="003B60AC" w:rsidRDefault="003B60AC" w:rsidP="00232081">
      <w:pPr>
        <w:spacing w:after="0" w:line="360" w:lineRule="auto"/>
        <w:ind w:left="567" w:hanging="567"/>
        <w:jc w:val="both"/>
        <w:rPr>
          <w:rFonts w:ascii="Cambria" w:hAnsi="Cambria"/>
        </w:rPr>
      </w:pPr>
      <w:r>
        <w:rPr>
          <w:rFonts w:ascii="Cambria" w:hAnsi="Cambria"/>
        </w:rPr>
        <w:t>Uma história da industrialização não se faz apenas com processos de empregados, actas de reunião da empresa, relatórios da directoria, mas também com a maquinaria, as instalações, as espécies de produtos manufacturados – até a indumentária dos empregados.</w:t>
      </w:r>
    </w:p>
    <w:p w:rsidR="003B60AC" w:rsidRDefault="003B60AC" w:rsidP="00232081">
      <w:pPr>
        <w:spacing w:after="0" w:line="360" w:lineRule="auto"/>
        <w:ind w:left="567" w:hanging="567"/>
        <w:jc w:val="both"/>
        <w:rPr>
          <w:rFonts w:ascii="Cambria" w:hAnsi="Cambria"/>
        </w:rPr>
      </w:pPr>
      <w:r>
        <w:rPr>
          <w:rFonts w:ascii="Cambria" w:hAnsi="Cambria"/>
        </w:rPr>
        <w:t>Preservar deveria ser uma tarefa urgente dos profissionais do património industrial, estudiosos e académicos, porque a destruição do bem imóvel é irreversível.</w:t>
      </w:r>
    </w:p>
    <w:p w:rsidR="003B60AC" w:rsidRDefault="003B60AC" w:rsidP="00232081">
      <w:pPr>
        <w:spacing w:after="0" w:line="360" w:lineRule="auto"/>
        <w:ind w:left="567" w:hanging="567"/>
        <w:jc w:val="both"/>
        <w:rPr>
          <w:rFonts w:ascii="Cambria" w:hAnsi="Cambria"/>
        </w:rPr>
      </w:pPr>
      <w:r>
        <w:rPr>
          <w:rFonts w:ascii="Cambria" w:hAnsi="Cambria"/>
        </w:rPr>
        <w:t>Muitas vezes, mesmo sem ser um agente directo do património em causa (operário, empregado, patrão), interesses práticos ligados à inserção do bem num bairro ou cidade passam a ter relevância para a avaliação do seu significado histórico. Para isso é necessário que a população local encare as instalações fabris como parte da sua memória colectiva.</w:t>
      </w:r>
    </w:p>
    <w:p w:rsidR="003B60AC" w:rsidRDefault="003B60AC" w:rsidP="00232081">
      <w:pPr>
        <w:spacing w:after="0" w:line="360" w:lineRule="auto"/>
        <w:ind w:left="567" w:hanging="567"/>
        <w:jc w:val="both"/>
        <w:rPr>
          <w:rFonts w:ascii="Cambria" w:hAnsi="Cambria"/>
        </w:rPr>
      </w:pPr>
      <w:r>
        <w:rPr>
          <w:rFonts w:ascii="Cambria" w:hAnsi="Cambria"/>
        </w:rPr>
        <w:t>À medida que as transformações urbanas vão erodindo as identidades originais, os moradores que ficam tendem a perder os seus laços com as características sociais que marcavam aquele espaço.</w:t>
      </w:r>
    </w:p>
    <w:p w:rsidR="003B60AC" w:rsidRDefault="003B60AC" w:rsidP="00232081">
      <w:pPr>
        <w:spacing w:after="0" w:line="360" w:lineRule="auto"/>
        <w:ind w:left="567" w:hanging="567"/>
        <w:jc w:val="both"/>
        <w:rPr>
          <w:rFonts w:ascii="Cambria" w:hAnsi="Cambria"/>
        </w:rPr>
      </w:pPr>
      <w:r>
        <w:rPr>
          <w:rFonts w:ascii="Cambria" w:hAnsi="Cambria"/>
        </w:rPr>
        <w:t xml:space="preserve">Surge o conflito entre proprietários de imóveis e a consciência </w:t>
      </w:r>
      <w:proofErr w:type="spellStart"/>
      <w:r>
        <w:rPr>
          <w:rFonts w:ascii="Cambria" w:hAnsi="Cambria"/>
        </w:rPr>
        <w:t>preservacionista</w:t>
      </w:r>
      <w:proofErr w:type="spellEnd"/>
      <w:r>
        <w:rPr>
          <w:rFonts w:ascii="Cambria" w:hAnsi="Cambria"/>
        </w:rPr>
        <w:t xml:space="preserve"> como património identitário. Se se quer uma acção efectiva nessa área, é preciso que os poderes públicos assumam um papel pró-activo, imbuídos de consciência cultural e histórica.</w:t>
      </w:r>
    </w:p>
    <w:p w:rsidR="003B60AC" w:rsidRDefault="003B60AC" w:rsidP="00232081">
      <w:pPr>
        <w:spacing w:after="0" w:line="360" w:lineRule="auto"/>
        <w:ind w:left="567" w:hanging="567"/>
        <w:jc w:val="both"/>
        <w:rPr>
          <w:rFonts w:ascii="Cambria" w:hAnsi="Cambria"/>
        </w:rPr>
      </w:pPr>
    </w:p>
    <w:p w:rsidR="003B60AC" w:rsidRDefault="003B60AC" w:rsidP="00232081">
      <w:pPr>
        <w:rPr>
          <w:rFonts w:ascii="Cambria" w:hAnsi="Cambria"/>
        </w:rPr>
      </w:pPr>
      <w:r>
        <w:rPr>
          <w:rFonts w:ascii="Cambria" w:hAnsi="Cambria"/>
        </w:rPr>
        <w:br w:type="page"/>
      </w:r>
    </w:p>
    <w:p w:rsidR="003B60AC" w:rsidRPr="00775E9D" w:rsidRDefault="003B60AC" w:rsidP="00232081">
      <w:pPr>
        <w:pStyle w:val="Heading2"/>
      </w:pPr>
      <w:bookmarkStart w:id="124" w:name="_Toc354747120"/>
      <w:bookmarkStart w:id="125" w:name="_Toc356826078"/>
      <w:r w:rsidRPr="00775E9D">
        <w:lastRenderedPageBreak/>
        <w:t>Algumas questões relativas ao património industrial e à sua preservação</w:t>
      </w:r>
      <w:r>
        <w:t xml:space="preserve">, </w:t>
      </w:r>
      <w:r w:rsidRPr="00775E9D">
        <w:t xml:space="preserve">Beatriz </w:t>
      </w:r>
      <w:proofErr w:type="spellStart"/>
      <w:r w:rsidRPr="00775E9D">
        <w:t>Mugayar</w:t>
      </w:r>
      <w:proofErr w:type="spellEnd"/>
      <w:r w:rsidRPr="00775E9D">
        <w:t xml:space="preserve"> </w:t>
      </w:r>
      <w:proofErr w:type="spellStart"/>
      <w:r w:rsidRPr="00775E9D">
        <w:t>Kühl</w:t>
      </w:r>
      <w:proofErr w:type="spellEnd"/>
      <w:r>
        <w:t xml:space="preserve"> </w:t>
      </w:r>
      <w:proofErr w:type="spellStart"/>
      <w:r w:rsidRPr="00775E9D">
        <w:t>in</w:t>
      </w:r>
      <w:proofErr w:type="spellEnd"/>
      <w:r w:rsidRPr="00775E9D">
        <w:t xml:space="preserve"> </w:t>
      </w:r>
      <w:proofErr w:type="spellStart"/>
      <w:r w:rsidRPr="00775E9D">
        <w:rPr>
          <w:i/>
        </w:rPr>
        <w:t>Patrimônio</w:t>
      </w:r>
      <w:proofErr w:type="spellEnd"/>
      <w:r w:rsidRPr="00775E9D">
        <w:rPr>
          <w:i/>
        </w:rPr>
        <w:t xml:space="preserve">. Revista </w:t>
      </w:r>
      <w:proofErr w:type="spellStart"/>
      <w:r w:rsidRPr="00775E9D">
        <w:rPr>
          <w:i/>
        </w:rPr>
        <w:t>Eletrônica</w:t>
      </w:r>
      <w:proofErr w:type="spellEnd"/>
      <w:r w:rsidRPr="00775E9D">
        <w:rPr>
          <w:i/>
        </w:rPr>
        <w:t xml:space="preserve"> do </w:t>
      </w:r>
      <w:proofErr w:type="spellStart"/>
      <w:r w:rsidRPr="00775E9D">
        <w:rPr>
          <w:i/>
        </w:rPr>
        <w:t>Iphan</w:t>
      </w:r>
      <w:bookmarkEnd w:id="124"/>
      <w:bookmarkEnd w:id="125"/>
      <w:proofErr w:type="spellEnd"/>
    </w:p>
    <w:p w:rsidR="003B60AC" w:rsidRDefault="003B60AC" w:rsidP="00232081">
      <w:pPr>
        <w:spacing w:after="0" w:line="360" w:lineRule="auto"/>
        <w:ind w:left="567" w:hanging="567"/>
        <w:jc w:val="both"/>
        <w:rPr>
          <w:rFonts w:ascii="Cambria" w:hAnsi="Cambria"/>
        </w:rPr>
      </w:pPr>
      <w:r>
        <w:rPr>
          <w:rFonts w:ascii="Cambria" w:hAnsi="Cambria"/>
        </w:rPr>
        <w:t>O debate sobre a preservação do património industrial iniciou-se em Inglaterra em meados dos anos 1950, época em que foi criada a expressão “arqueologia industrial”, ganhando maior vigor e atraindo a atenção pública a partir dos inícios dos anos 1960, quando importantes testemunhos da arquitectura industrial foram demolidos.</w:t>
      </w:r>
    </w:p>
    <w:p w:rsidR="003B60AC" w:rsidRDefault="003B60AC" w:rsidP="00232081">
      <w:pPr>
        <w:spacing w:after="0" w:line="360" w:lineRule="auto"/>
        <w:ind w:left="567" w:hanging="567"/>
        <w:jc w:val="both"/>
        <w:rPr>
          <w:rFonts w:ascii="Cambria" w:hAnsi="Cambria"/>
        </w:rPr>
      </w:pPr>
      <w:r>
        <w:rPr>
          <w:rFonts w:ascii="Cambria" w:hAnsi="Cambria"/>
        </w:rPr>
        <w:t>Consolidou-se e ampliou-se a partir de então.</w:t>
      </w:r>
    </w:p>
    <w:p w:rsidR="003B60AC" w:rsidRDefault="003B60AC" w:rsidP="00232081">
      <w:pPr>
        <w:spacing w:after="0" w:line="360" w:lineRule="auto"/>
        <w:ind w:left="567" w:hanging="567"/>
        <w:jc w:val="both"/>
        <w:rPr>
          <w:rFonts w:ascii="Cambria" w:hAnsi="Cambria"/>
        </w:rPr>
      </w:pPr>
      <w:r>
        <w:rPr>
          <w:rFonts w:ascii="Cambria" w:hAnsi="Cambria"/>
        </w:rPr>
        <w:t>É importante determinar o que o por que preservar.</w:t>
      </w:r>
    </w:p>
    <w:p w:rsidR="003B60AC" w:rsidRDefault="003B60AC" w:rsidP="00232081">
      <w:pPr>
        <w:spacing w:after="0" w:line="360" w:lineRule="auto"/>
        <w:ind w:left="567" w:hanging="567"/>
        <w:jc w:val="both"/>
        <w:rPr>
          <w:rFonts w:ascii="Cambria" w:hAnsi="Cambria"/>
        </w:rPr>
      </w:pPr>
      <w:r>
        <w:rPr>
          <w:rFonts w:ascii="Cambria" w:hAnsi="Cambria"/>
        </w:rPr>
        <w:t>TICCIH, criado em 1978. Em 2003 elaborou a Carta sobre o património industrial.</w:t>
      </w:r>
    </w:p>
    <w:p w:rsidR="003B60AC" w:rsidRDefault="003B60AC" w:rsidP="00232081">
      <w:pPr>
        <w:spacing w:after="0" w:line="360" w:lineRule="auto"/>
        <w:ind w:left="567" w:hanging="567"/>
        <w:jc w:val="both"/>
        <w:rPr>
          <w:rFonts w:ascii="Cambria" w:hAnsi="Cambria"/>
        </w:rPr>
      </w:pPr>
      <w:r>
        <w:rPr>
          <w:rFonts w:ascii="Cambria" w:hAnsi="Cambria"/>
        </w:rPr>
        <w:t>A arqueologia industrial interessa a várias áreas do conhecimento, em especial às humanidades, estando ligada à antropologia, à sociologia e à história – social, do trabalho, etc.</w:t>
      </w:r>
    </w:p>
    <w:p w:rsidR="003B60AC" w:rsidRDefault="003B60AC" w:rsidP="00232081">
      <w:pPr>
        <w:spacing w:after="0" w:line="360" w:lineRule="auto"/>
        <w:ind w:left="567" w:hanging="567"/>
        <w:jc w:val="both"/>
        <w:rPr>
          <w:rFonts w:ascii="Cambria" w:hAnsi="Cambria"/>
        </w:rPr>
      </w:pPr>
      <w:r>
        <w:rPr>
          <w:rFonts w:ascii="Cambria" w:hAnsi="Cambria"/>
        </w:rPr>
        <w:t>Pode ser entendida como o esforço multidisciplinar:</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de</w:t>
      </w:r>
      <w:proofErr w:type="gramEnd"/>
      <w:r w:rsidRPr="00C15EE9">
        <w:rPr>
          <w:rFonts w:ascii="Cambria" w:hAnsi="Cambria"/>
        </w:rPr>
        <w:t xml:space="preserve"> inventários, </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de</w:t>
      </w:r>
      <w:proofErr w:type="gramEnd"/>
      <w:r w:rsidRPr="00C15EE9">
        <w:rPr>
          <w:rFonts w:ascii="Cambria" w:hAnsi="Cambria"/>
        </w:rPr>
        <w:t xml:space="preserve"> registo, </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de</w:t>
      </w:r>
      <w:proofErr w:type="gramEnd"/>
      <w:r w:rsidRPr="00C15EE9">
        <w:rPr>
          <w:rFonts w:ascii="Cambria" w:hAnsi="Cambria"/>
        </w:rPr>
        <w:t xml:space="preserve"> pesquisas histórico-documentais e iconográficas, </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de</w:t>
      </w:r>
      <w:proofErr w:type="gramEnd"/>
      <w:r w:rsidRPr="00C15EE9">
        <w:rPr>
          <w:rFonts w:ascii="Cambria" w:hAnsi="Cambria"/>
        </w:rPr>
        <w:t xml:space="preserve"> entrevistas, </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de</w:t>
      </w:r>
      <w:proofErr w:type="gramEnd"/>
      <w:r w:rsidRPr="00C15EE9">
        <w:rPr>
          <w:rFonts w:ascii="Cambria" w:hAnsi="Cambria"/>
        </w:rPr>
        <w:t xml:space="preserve"> levantamento métrico e análises de artefactos e de edifícios e conjuntos e da sua transformação no decorrer do tempo, </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dos</w:t>
      </w:r>
      <w:proofErr w:type="gramEnd"/>
      <w:r w:rsidRPr="00C15EE9">
        <w:rPr>
          <w:rFonts w:ascii="Cambria" w:hAnsi="Cambria"/>
        </w:rPr>
        <w:t xml:space="preserve"> seus materiais, </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das</w:t>
      </w:r>
      <w:proofErr w:type="gramEnd"/>
      <w:r w:rsidRPr="00C15EE9">
        <w:rPr>
          <w:rFonts w:ascii="Cambria" w:hAnsi="Cambria"/>
        </w:rPr>
        <w:t xml:space="preserve"> suas estruturas, </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das</w:t>
      </w:r>
      <w:proofErr w:type="gramEnd"/>
      <w:r w:rsidRPr="00C15EE9">
        <w:rPr>
          <w:rFonts w:ascii="Cambria" w:hAnsi="Cambria"/>
        </w:rPr>
        <w:t xml:space="preserve"> suas actuais patologias, </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da</w:t>
      </w:r>
      <w:proofErr w:type="gramEnd"/>
      <w:r w:rsidRPr="00C15EE9">
        <w:rPr>
          <w:rFonts w:ascii="Cambria" w:hAnsi="Cambria"/>
        </w:rPr>
        <w:t xml:space="preserve"> sua inserção na cidade ou território, </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da</w:t>
      </w:r>
      <w:proofErr w:type="gramEnd"/>
      <w:r w:rsidRPr="00C15EE9">
        <w:rPr>
          <w:rFonts w:ascii="Cambria" w:hAnsi="Cambria"/>
        </w:rPr>
        <w:t xml:space="preserve"> sua forma de ligação com os variados sectores da sociedade, </w:t>
      </w:r>
    </w:p>
    <w:p w:rsidR="003B60AC" w:rsidRPr="00C15EE9" w:rsidRDefault="003B60AC" w:rsidP="00232081">
      <w:pPr>
        <w:pStyle w:val="ListParagraph"/>
        <w:numPr>
          <w:ilvl w:val="0"/>
          <w:numId w:val="42"/>
        </w:numPr>
        <w:spacing w:after="0" w:line="360" w:lineRule="auto"/>
        <w:ind w:left="1418" w:hanging="284"/>
        <w:jc w:val="both"/>
        <w:rPr>
          <w:rFonts w:ascii="Cambria" w:hAnsi="Cambria"/>
        </w:rPr>
      </w:pPr>
      <w:proofErr w:type="gramStart"/>
      <w:r w:rsidRPr="00C15EE9">
        <w:rPr>
          <w:rFonts w:ascii="Cambria" w:hAnsi="Cambria"/>
        </w:rPr>
        <w:t>das</w:t>
      </w:r>
      <w:proofErr w:type="gramEnd"/>
      <w:r w:rsidRPr="00C15EE9">
        <w:rPr>
          <w:rFonts w:ascii="Cambria" w:hAnsi="Cambria"/>
        </w:rPr>
        <w:t xml:space="preserve"> suas formas de recepção e percepção, e sendo reconhecidos como bens culturais, do projecto de restauração</w:t>
      </w:r>
    </w:p>
    <w:p w:rsidR="003B60AC" w:rsidRDefault="003B60AC" w:rsidP="00232081">
      <w:pPr>
        <w:spacing w:after="0" w:line="360" w:lineRule="auto"/>
        <w:ind w:left="567" w:hanging="567"/>
        <w:jc w:val="both"/>
        <w:rPr>
          <w:rFonts w:ascii="Cambria" w:hAnsi="Cambria"/>
        </w:rPr>
      </w:pPr>
      <w:proofErr w:type="gramStart"/>
      <w:r>
        <w:rPr>
          <w:rFonts w:ascii="Cambria" w:hAnsi="Cambria"/>
        </w:rPr>
        <w:t>para</w:t>
      </w:r>
      <w:proofErr w:type="gramEnd"/>
      <w:r>
        <w:rPr>
          <w:rFonts w:ascii="Cambria" w:hAnsi="Cambria"/>
        </w:rPr>
        <w:t xml:space="preserve"> se estudar as manifestações físicas, sociais e culturais das formas de industrialização do passado, com o intuito de registá-las, revelá-las, preservá-las e valorizá-las.</w:t>
      </w:r>
    </w:p>
    <w:p w:rsidR="003B60AC" w:rsidRDefault="003B60AC" w:rsidP="00232081">
      <w:pPr>
        <w:spacing w:after="0" w:line="360" w:lineRule="auto"/>
        <w:ind w:left="567" w:hanging="567"/>
        <w:jc w:val="both"/>
        <w:rPr>
          <w:rFonts w:ascii="Cambria" w:hAnsi="Cambria"/>
        </w:rPr>
      </w:pPr>
      <w:r>
        <w:rPr>
          <w:rFonts w:ascii="Cambria" w:hAnsi="Cambria"/>
        </w:rPr>
        <w:t>Desde as origens, trabalhou-se, na arqueologia industrial, de maneira a associar processos produtivos, meios de transporte e formas de produção de energia, por considera-los intimamente relacionados. Essa articulação marcará por um longo período a implantação e desenvolvimento de indústrias e a transformação de numerosas cidades.</w:t>
      </w:r>
    </w:p>
    <w:p w:rsidR="003B60AC" w:rsidRDefault="003B60AC" w:rsidP="00232081">
      <w:pPr>
        <w:spacing w:after="0" w:line="360" w:lineRule="auto"/>
        <w:ind w:left="567" w:hanging="567"/>
        <w:jc w:val="both"/>
        <w:rPr>
          <w:rFonts w:ascii="Cambria" w:hAnsi="Cambria"/>
        </w:rPr>
      </w:pPr>
      <w:r>
        <w:rPr>
          <w:rFonts w:ascii="Cambria" w:hAnsi="Cambria"/>
        </w:rPr>
        <w:t>Um tema pouco discutido é os critérios de restauração, que deveriam guiar a prática de intervenções nesses bens.</w:t>
      </w:r>
    </w:p>
    <w:p w:rsidR="003B60AC" w:rsidRDefault="003B60AC" w:rsidP="00232081">
      <w:pPr>
        <w:spacing w:after="0" w:line="360" w:lineRule="auto"/>
        <w:ind w:left="567" w:hanging="567"/>
        <w:jc w:val="both"/>
        <w:rPr>
          <w:rFonts w:ascii="Cambria" w:hAnsi="Cambria"/>
        </w:rPr>
      </w:pPr>
      <w:r>
        <w:rPr>
          <w:rFonts w:ascii="Cambria" w:hAnsi="Cambria"/>
        </w:rPr>
        <w:t>As acções sobre edifícios de interesse histórico são regidas, internacionalmente, pelos documentos do ICOMOS (órgão da Unesco), a começar pela Carta de Veneza, de 1964.</w:t>
      </w:r>
    </w:p>
    <w:p w:rsidR="003B60AC" w:rsidRDefault="003B60AC" w:rsidP="00232081">
      <w:pPr>
        <w:spacing w:after="0" w:line="360" w:lineRule="auto"/>
        <w:ind w:left="567" w:hanging="567"/>
        <w:jc w:val="both"/>
        <w:rPr>
          <w:rFonts w:ascii="Cambria" w:hAnsi="Cambria"/>
        </w:rPr>
      </w:pPr>
      <w:r>
        <w:rPr>
          <w:rFonts w:ascii="Cambria" w:hAnsi="Cambria"/>
        </w:rPr>
        <w:lastRenderedPageBreak/>
        <w:t>As teorias de restauração acabaram por ser reformuladas no final do século XIX, consolidando uma via em que se preconizava maior respeito pela matéria original, pelas marcas da passagem do tempo e pelas várias fases de uma obra arquitectónica, além de recomendar a distinção da intervenção.</w:t>
      </w:r>
    </w:p>
    <w:p w:rsidR="003B60AC" w:rsidRDefault="003B60AC" w:rsidP="00232081">
      <w:pPr>
        <w:spacing w:after="0" w:line="360" w:lineRule="auto"/>
        <w:ind w:left="567" w:hanging="567"/>
        <w:jc w:val="both"/>
        <w:rPr>
          <w:rFonts w:ascii="Cambria" w:hAnsi="Cambria"/>
        </w:rPr>
      </w:pPr>
      <w:r>
        <w:rPr>
          <w:rFonts w:ascii="Cambria" w:hAnsi="Cambria"/>
        </w:rPr>
        <w:t>Essa postura consolidou-se no século XX, com ênfase no valor documental da obra e, após reformulações, alcançou-se um período de grande maturidade e equilíbrio, que se codificou em meados do século, principalmente nos anos 1960, encontrando certa posição de consenso na Carta de Veneza.</w:t>
      </w:r>
    </w:p>
    <w:p w:rsidR="003B60AC" w:rsidRDefault="003B60AC" w:rsidP="00232081">
      <w:pPr>
        <w:spacing w:after="0" w:line="360" w:lineRule="auto"/>
        <w:ind w:left="567" w:hanging="567"/>
        <w:jc w:val="both"/>
        <w:rPr>
          <w:rFonts w:ascii="Cambria" w:hAnsi="Cambria"/>
        </w:rPr>
      </w:pPr>
      <w:r>
        <w:rPr>
          <w:rFonts w:ascii="Cambria" w:hAnsi="Cambria"/>
        </w:rPr>
        <w:t>Actualmente o restauro é entendido como acção de carácter eminentemente cultural, que se transforma em acto crítico, tendo por objectivo “conservar e revelar os valores estéticos e históricos do monumento e fundamenta-se no respeito pelo material original e pelos documentos autênticos” (Carta de Veneza).</w:t>
      </w:r>
    </w:p>
    <w:p w:rsidR="003B60AC" w:rsidRDefault="003B60AC" w:rsidP="00232081">
      <w:pPr>
        <w:spacing w:after="0" w:line="360" w:lineRule="auto"/>
        <w:ind w:left="567" w:hanging="567"/>
        <w:jc w:val="both"/>
        <w:rPr>
          <w:rFonts w:ascii="Cambria" w:hAnsi="Cambria"/>
        </w:rPr>
      </w:pPr>
      <w:r>
        <w:rPr>
          <w:rFonts w:ascii="Cambria" w:hAnsi="Cambria"/>
        </w:rPr>
        <w:t>Preservação, conservação, restauro deverão estar sempre vinculadas a acções culturais e não pragmáticas.</w:t>
      </w:r>
    </w:p>
    <w:p w:rsidR="003B60AC" w:rsidRDefault="003B60AC" w:rsidP="00232081">
      <w:pPr>
        <w:spacing w:after="0" w:line="360" w:lineRule="auto"/>
        <w:ind w:left="567" w:hanging="567"/>
        <w:jc w:val="both"/>
        <w:rPr>
          <w:rFonts w:ascii="Cambria" w:hAnsi="Cambria"/>
        </w:rPr>
      </w:pPr>
      <w:r>
        <w:rPr>
          <w:rFonts w:ascii="Cambria" w:hAnsi="Cambria"/>
        </w:rPr>
        <w:t xml:space="preserve">Razões </w:t>
      </w:r>
      <w:r w:rsidRPr="00D7236E">
        <w:rPr>
          <w:rFonts w:ascii="Cambria" w:hAnsi="Cambria"/>
          <w:b/>
        </w:rPr>
        <w:t>culturais</w:t>
      </w:r>
      <w:r>
        <w:rPr>
          <w:rFonts w:ascii="Cambria" w:hAnsi="Cambria"/>
        </w:rPr>
        <w:t xml:space="preserve"> (vinculadas a questões formais, documentais, simbólicas e memoriais), </w:t>
      </w:r>
      <w:r w:rsidRPr="00D7236E">
        <w:rPr>
          <w:rFonts w:ascii="Cambria" w:hAnsi="Cambria"/>
          <w:b/>
        </w:rPr>
        <w:t>científicas</w:t>
      </w:r>
      <w:r>
        <w:rPr>
          <w:rFonts w:ascii="Cambria" w:hAnsi="Cambria"/>
        </w:rPr>
        <w:t xml:space="preserve"> (para se preservar documentos históricos) e </w:t>
      </w:r>
      <w:r w:rsidRPr="00D7236E">
        <w:rPr>
          <w:rFonts w:ascii="Cambria" w:hAnsi="Cambria"/>
          <w:b/>
        </w:rPr>
        <w:t>éticas</w:t>
      </w:r>
      <w:r>
        <w:rPr>
          <w:rFonts w:ascii="Cambria" w:hAnsi="Cambria"/>
        </w:rPr>
        <w:t xml:space="preserve"> (que direito temos de apagar os traços de gerações passadas e privar as gerações futuras da possibilidade de conhecimento de que esses bens são portadores); </w:t>
      </w:r>
      <w:r w:rsidRPr="00D7236E">
        <w:rPr>
          <w:rFonts w:ascii="Cambria" w:hAnsi="Cambria"/>
          <w:b/>
        </w:rPr>
        <w:t>práticas</w:t>
      </w:r>
      <w:r>
        <w:rPr>
          <w:rFonts w:ascii="Cambria" w:hAnsi="Cambria"/>
        </w:rPr>
        <w:t xml:space="preserve"> (de uso, de exploração económica, de práticas político-partidárias, etc.).</w:t>
      </w:r>
    </w:p>
    <w:p w:rsidR="003B60AC" w:rsidRDefault="003B60AC" w:rsidP="00232081">
      <w:pPr>
        <w:spacing w:after="0" w:line="360" w:lineRule="auto"/>
        <w:ind w:left="567" w:hanging="567"/>
        <w:jc w:val="both"/>
        <w:rPr>
          <w:rFonts w:ascii="Cambria" w:hAnsi="Cambria"/>
        </w:rPr>
      </w:pPr>
      <w:r>
        <w:rPr>
          <w:rFonts w:ascii="Cambria" w:hAnsi="Cambria"/>
        </w:rPr>
        <w:t>Não se trata de conservar tudo, nem de demolir ou transformar radicalmente tudo.</w:t>
      </w:r>
    </w:p>
    <w:p w:rsidR="003B60AC" w:rsidRDefault="003B60AC" w:rsidP="00232081">
      <w:pPr>
        <w:spacing w:after="0" w:line="360" w:lineRule="auto"/>
        <w:ind w:left="567" w:hanging="567"/>
        <w:jc w:val="both"/>
        <w:rPr>
          <w:rFonts w:ascii="Cambria" w:hAnsi="Cambria"/>
        </w:rPr>
      </w:pPr>
      <w:r>
        <w:rPr>
          <w:rFonts w:ascii="Cambria" w:hAnsi="Cambria"/>
        </w:rPr>
        <w:t>É inviável e mesmo indesejável conservar tudo, é necessário fazer escolhas conscientes, baseadas em conhecimento aprofundado, para que os bens mais significativos possam ser preservados e valorizados.</w:t>
      </w:r>
    </w:p>
    <w:p w:rsidR="003B60AC" w:rsidRDefault="003B60AC" w:rsidP="00232081">
      <w:pPr>
        <w:spacing w:after="0" w:line="360" w:lineRule="auto"/>
        <w:ind w:left="567" w:hanging="567"/>
        <w:jc w:val="both"/>
        <w:rPr>
          <w:rFonts w:ascii="Cambria" w:hAnsi="Cambria"/>
        </w:rPr>
      </w:pPr>
      <w:r>
        <w:rPr>
          <w:rFonts w:ascii="Cambria" w:hAnsi="Cambria"/>
        </w:rPr>
        <w:t>São sempre testemunhos únicos, não repetíveis.</w:t>
      </w:r>
    </w:p>
    <w:p w:rsidR="003B60AC" w:rsidRDefault="003B60AC" w:rsidP="00232081">
      <w:pPr>
        <w:spacing w:after="0" w:line="360" w:lineRule="auto"/>
        <w:ind w:left="567" w:hanging="567"/>
        <w:jc w:val="both"/>
        <w:rPr>
          <w:rFonts w:ascii="Cambria" w:hAnsi="Cambria"/>
        </w:rPr>
      </w:pPr>
      <w:r>
        <w:rPr>
          <w:rFonts w:ascii="Cambria" w:hAnsi="Cambria"/>
        </w:rPr>
        <w:t>A restauração implica transformações, por mais restritas que sejam, e deve-se ter consciência que mudanças não controladas levam a perdas irreparáveis.</w:t>
      </w:r>
    </w:p>
    <w:p w:rsidR="003B60AC" w:rsidRDefault="003B60AC" w:rsidP="00232081">
      <w:pPr>
        <w:spacing w:after="0" w:line="360" w:lineRule="auto"/>
        <w:ind w:left="567" w:hanging="567"/>
        <w:jc w:val="both"/>
        <w:rPr>
          <w:rFonts w:ascii="Cambria" w:hAnsi="Cambria"/>
        </w:rPr>
      </w:pPr>
      <w:r>
        <w:rPr>
          <w:rFonts w:ascii="Cambria" w:hAnsi="Cambria"/>
        </w:rPr>
        <w:t>A limpeza, o tratamento de superfícies, de lacunas e de espaços vazios, a inserção de novos elementos, a escolha de função compatível, são temas sempre presentes que resultam em mudanças que devem preservar as características essenciais dos bens, como meio de assegurar a sua salvaguarda e a sua real inserção na vida das sociedades. Isso leva sempre a escolhas difíceis, que devem ser fundamentadas em análises criteriosas e multidisciplinares.</w:t>
      </w:r>
    </w:p>
    <w:p w:rsidR="003B60AC" w:rsidRDefault="003B60AC" w:rsidP="00232081">
      <w:pPr>
        <w:spacing w:after="0" w:line="360" w:lineRule="auto"/>
        <w:ind w:left="567" w:hanging="567"/>
        <w:jc w:val="both"/>
        <w:rPr>
          <w:rFonts w:ascii="Cambria" w:hAnsi="Cambria"/>
        </w:rPr>
      </w:pPr>
      <w:r>
        <w:rPr>
          <w:rFonts w:ascii="Cambria" w:hAnsi="Cambria"/>
        </w:rPr>
        <w:t xml:space="preserve">A restauração é </w:t>
      </w:r>
      <w:r w:rsidRPr="00E079A6">
        <w:rPr>
          <w:rFonts w:ascii="Cambria" w:hAnsi="Cambria"/>
          <w:b/>
        </w:rPr>
        <w:t>acto crítico</w:t>
      </w:r>
      <w:r>
        <w:rPr>
          <w:rFonts w:ascii="Cambria" w:hAnsi="Cambria"/>
        </w:rPr>
        <w:t xml:space="preserve"> que, alicerçado no reconhecimento da obra e do seu transformar no decorrer do tempo, se insere no tempo presente, em que se intervém em obras do passado, de maneira criteriosa, com vista à sua transmissão para as próximas gerações, mantendo sempre o futuro no horizonte das suas reflexões.</w:t>
      </w:r>
    </w:p>
    <w:p w:rsidR="003B60AC" w:rsidRDefault="003B60AC" w:rsidP="00232081">
      <w:pPr>
        <w:spacing w:after="0" w:line="360" w:lineRule="auto"/>
        <w:ind w:left="567" w:hanging="567"/>
        <w:jc w:val="both"/>
        <w:rPr>
          <w:rFonts w:ascii="Cambria" w:hAnsi="Cambria"/>
        </w:rPr>
      </w:pPr>
      <w:r>
        <w:rPr>
          <w:rFonts w:ascii="Cambria" w:hAnsi="Cambria"/>
        </w:rPr>
        <w:lastRenderedPageBreak/>
        <w:t>É acto de respeito pelo passado, interpretado no presente e voltado para o futuro, para que os bens culturais possam continuar a ser efectivos e fidedignos suportes da memória colectiva.</w:t>
      </w:r>
    </w:p>
    <w:p w:rsidR="003B60AC" w:rsidRDefault="003B60AC" w:rsidP="00232081">
      <w:pPr>
        <w:spacing w:after="0" w:line="360" w:lineRule="auto"/>
        <w:ind w:left="567" w:hanging="567"/>
        <w:jc w:val="both"/>
        <w:rPr>
          <w:rFonts w:ascii="Cambria" w:hAnsi="Cambria"/>
        </w:rPr>
      </w:pPr>
    </w:p>
    <w:p w:rsidR="003B60AC" w:rsidRPr="00645B87" w:rsidRDefault="003B60AC" w:rsidP="00232081">
      <w:pPr>
        <w:pStyle w:val="Heading2"/>
      </w:pPr>
      <w:bookmarkStart w:id="126" w:name="_Toc354747121"/>
      <w:bookmarkStart w:id="127" w:name="_Toc356826079"/>
      <w:r w:rsidRPr="00645B87">
        <w:rPr>
          <w:rStyle w:val="style9"/>
        </w:rPr>
        <w:t xml:space="preserve">Arqueologia industrial ou arqueologia da industrialização? Mais que uma questão de abrangência, </w:t>
      </w:r>
      <w:r w:rsidRPr="00645B87">
        <w:rPr>
          <w:rStyle w:val="style4"/>
        </w:rPr>
        <w:t xml:space="preserve">Beatriz </w:t>
      </w:r>
      <w:proofErr w:type="spellStart"/>
      <w:r w:rsidRPr="00645B87">
        <w:rPr>
          <w:rStyle w:val="style4"/>
        </w:rPr>
        <w:t>Valladão</w:t>
      </w:r>
      <w:proofErr w:type="spellEnd"/>
      <w:r w:rsidRPr="00645B87">
        <w:rPr>
          <w:rStyle w:val="style4"/>
        </w:rPr>
        <w:t xml:space="preserve"> </w:t>
      </w:r>
      <w:proofErr w:type="spellStart"/>
      <w:r w:rsidRPr="00645B87">
        <w:rPr>
          <w:rStyle w:val="style4"/>
        </w:rPr>
        <w:t>Thiesen</w:t>
      </w:r>
      <w:proofErr w:type="spellEnd"/>
      <w:r w:rsidRPr="00645B87">
        <w:rPr>
          <w:rStyle w:val="style4"/>
        </w:rPr>
        <w:t xml:space="preserve"> </w:t>
      </w:r>
      <w:proofErr w:type="spellStart"/>
      <w:r w:rsidRPr="00645B87">
        <w:t>in</w:t>
      </w:r>
      <w:proofErr w:type="spellEnd"/>
      <w:r w:rsidRPr="00645B87">
        <w:t xml:space="preserve"> </w:t>
      </w:r>
      <w:proofErr w:type="spellStart"/>
      <w:r w:rsidRPr="00645B87">
        <w:t>Patrimônio</w:t>
      </w:r>
      <w:proofErr w:type="spellEnd"/>
      <w:r w:rsidRPr="00645B87">
        <w:t xml:space="preserve">. Revista </w:t>
      </w:r>
      <w:proofErr w:type="spellStart"/>
      <w:r w:rsidRPr="00645B87">
        <w:t>Eletrônica</w:t>
      </w:r>
      <w:proofErr w:type="spellEnd"/>
      <w:r w:rsidRPr="00645B87">
        <w:t xml:space="preserve"> do </w:t>
      </w:r>
      <w:proofErr w:type="spellStart"/>
      <w:r w:rsidRPr="00645B87">
        <w:t>Iphan</w:t>
      </w:r>
      <w:bookmarkEnd w:id="126"/>
      <w:bookmarkEnd w:id="127"/>
      <w:proofErr w:type="spellEnd"/>
    </w:p>
    <w:p w:rsidR="003B60AC" w:rsidRDefault="003B60AC" w:rsidP="00232081">
      <w:pPr>
        <w:spacing w:after="0" w:line="360" w:lineRule="auto"/>
        <w:ind w:left="567" w:hanging="567"/>
        <w:jc w:val="both"/>
        <w:rPr>
          <w:rFonts w:ascii="Cambria" w:hAnsi="Cambria"/>
        </w:rPr>
      </w:pPr>
      <w:r>
        <w:rPr>
          <w:rFonts w:ascii="Cambria" w:hAnsi="Cambria"/>
        </w:rPr>
        <w:t xml:space="preserve">Na arqueologia o estudo das fábricas, moinhos, máquinas a vapor, </w:t>
      </w:r>
      <w:proofErr w:type="gramStart"/>
      <w:r>
        <w:rPr>
          <w:rFonts w:ascii="Cambria" w:hAnsi="Cambria"/>
        </w:rPr>
        <w:t>caminhos de ferro</w:t>
      </w:r>
      <w:proofErr w:type="gramEnd"/>
      <w:r>
        <w:rPr>
          <w:rFonts w:ascii="Cambria" w:hAnsi="Cambria"/>
        </w:rPr>
        <w:t xml:space="preserve">, etc., desenvolvido sob o cunho de </w:t>
      </w:r>
      <w:r w:rsidRPr="00C50EC3">
        <w:rPr>
          <w:rFonts w:ascii="Cambria" w:hAnsi="Cambria"/>
          <w:b/>
        </w:rPr>
        <w:t>arqueologia industrial</w:t>
      </w:r>
      <w:r>
        <w:rPr>
          <w:rFonts w:ascii="Cambria" w:hAnsi="Cambria"/>
        </w:rPr>
        <w:t>, surgiu na Inglaterra, na década de 1950. Abriu um novo campo de investigação centrado no conhecimento dos aspectos materiais da Revolução Industrial.</w:t>
      </w:r>
    </w:p>
    <w:p w:rsidR="003B60AC" w:rsidRDefault="003B60AC" w:rsidP="00232081">
      <w:pPr>
        <w:spacing w:after="0" w:line="360" w:lineRule="auto"/>
        <w:ind w:left="567" w:hanging="567"/>
        <w:jc w:val="both"/>
        <w:rPr>
          <w:rFonts w:ascii="Cambria" w:hAnsi="Cambria"/>
        </w:rPr>
      </w:pPr>
      <w:r>
        <w:rPr>
          <w:rFonts w:ascii="Cambria" w:hAnsi="Cambria"/>
        </w:rPr>
        <w:t>Mais recentemente, a arqueologia industrial tem-se preocupado em reconstituir, a partir de elementos concretos, o espaço material e humano que envolve uma sociedade.</w:t>
      </w:r>
    </w:p>
    <w:p w:rsidR="003B60AC" w:rsidRDefault="003B60AC" w:rsidP="00232081">
      <w:pPr>
        <w:spacing w:after="0" w:line="360" w:lineRule="auto"/>
        <w:ind w:left="567" w:hanging="567"/>
        <w:jc w:val="both"/>
        <w:rPr>
          <w:rFonts w:ascii="Cambria" w:hAnsi="Cambria"/>
        </w:rPr>
      </w:pPr>
      <w:r>
        <w:rPr>
          <w:rFonts w:ascii="Cambria" w:hAnsi="Cambria"/>
        </w:rPr>
        <w:t>A arqueologia industrial deve ser entendida como o estudo das mudanças sociais, económicas e culturais decorrentes do crescimento da organização capitalista na indústria, a partir da interpretação das suas evidências materiais.</w:t>
      </w:r>
    </w:p>
    <w:p w:rsidR="003B60AC" w:rsidRDefault="003B60AC" w:rsidP="00232081">
      <w:pPr>
        <w:spacing w:after="0" w:line="360" w:lineRule="auto"/>
        <w:ind w:left="567" w:hanging="567"/>
        <w:jc w:val="both"/>
        <w:rPr>
          <w:rFonts w:ascii="Cambria" w:hAnsi="Cambria"/>
        </w:rPr>
      </w:pPr>
      <w:r>
        <w:rPr>
          <w:rFonts w:ascii="Cambria" w:hAnsi="Cambria"/>
        </w:rPr>
        <w:t>Esta organização capitalista da indústria foi responsável por uma reordenação da sociedade que atingiu os mais diferentes níveis.</w:t>
      </w:r>
    </w:p>
    <w:p w:rsidR="003B60AC" w:rsidRDefault="003B60AC" w:rsidP="00232081">
      <w:pPr>
        <w:spacing w:after="0" w:line="360" w:lineRule="auto"/>
        <w:ind w:left="567" w:hanging="567"/>
        <w:jc w:val="both"/>
        <w:rPr>
          <w:rFonts w:ascii="Cambria" w:hAnsi="Cambria"/>
        </w:rPr>
      </w:pPr>
      <w:r>
        <w:rPr>
          <w:rFonts w:ascii="Cambria" w:hAnsi="Cambria"/>
        </w:rPr>
        <w:t xml:space="preserve">Andrade Lima: “Profundas alterações foram e continuam a ser introduzidas nas relações </w:t>
      </w:r>
      <w:proofErr w:type="spellStart"/>
      <w:r>
        <w:rPr>
          <w:rFonts w:ascii="Cambria" w:hAnsi="Cambria"/>
        </w:rPr>
        <w:t>inter-pessoais</w:t>
      </w:r>
      <w:proofErr w:type="spellEnd"/>
      <w:r>
        <w:rPr>
          <w:rFonts w:ascii="Cambria" w:hAnsi="Cambria"/>
        </w:rPr>
        <w:t>, nas relações sociais, nas relações com a natureza, na estrutura da família, na organização do trabalho, aí incluindo o doméstico, remodelando a maneira como pensamos acerca de nós mesmos, a maneira como criamos laços e construímos as nossas ligações com os outros.”</w:t>
      </w:r>
    </w:p>
    <w:p w:rsidR="003B60AC" w:rsidRDefault="003B60AC" w:rsidP="00232081">
      <w:pPr>
        <w:spacing w:after="0" w:line="360" w:lineRule="auto"/>
        <w:ind w:left="567" w:hanging="567"/>
        <w:jc w:val="both"/>
        <w:rPr>
          <w:rFonts w:ascii="Cambria" w:hAnsi="Cambria"/>
        </w:rPr>
      </w:pPr>
      <w:r>
        <w:rPr>
          <w:rFonts w:ascii="Cambria" w:hAnsi="Cambria"/>
        </w:rPr>
        <w:t>Não são só as fábricas, as suas estruturas e os artefactos, maquinaria e produtos que deverão ser alvo de estudo.</w:t>
      </w:r>
    </w:p>
    <w:p w:rsidR="003B60AC" w:rsidRDefault="003B60AC" w:rsidP="00232081">
      <w:pPr>
        <w:spacing w:after="0" w:line="360" w:lineRule="auto"/>
        <w:ind w:left="567" w:hanging="567"/>
        <w:jc w:val="both"/>
        <w:rPr>
          <w:rFonts w:ascii="Cambria" w:hAnsi="Cambria"/>
        </w:rPr>
      </w:pPr>
      <w:r>
        <w:rPr>
          <w:rFonts w:ascii="Cambria" w:hAnsi="Cambria"/>
        </w:rPr>
        <w:t>Outras marcas deixadas pela expansão de uma economia e de uma sociedade industriais deverão ser alvo de estudo: estratégias de sobrevivência, de dominação ou resistência; relações de trabalho, de género ou éticas; divisões económicas, religiosas ou espaciais, e tantas outras questões.</w:t>
      </w:r>
    </w:p>
    <w:p w:rsidR="003B60AC" w:rsidRPr="00F158D9" w:rsidRDefault="003B60AC" w:rsidP="00232081">
      <w:pPr>
        <w:spacing w:after="0" w:line="360" w:lineRule="auto"/>
        <w:ind w:left="567" w:hanging="567"/>
        <w:jc w:val="both"/>
        <w:rPr>
          <w:rFonts w:ascii="Cambria" w:hAnsi="Cambria"/>
        </w:rPr>
      </w:pPr>
      <w:r w:rsidRPr="00596B99">
        <w:rPr>
          <w:rFonts w:ascii="Cambria" w:hAnsi="Cambria"/>
          <w:b/>
        </w:rPr>
        <w:t>Arqueologia da industrialização</w:t>
      </w:r>
      <w:r>
        <w:rPr>
          <w:rFonts w:ascii="Cambria" w:hAnsi="Cambria"/>
        </w:rPr>
        <w:t xml:space="preserve"> talvez fosse um termo mais apropriado.</w:t>
      </w:r>
    </w:p>
    <w:p w:rsidR="003B60AC" w:rsidRDefault="003B60AC" w:rsidP="00232081">
      <w:pPr>
        <w:spacing w:after="0" w:line="360" w:lineRule="auto"/>
        <w:ind w:left="567" w:hanging="567"/>
        <w:jc w:val="both"/>
        <w:rPr>
          <w:rFonts w:ascii="Cambria" w:hAnsi="Cambria"/>
        </w:rPr>
      </w:pPr>
    </w:p>
    <w:p w:rsidR="003B60AC" w:rsidRDefault="003B60AC" w:rsidP="00232081">
      <w:pPr>
        <w:spacing w:after="0" w:line="360" w:lineRule="auto"/>
        <w:ind w:left="567" w:hanging="567"/>
        <w:jc w:val="both"/>
        <w:rPr>
          <w:rFonts w:ascii="Cambria" w:hAnsi="Cambria"/>
        </w:rPr>
      </w:pPr>
    </w:p>
    <w:p w:rsidR="003B60AC" w:rsidRDefault="003B60AC" w:rsidP="00232081">
      <w:pPr>
        <w:spacing w:after="0" w:line="360" w:lineRule="auto"/>
        <w:ind w:left="567" w:hanging="567"/>
        <w:jc w:val="both"/>
        <w:rPr>
          <w:rFonts w:ascii="Cambria" w:hAnsi="Cambria"/>
        </w:rPr>
      </w:pPr>
    </w:p>
    <w:p w:rsidR="003B60AC" w:rsidRPr="00645B87" w:rsidRDefault="003B60AC" w:rsidP="00232081">
      <w:pPr>
        <w:pStyle w:val="Heading2"/>
      </w:pPr>
      <w:bookmarkStart w:id="128" w:name="_Toc354747122"/>
      <w:bookmarkStart w:id="129" w:name="_Toc356826080"/>
      <w:r w:rsidRPr="00645B87">
        <w:rPr>
          <w:rStyle w:val="style9"/>
        </w:rPr>
        <w:lastRenderedPageBreak/>
        <w:t xml:space="preserve">De arqueologia a património: </w:t>
      </w:r>
      <w:r w:rsidRPr="00645B87">
        <w:rPr>
          <w:rStyle w:val="style4"/>
        </w:rPr>
        <w:t>A valorização do património industrial começou na Europa, através da arqueologia industrial, Rafael Evangelista</w:t>
      </w:r>
      <w:bookmarkEnd w:id="128"/>
      <w:bookmarkEnd w:id="129"/>
    </w:p>
    <w:p w:rsidR="003B60AC" w:rsidRDefault="003B60AC" w:rsidP="00232081">
      <w:pPr>
        <w:spacing w:after="0" w:line="360" w:lineRule="auto"/>
        <w:ind w:left="567" w:hanging="567"/>
        <w:jc w:val="both"/>
        <w:rPr>
          <w:rFonts w:ascii="Cambria" w:hAnsi="Cambria"/>
        </w:rPr>
      </w:pPr>
      <w:r>
        <w:rPr>
          <w:rFonts w:ascii="Cambria" w:hAnsi="Cambria"/>
        </w:rPr>
        <w:t>Nem sempre belas, às vezes ocupando grandes espaços em terrenos caros e muitas vezes pouco estimadas pela vizinhança, as instalações e áreas industriais dificilmente são imaginadas como algo a ser preservado, estudado e valorizado.</w:t>
      </w:r>
    </w:p>
    <w:p w:rsidR="003B60AC" w:rsidRDefault="003B60AC" w:rsidP="00232081">
      <w:pPr>
        <w:spacing w:after="0" w:line="360" w:lineRule="auto"/>
        <w:ind w:left="567" w:hanging="567"/>
        <w:jc w:val="both"/>
        <w:rPr>
          <w:rFonts w:ascii="Cambria" w:hAnsi="Cambria"/>
        </w:rPr>
      </w:pPr>
      <w:r w:rsidRPr="00596B99">
        <w:rPr>
          <w:rFonts w:ascii="Cambria" w:hAnsi="Cambria"/>
        </w:rPr>
        <w:t>Desde a década de 1960 alguns</w:t>
      </w:r>
      <w:r>
        <w:rPr>
          <w:rFonts w:ascii="Cambria" w:hAnsi="Cambria"/>
        </w:rPr>
        <w:t xml:space="preserve"> pesquisadores têm-se empenhado em mostrar como tanto os bens materiais como imateriais produzidos pelas indústrias são importantes para se entender não só a dinâmica da produção de material mas também as relações históricas e sociais que se desenvolveram em torno dela.</w:t>
      </w:r>
    </w:p>
    <w:p w:rsidR="003B60AC" w:rsidRDefault="003B60AC" w:rsidP="00232081">
      <w:pPr>
        <w:spacing w:after="0" w:line="360" w:lineRule="auto"/>
        <w:ind w:left="567" w:hanging="567"/>
        <w:jc w:val="both"/>
        <w:rPr>
          <w:rFonts w:ascii="Cambria" w:hAnsi="Cambria"/>
        </w:rPr>
      </w:pPr>
      <w:proofErr w:type="gramStart"/>
      <w:r>
        <w:rPr>
          <w:rFonts w:ascii="Cambria" w:hAnsi="Cambria"/>
        </w:rPr>
        <w:t>Factores que contribuíram para</w:t>
      </w:r>
      <w:proofErr w:type="gramEnd"/>
      <w:r>
        <w:rPr>
          <w:rFonts w:ascii="Cambria" w:hAnsi="Cambria"/>
        </w:rPr>
        <w:t xml:space="preserve"> o interesse demonstrado pelo património industrial: </w:t>
      </w:r>
      <w:proofErr w:type="gramStart"/>
      <w:r>
        <w:rPr>
          <w:rFonts w:ascii="Cambria" w:hAnsi="Cambria"/>
        </w:rPr>
        <w:t>a destruição de instalações industriais</w:t>
      </w:r>
      <w:proofErr w:type="gramEnd"/>
      <w:r>
        <w:rPr>
          <w:rFonts w:ascii="Cambria" w:hAnsi="Cambria"/>
        </w:rPr>
        <w:t xml:space="preserve"> causada pela II Guerra Mundial e as consequentes transformações urbanísticas.</w:t>
      </w:r>
    </w:p>
    <w:p w:rsidR="003B60AC" w:rsidRDefault="003B60AC" w:rsidP="00232081">
      <w:pPr>
        <w:spacing w:after="0" w:line="360" w:lineRule="auto"/>
        <w:ind w:left="567" w:hanging="567"/>
        <w:jc w:val="both"/>
        <w:rPr>
          <w:rFonts w:ascii="Cambria" w:hAnsi="Cambria"/>
        </w:rPr>
      </w:pPr>
      <w:proofErr w:type="spellStart"/>
      <w:r>
        <w:rPr>
          <w:rFonts w:ascii="Cambria" w:hAnsi="Cambria"/>
        </w:rPr>
        <w:t>Manoele</w:t>
      </w:r>
      <w:proofErr w:type="spellEnd"/>
      <w:r>
        <w:rPr>
          <w:rFonts w:ascii="Cambria" w:hAnsi="Cambria"/>
        </w:rPr>
        <w:t xml:space="preserve"> </w:t>
      </w:r>
      <w:proofErr w:type="spellStart"/>
      <w:r>
        <w:rPr>
          <w:rFonts w:ascii="Cambria" w:hAnsi="Cambria"/>
        </w:rPr>
        <w:t>Rufinoni</w:t>
      </w:r>
      <w:proofErr w:type="spellEnd"/>
      <w:r>
        <w:rPr>
          <w:rFonts w:ascii="Cambria" w:hAnsi="Cambria"/>
        </w:rPr>
        <w:t>: “O gradual entendimento dos vestígios das actividades produtivas como documento histórico de interesse surge atrelado à valorização da história industrial como parte integrante da herança cultural.”</w:t>
      </w:r>
    </w:p>
    <w:p w:rsidR="003B60AC" w:rsidRDefault="003B60AC" w:rsidP="00232081">
      <w:pPr>
        <w:spacing w:after="0" w:line="360" w:lineRule="auto"/>
        <w:ind w:left="567" w:hanging="567"/>
        <w:jc w:val="both"/>
        <w:rPr>
          <w:rFonts w:ascii="Cambria" w:hAnsi="Cambria"/>
        </w:rPr>
      </w:pPr>
      <w:r>
        <w:rPr>
          <w:rFonts w:ascii="Cambria" w:hAnsi="Cambria"/>
        </w:rPr>
        <w:t>Exemplos pioneiros do processo de preservação do património industrial:</w:t>
      </w:r>
    </w:p>
    <w:p w:rsidR="003B60AC" w:rsidRDefault="003B60AC" w:rsidP="00232081">
      <w:pPr>
        <w:spacing w:after="0" w:line="360" w:lineRule="auto"/>
        <w:ind w:left="567"/>
        <w:jc w:val="both"/>
        <w:rPr>
          <w:rFonts w:ascii="Cambria" w:hAnsi="Cambria"/>
        </w:rPr>
      </w:pPr>
      <w:r>
        <w:rPr>
          <w:rFonts w:ascii="Cambria" w:hAnsi="Cambria"/>
        </w:rPr>
        <w:t>- Centro e Arquivo Histórico da Mina de Bochum, Alemanha;</w:t>
      </w:r>
    </w:p>
    <w:p w:rsidR="003B60AC" w:rsidRDefault="003B60AC" w:rsidP="00232081">
      <w:pPr>
        <w:spacing w:after="0" w:line="360" w:lineRule="auto"/>
        <w:ind w:left="567"/>
        <w:jc w:val="both"/>
        <w:rPr>
          <w:rFonts w:ascii="Cambria" w:hAnsi="Cambria"/>
        </w:rPr>
      </w:pPr>
      <w:r>
        <w:rPr>
          <w:rFonts w:ascii="Cambria" w:hAnsi="Cambria"/>
        </w:rPr>
        <w:t xml:space="preserve">- Fundação do Museu do Vale de </w:t>
      </w:r>
      <w:proofErr w:type="spellStart"/>
      <w:r>
        <w:rPr>
          <w:rFonts w:ascii="Cambria" w:hAnsi="Cambria"/>
        </w:rPr>
        <w:t>Ironbridge</w:t>
      </w:r>
      <w:proofErr w:type="spellEnd"/>
      <w:r>
        <w:rPr>
          <w:rFonts w:ascii="Cambria" w:hAnsi="Cambria"/>
        </w:rPr>
        <w:t>, Inglaterra.</w:t>
      </w:r>
    </w:p>
    <w:p w:rsidR="003B60AC" w:rsidRDefault="003B60AC" w:rsidP="00232081">
      <w:pPr>
        <w:spacing w:after="0" w:line="360" w:lineRule="auto"/>
        <w:ind w:left="567" w:hanging="567"/>
        <w:jc w:val="both"/>
        <w:rPr>
          <w:rFonts w:ascii="Cambria" w:hAnsi="Cambria"/>
        </w:rPr>
      </w:pPr>
      <w:r>
        <w:rPr>
          <w:rFonts w:ascii="Cambria" w:hAnsi="Cambria"/>
        </w:rPr>
        <w:t>Outros exemplos:</w:t>
      </w:r>
    </w:p>
    <w:p w:rsidR="003B60AC" w:rsidRDefault="003B60AC" w:rsidP="00232081">
      <w:pPr>
        <w:spacing w:after="0" w:line="360" w:lineRule="auto"/>
        <w:ind w:left="567"/>
        <w:jc w:val="both"/>
        <w:rPr>
          <w:rFonts w:ascii="Cambria" w:hAnsi="Cambria"/>
        </w:rPr>
      </w:pPr>
      <w:r>
        <w:rPr>
          <w:rFonts w:ascii="Cambria" w:hAnsi="Cambria"/>
        </w:rPr>
        <w:t xml:space="preserve">- Museu da Mina de Carvão de </w:t>
      </w:r>
      <w:proofErr w:type="spellStart"/>
      <w:r>
        <w:rPr>
          <w:rFonts w:ascii="Cambria" w:hAnsi="Cambria"/>
        </w:rPr>
        <w:t>Argenteau-Trimbleur</w:t>
      </w:r>
      <w:proofErr w:type="spellEnd"/>
      <w:r>
        <w:rPr>
          <w:rFonts w:ascii="Cambria" w:hAnsi="Cambria"/>
        </w:rPr>
        <w:t>, Bélgica;</w:t>
      </w:r>
    </w:p>
    <w:p w:rsidR="003B60AC" w:rsidRPr="00956D1E" w:rsidRDefault="003B60AC" w:rsidP="00232081">
      <w:pPr>
        <w:spacing w:after="0" w:line="360" w:lineRule="auto"/>
        <w:ind w:left="567"/>
        <w:jc w:val="both"/>
        <w:rPr>
          <w:rFonts w:ascii="Cambria" w:hAnsi="Cambria"/>
          <w:lang w:val="fr-FR"/>
        </w:rPr>
      </w:pPr>
      <w:r w:rsidRPr="00956D1E">
        <w:rPr>
          <w:rFonts w:ascii="Cambria" w:hAnsi="Cambria"/>
          <w:lang w:val="fr-FR"/>
        </w:rPr>
        <w:t xml:space="preserve">- Écomusée de Le Creusot-Montceau-les-Mines, </w:t>
      </w:r>
      <w:proofErr w:type="spellStart"/>
      <w:r w:rsidRPr="00956D1E">
        <w:rPr>
          <w:rFonts w:ascii="Cambria" w:hAnsi="Cambria"/>
          <w:lang w:val="fr-FR"/>
        </w:rPr>
        <w:t>França</w:t>
      </w:r>
      <w:proofErr w:type="spellEnd"/>
      <w:r w:rsidRPr="00956D1E">
        <w:rPr>
          <w:rFonts w:ascii="Cambria" w:hAnsi="Cambria"/>
          <w:lang w:val="fr-FR"/>
        </w:rPr>
        <w:t>;</w:t>
      </w:r>
    </w:p>
    <w:p w:rsidR="003B60AC" w:rsidRPr="00596B99" w:rsidRDefault="003B60AC" w:rsidP="00232081">
      <w:pPr>
        <w:spacing w:after="0" w:line="360" w:lineRule="auto"/>
        <w:ind w:left="567"/>
        <w:jc w:val="both"/>
        <w:rPr>
          <w:rFonts w:ascii="Cambria" w:hAnsi="Cambria"/>
        </w:rPr>
      </w:pPr>
      <w:r w:rsidRPr="00596B99">
        <w:rPr>
          <w:rFonts w:ascii="Cambria" w:hAnsi="Cambria"/>
        </w:rPr>
        <w:t xml:space="preserve">- Museu da Fábrica de </w:t>
      </w:r>
      <w:proofErr w:type="spellStart"/>
      <w:r w:rsidRPr="00596B99">
        <w:rPr>
          <w:rFonts w:ascii="Cambria" w:hAnsi="Cambria"/>
        </w:rPr>
        <w:t>S</w:t>
      </w:r>
      <w:r>
        <w:rPr>
          <w:rFonts w:ascii="Cambria" w:hAnsi="Cambria"/>
        </w:rPr>
        <w:t>aint-Etienne</w:t>
      </w:r>
      <w:proofErr w:type="spellEnd"/>
      <w:r>
        <w:rPr>
          <w:rFonts w:ascii="Cambria" w:hAnsi="Cambria"/>
        </w:rPr>
        <w:t>, França.</w:t>
      </w:r>
    </w:p>
    <w:p w:rsidR="003B60AC" w:rsidRPr="00596B99" w:rsidRDefault="003B60AC" w:rsidP="00232081">
      <w:pPr>
        <w:spacing w:after="0" w:line="360" w:lineRule="auto"/>
        <w:ind w:left="567" w:hanging="567"/>
        <w:jc w:val="both"/>
        <w:rPr>
          <w:rFonts w:ascii="Cambria" w:hAnsi="Cambria"/>
        </w:rPr>
      </w:pPr>
    </w:p>
    <w:p w:rsidR="003B60AC" w:rsidRPr="00596B99" w:rsidRDefault="003B60AC" w:rsidP="00232081">
      <w:pPr>
        <w:spacing w:after="0" w:line="360" w:lineRule="auto"/>
        <w:jc w:val="both"/>
        <w:rPr>
          <w:rFonts w:ascii="Cambria" w:hAnsi="Cambria"/>
        </w:rPr>
      </w:pPr>
    </w:p>
    <w:p w:rsidR="003B60AC" w:rsidRPr="00596B99" w:rsidRDefault="003B60AC" w:rsidP="00232081">
      <w:pPr>
        <w:spacing w:after="0" w:line="360" w:lineRule="auto"/>
        <w:jc w:val="both"/>
        <w:rPr>
          <w:rFonts w:ascii="Cambria" w:hAnsi="Cambria"/>
        </w:rPr>
      </w:pPr>
    </w:p>
    <w:p w:rsidR="003B60AC" w:rsidRPr="00596B99" w:rsidRDefault="003B60AC" w:rsidP="00232081">
      <w:pPr>
        <w:spacing w:after="0" w:line="360" w:lineRule="auto"/>
        <w:jc w:val="both"/>
        <w:rPr>
          <w:rFonts w:ascii="Cambria" w:hAnsi="Cambria"/>
        </w:rPr>
      </w:pPr>
    </w:p>
    <w:p w:rsidR="003B60AC" w:rsidRPr="00596B99" w:rsidRDefault="003B60AC" w:rsidP="00232081">
      <w:pPr>
        <w:spacing w:after="0" w:line="360" w:lineRule="auto"/>
        <w:ind w:left="567" w:hanging="567"/>
        <w:jc w:val="both"/>
        <w:rPr>
          <w:rFonts w:ascii="Cambria" w:hAnsi="Cambria"/>
        </w:rPr>
      </w:pPr>
      <w:r w:rsidRPr="00596B99">
        <w:rPr>
          <w:rFonts w:ascii="Cambria" w:hAnsi="Cambria"/>
        </w:rPr>
        <w:br w:type="page"/>
      </w:r>
    </w:p>
    <w:p w:rsidR="003B60AC" w:rsidRPr="00232081" w:rsidRDefault="003B60AC" w:rsidP="00232081">
      <w:pPr>
        <w:pStyle w:val="Heading2"/>
      </w:pPr>
      <w:bookmarkStart w:id="130" w:name="_Toc354747123"/>
      <w:bookmarkStart w:id="131" w:name="_Toc356826081"/>
      <w:r w:rsidRPr="00232081">
        <w:lastRenderedPageBreak/>
        <w:t>QUESTÕES</w:t>
      </w:r>
      <w:bookmarkEnd w:id="130"/>
      <w:bookmarkEnd w:id="131"/>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Património </w:t>
      </w:r>
      <w:r>
        <w:rPr>
          <w:rFonts w:ascii="Cambria" w:hAnsi="Cambria"/>
          <w:sz w:val="22"/>
          <w:szCs w:val="22"/>
        </w:rPr>
        <w:t>i</w:t>
      </w:r>
      <w:r w:rsidRPr="00D0218E">
        <w:rPr>
          <w:rFonts w:ascii="Cambria" w:hAnsi="Cambria"/>
          <w:sz w:val="22"/>
          <w:szCs w:val="22"/>
        </w:rPr>
        <w:t>ndustrial é...</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Arqueologia </w:t>
      </w:r>
      <w:r>
        <w:rPr>
          <w:rFonts w:ascii="Cambria" w:hAnsi="Cambria"/>
          <w:sz w:val="22"/>
          <w:szCs w:val="22"/>
        </w:rPr>
        <w:t>i</w:t>
      </w:r>
      <w:r w:rsidRPr="00D0218E">
        <w:rPr>
          <w:rFonts w:ascii="Cambria" w:hAnsi="Cambria"/>
          <w:sz w:val="22"/>
          <w:szCs w:val="22"/>
        </w:rPr>
        <w:t>ndustrial é...</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O objectivo da </w:t>
      </w:r>
      <w:r>
        <w:rPr>
          <w:rFonts w:ascii="Cambria" w:hAnsi="Cambria"/>
          <w:sz w:val="22"/>
          <w:szCs w:val="22"/>
        </w:rPr>
        <w:t>a</w:t>
      </w:r>
      <w:r w:rsidRPr="00D0218E">
        <w:rPr>
          <w:rFonts w:ascii="Cambria" w:hAnsi="Cambria"/>
          <w:sz w:val="22"/>
          <w:szCs w:val="22"/>
        </w:rPr>
        <w:t xml:space="preserve">rqueologia </w:t>
      </w:r>
      <w:r>
        <w:rPr>
          <w:rFonts w:ascii="Cambria" w:hAnsi="Cambria"/>
          <w:sz w:val="22"/>
          <w:szCs w:val="22"/>
        </w:rPr>
        <w:t>i</w:t>
      </w:r>
      <w:r w:rsidRPr="00D0218E">
        <w:rPr>
          <w:rFonts w:ascii="Cambria" w:hAnsi="Cambria"/>
          <w:sz w:val="22"/>
          <w:szCs w:val="22"/>
        </w:rPr>
        <w:t>ndustrial é...</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Qual a origem do conceito (</w:t>
      </w:r>
      <w:r>
        <w:rPr>
          <w:rFonts w:ascii="Cambria" w:hAnsi="Cambria"/>
          <w:sz w:val="22"/>
          <w:szCs w:val="22"/>
        </w:rPr>
        <w:t>a</w:t>
      </w:r>
      <w:r w:rsidRPr="00D0218E">
        <w:rPr>
          <w:rFonts w:ascii="Cambria" w:hAnsi="Cambria"/>
          <w:sz w:val="22"/>
          <w:szCs w:val="22"/>
        </w:rPr>
        <w:t xml:space="preserve">rqueologia </w:t>
      </w:r>
      <w:r>
        <w:rPr>
          <w:rFonts w:ascii="Cambria" w:hAnsi="Cambria"/>
          <w:sz w:val="22"/>
          <w:szCs w:val="22"/>
        </w:rPr>
        <w:t>i</w:t>
      </w:r>
      <w:r w:rsidRPr="00D0218E">
        <w:rPr>
          <w:rFonts w:ascii="Cambria" w:hAnsi="Cambria"/>
          <w:sz w:val="22"/>
          <w:szCs w:val="22"/>
        </w:rPr>
        <w:t>ndustrial)?</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O património </w:t>
      </w:r>
      <w:r>
        <w:rPr>
          <w:rFonts w:ascii="Cambria" w:hAnsi="Cambria"/>
          <w:sz w:val="22"/>
          <w:szCs w:val="22"/>
        </w:rPr>
        <w:t>i</w:t>
      </w:r>
      <w:r w:rsidRPr="00D0218E">
        <w:rPr>
          <w:rFonts w:ascii="Cambria" w:hAnsi="Cambria"/>
          <w:sz w:val="22"/>
          <w:szCs w:val="22"/>
        </w:rPr>
        <w:t xml:space="preserve">ndustrial pode ser preservado (formas de...) </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Os valores do </w:t>
      </w:r>
      <w:r>
        <w:rPr>
          <w:rFonts w:ascii="Cambria" w:hAnsi="Cambria"/>
          <w:sz w:val="22"/>
          <w:szCs w:val="22"/>
        </w:rPr>
        <w:t>p</w:t>
      </w:r>
      <w:r w:rsidRPr="00D0218E">
        <w:rPr>
          <w:rFonts w:ascii="Cambria" w:hAnsi="Cambria"/>
          <w:sz w:val="22"/>
          <w:szCs w:val="22"/>
        </w:rPr>
        <w:t xml:space="preserve">atrimónio </w:t>
      </w:r>
      <w:r>
        <w:rPr>
          <w:rFonts w:ascii="Cambria" w:hAnsi="Cambria"/>
          <w:sz w:val="22"/>
          <w:szCs w:val="22"/>
        </w:rPr>
        <w:t>i</w:t>
      </w:r>
      <w:r w:rsidRPr="00D0218E">
        <w:rPr>
          <w:rFonts w:ascii="Cambria" w:hAnsi="Cambria"/>
          <w:sz w:val="22"/>
          <w:szCs w:val="22"/>
        </w:rPr>
        <w:t>ndustrial são...</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Os vestígios arqueológicos testemunham (o quê)...</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O período de maior relevância da </w:t>
      </w:r>
      <w:r>
        <w:rPr>
          <w:rFonts w:ascii="Cambria" w:hAnsi="Cambria"/>
          <w:sz w:val="22"/>
          <w:szCs w:val="22"/>
        </w:rPr>
        <w:t>a</w:t>
      </w:r>
      <w:r w:rsidRPr="00D0218E">
        <w:rPr>
          <w:rFonts w:ascii="Cambria" w:hAnsi="Cambria"/>
          <w:sz w:val="22"/>
          <w:szCs w:val="22"/>
        </w:rPr>
        <w:t xml:space="preserve">rquitectura </w:t>
      </w:r>
      <w:r>
        <w:rPr>
          <w:rFonts w:ascii="Cambria" w:hAnsi="Cambria"/>
          <w:sz w:val="22"/>
          <w:szCs w:val="22"/>
        </w:rPr>
        <w:t>i</w:t>
      </w:r>
      <w:r w:rsidRPr="00D0218E">
        <w:rPr>
          <w:rFonts w:ascii="Cambria" w:hAnsi="Cambria"/>
          <w:sz w:val="22"/>
          <w:szCs w:val="22"/>
        </w:rPr>
        <w:t>ndustrial foi</w:t>
      </w:r>
      <w:r>
        <w:rPr>
          <w:rFonts w:ascii="Cambria" w:hAnsi="Cambria"/>
          <w:sz w:val="22"/>
          <w:szCs w:val="22"/>
        </w:rPr>
        <w:t xml:space="preserve"> </w:t>
      </w:r>
      <w:r w:rsidRPr="00D0218E">
        <w:rPr>
          <w:rFonts w:ascii="Cambria" w:hAnsi="Cambria"/>
          <w:sz w:val="22"/>
          <w:szCs w:val="22"/>
        </w:rPr>
        <w:t>(situar cronologicamente)...</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A carta do </w:t>
      </w:r>
      <w:r>
        <w:rPr>
          <w:rFonts w:ascii="Cambria" w:hAnsi="Cambria"/>
          <w:sz w:val="22"/>
          <w:szCs w:val="22"/>
        </w:rPr>
        <w:t>p</w:t>
      </w:r>
      <w:r w:rsidRPr="00D0218E">
        <w:rPr>
          <w:rFonts w:ascii="Cambria" w:hAnsi="Cambria"/>
          <w:sz w:val="22"/>
          <w:szCs w:val="22"/>
        </w:rPr>
        <w:t>atrimónio inclui as mais importantes cartas anteriores (quais)...</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Um inventário do património visa...</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Os inventários devem incluir...</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O </w:t>
      </w:r>
      <w:r>
        <w:rPr>
          <w:rFonts w:ascii="Cambria" w:hAnsi="Cambria"/>
          <w:sz w:val="22"/>
          <w:szCs w:val="22"/>
        </w:rPr>
        <w:t>p</w:t>
      </w:r>
      <w:r w:rsidRPr="00D0218E">
        <w:rPr>
          <w:rFonts w:ascii="Cambria" w:hAnsi="Cambria"/>
          <w:sz w:val="22"/>
          <w:szCs w:val="22"/>
        </w:rPr>
        <w:t xml:space="preserve">atrimónio </w:t>
      </w:r>
      <w:r>
        <w:rPr>
          <w:rFonts w:ascii="Cambria" w:hAnsi="Cambria"/>
          <w:sz w:val="22"/>
          <w:szCs w:val="22"/>
        </w:rPr>
        <w:t>i</w:t>
      </w:r>
      <w:r w:rsidRPr="00D0218E">
        <w:rPr>
          <w:rFonts w:ascii="Cambria" w:hAnsi="Cambria"/>
          <w:sz w:val="22"/>
          <w:szCs w:val="22"/>
        </w:rPr>
        <w:t xml:space="preserve">ndustrial deve ser considerado parte integrante </w:t>
      </w:r>
      <w:proofErr w:type="gramStart"/>
      <w:r w:rsidRPr="00D0218E">
        <w:rPr>
          <w:rFonts w:ascii="Cambria" w:hAnsi="Cambria"/>
          <w:sz w:val="22"/>
          <w:szCs w:val="22"/>
        </w:rPr>
        <w:t>de..</w:t>
      </w:r>
      <w:proofErr w:type="gramEnd"/>
      <w:r w:rsidRPr="00D0218E">
        <w:rPr>
          <w:rFonts w:ascii="Cambria" w:hAnsi="Cambria"/>
          <w:sz w:val="22"/>
          <w:szCs w:val="22"/>
        </w:rPr>
        <w:t>.</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A protecção do </w:t>
      </w:r>
      <w:r>
        <w:rPr>
          <w:rFonts w:ascii="Cambria" w:hAnsi="Cambria"/>
          <w:sz w:val="22"/>
          <w:szCs w:val="22"/>
        </w:rPr>
        <w:t>p</w:t>
      </w:r>
      <w:r w:rsidRPr="00D0218E">
        <w:rPr>
          <w:rFonts w:ascii="Cambria" w:hAnsi="Cambria"/>
          <w:sz w:val="22"/>
          <w:szCs w:val="22"/>
        </w:rPr>
        <w:t>atrimónio deve ter em consideração...</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O tipo de conservação a ter como prioritária é...</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De que forma o </w:t>
      </w:r>
      <w:r>
        <w:rPr>
          <w:rFonts w:ascii="Cambria" w:hAnsi="Cambria"/>
          <w:sz w:val="22"/>
          <w:szCs w:val="22"/>
        </w:rPr>
        <w:t>p</w:t>
      </w:r>
      <w:r w:rsidRPr="00D0218E">
        <w:rPr>
          <w:rFonts w:ascii="Cambria" w:hAnsi="Cambria"/>
          <w:sz w:val="22"/>
          <w:szCs w:val="22"/>
        </w:rPr>
        <w:t xml:space="preserve">atrimónio </w:t>
      </w:r>
      <w:r>
        <w:rPr>
          <w:rFonts w:ascii="Cambria" w:hAnsi="Cambria"/>
          <w:sz w:val="22"/>
          <w:szCs w:val="22"/>
        </w:rPr>
        <w:t>i</w:t>
      </w:r>
      <w:r w:rsidRPr="00D0218E">
        <w:rPr>
          <w:rFonts w:ascii="Cambria" w:hAnsi="Cambria"/>
          <w:sz w:val="22"/>
          <w:szCs w:val="22"/>
        </w:rPr>
        <w:t>ndustrial pode desempenhar um papel importante na regeneração económica das áreas em declínio?</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Qual a possível contribuição do Ensino Técnico e Universitário no âmbito da defesa do </w:t>
      </w:r>
      <w:r>
        <w:rPr>
          <w:rFonts w:ascii="Cambria" w:hAnsi="Cambria"/>
          <w:sz w:val="22"/>
          <w:szCs w:val="22"/>
        </w:rPr>
        <w:t>p</w:t>
      </w:r>
      <w:r w:rsidRPr="00D0218E">
        <w:rPr>
          <w:rFonts w:ascii="Cambria" w:hAnsi="Cambria"/>
          <w:sz w:val="22"/>
          <w:szCs w:val="22"/>
        </w:rPr>
        <w:t xml:space="preserve">atrimónio </w:t>
      </w:r>
      <w:r>
        <w:rPr>
          <w:rFonts w:ascii="Cambria" w:hAnsi="Cambria"/>
          <w:sz w:val="22"/>
          <w:szCs w:val="22"/>
        </w:rPr>
        <w:t>i</w:t>
      </w:r>
      <w:r w:rsidRPr="00D0218E">
        <w:rPr>
          <w:rFonts w:ascii="Cambria" w:hAnsi="Cambria"/>
          <w:sz w:val="22"/>
          <w:szCs w:val="22"/>
        </w:rPr>
        <w:t>ndustrial?</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Quais </w:t>
      </w:r>
      <w:proofErr w:type="gramStart"/>
      <w:r w:rsidRPr="00D0218E">
        <w:rPr>
          <w:rFonts w:ascii="Cambria" w:hAnsi="Cambria"/>
          <w:sz w:val="22"/>
          <w:szCs w:val="22"/>
        </w:rPr>
        <w:t>os meios mais seguros para</w:t>
      </w:r>
      <w:proofErr w:type="gramEnd"/>
      <w:r w:rsidRPr="00D0218E">
        <w:rPr>
          <w:rFonts w:ascii="Cambria" w:hAnsi="Cambria"/>
          <w:sz w:val="22"/>
          <w:szCs w:val="22"/>
        </w:rPr>
        <w:t xml:space="preserve"> assegurar a preservação do </w:t>
      </w:r>
      <w:r>
        <w:rPr>
          <w:rFonts w:ascii="Cambria" w:hAnsi="Cambria"/>
          <w:sz w:val="22"/>
          <w:szCs w:val="22"/>
        </w:rPr>
        <w:t>p</w:t>
      </w:r>
      <w:r w:rsidRPr="00D0218E">
        <w:rPr>
          <w:rFonts w:ascii="Cambria" w:hAnsi="Cambria"/>
          <w:sz w:val="22"/>
          <w:szCs w:val="22"/>
        </w:rPr>
        <w:t xml:space="preserve">atrimónio </w:t>
      </w:r>
      <w:r>
        <w:rPr>
          <w:rFonts w:ascii="Cambria" w:hAnsi="Cambria"/>
          <w:sz w:val="22"/>
          <w:szCs w:val="22"/>
        </w:rPr>
        <w:t>i</w:t>
      </w:r>
      <w:r w:rsidRPr="00D0218E">
        <w:rPr>
          <w:rFonts w:ascii="Cambria" w:hAnsi="Cambria"/>
          <w:sz w:val="22"/>
          <w:szCs w:val="22"/>
        </w:rPr>
        <w:t>ndustrial?</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Qual a importância da existência de </w:t>
      </w:r>
      <w:r>
        <w:rPr>
          <w:rFonts w:ascii="Cambria" w:hAnsi="Cambria"/>
          <w:sz w:val="22"/>
          <w:szCs w:val="22"/>
        </w:rPr>
        <w:t>i</w:t>
      </w:r>
      <w:r w:rsidRPr="00D0218E">
        <w:rPr>
          <w:rFonts w:ascii="Cambria" w:hAnsi="Cambria"/>
          <w:sz w:val="22"/>
          <w:szCs w:val="22"/>
        </w:rPr>
        <w:t>tinerários regionais e internacionais do património?</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Quais as funções necessárias no âmbito de um trabalho de </w:t>
      </w:r>
      <w:r>
        <w:rPr>
          <w:rFonts w:ascii="Cambria" w:hAnsi="Cambria"/>
          <w:sz w:val="22"/>
          <w:szCs w:val="22"/>
        </w:rPr>
        <w:t>a</w:t>
      </w:r>
      <w:r w:rsidRPr="00D0218E">
        <w:rPr>
          <w:rFonts w:ascii="Cambria" w:hAnsi="Cambria"/>
          <w:sz w:val="22"/>
          <w:szCs w:val="22"/>
        </w:rPr>
        <w:t>rqueologia?</w:t>
      </w:r>
    </w:p>
    <w:p w:rsidR="003B60AC" w:rsidRPr="00D0218E" w:rsidRDefault="003B60AC" w:rsidP="00232081">
      <w:pPr>
        <w:pStyle w:val="NormalWeb"/>
        <w:numPr>
          <w:ilvl w:val="0"/>
          <w:numId w:val="41"/>
        </w:numPr>
        <w:spacing w:before="0" w:beforeAutospacing="0" w:after="0" w:afterAutospacing="0" w:line="360" w:lineRule="auto"/>
        <w:jc w:val="both"/>
        <w:rPr>
          <w:rFonts w:ascii="Cambria" w:hAnsi="Cambria"/>
          <w:sz w:val="22"/>
          <w:szCs w:val="22"/>
        </w:rPr>
      </w:pPr>
      <w:r w:rsidRPr="00D0218E">
        <w:rPr>
          <w:rFonts w:ascii="Cambria" w:hAnsi="Cambria"/>
          <w:sz w:val="22"/>
          <w:szCs w:val="22"/>
        </w:rPr>
        <w:t xml:space="preserve">Quais as possíveis  fontes de informação num estudo de </w:t>
      </w:r>
      <w:r>
        <w:rPr>
          <w:rFonts w:ascii="Cambria" w:hAnsi="Cambria"/>
          <w:sz w:val="22"/>
          <w:szCs w:val="22"/>
        </w:rPr>
        <w:t>a</w:t>
      </w:r>
      <w:r w:rsidRPr="00D0218E">
        <w:rPr>
          <w:rFonts w:ascii="Cambria" w:hAnsi="Cambria"/>
          <w:sz w:val="22"/>
          <w:szCs w:val="22"/>
        </w:rPr>
        <w:t xml:space="preserve">rqueologia </w:t>
      </w:r>
      <w:r>
        <w:rPr>
          <w:rFonts w:ascii="Cambria" w:hAnsi="Cambria"/>
          <w:sz w:val="22"/>
          <w:szCs w:val="22"/>
        </w:rPr>
        <w:t>i</w:t>
      </w:r>
      <w:r w:rsidRPr="00D0218E">
        <w:rPr>
          <w:rFonts w:ascii="Cambria" w:hAnsi="Cambria"/>
          <w:sz w:val="22"/>
          <w:szCs w:val="22"/>
        </w:rPr>
        <w:t>ndustrial?</w:t>
      </w:r>
    </w:p>
    <w:p w:rsidR="003B60AC" w:rsidRPr="00D0218E" w:rsidRDefault="003B60AC" w:rsidP="00232081">
      <w:pPr>
        <w:spacing w:after="0" w:line="360" w:lineRule="auto"/>
        <w:jc w:val="both"/>
        <w:rPr>
          <w:rFonts w:ascii="Cambria" w:hAnsi="Cambria"/>
        </w:rPr>
      </w:pPr>
    </w:p>
    <w:p w:rsidR="003B60AC" w:rsidRDefault="003B60AC">
      <w:pPr>
        <w:rPr>
          <w:rFonts w:ascii="Times New Roman" w:hAnsi="Times New Roman"/>
          <w:sz w:val="24"/>
          <w:szCs w:val="24"/>
        </w:rPr>
      </w:pPr>
    </w:p>
    <w:sectPr w:rsidR="003B60AC" w:rsidSect="00232081">
      <w:headerReference w:type="default" r:id="rId30"/>
      <w:footerReference w:type="default" r:id="rId31"/>
      <w:footerReference w:type="first" r:id="rId32"/>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9B8" w:rsidRDefault="002B09B8" w:rsidP="0053106C">
      <w:pPr>
        <w:spacing w:after="0" w:line="240" w:lineRule="auto"/>
      </w:pPr>
      <w:r>
        <w:separator/>
      </w:r>
    </w:p>
  </w:endnote>
  <w:endnote w:type="continuationSeparator" w:id="0">
    <w:p w:rsidR="002B09B8" w:rsidRDefault="002B09B8" w:rsidP="0053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DEGLMO+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5EE" w:rsidRPr="00914D07" w:rsidRDefault="00F625EE" w:rsidP="00BD36EE">
    <w:pPr>
      <w:pStyle w:val="Footer"/>
      <w:pBdr>
        <w:top w:val="thinThickSmallGap" w:sz="24" w:space="1" w:color="622423"/>
      </w:pBdr>
      <w:tabs>
        <w:tab w:val="clear" w:pos="4252"/>
        <w:tab w:val="clear" w:pos="8504"/>
        <w:tab w:val="right" w:pos="8787"/>
      </w:tabs>
      <w:rPr>
        <w:rFonts w:ascii="Times New Roman" w:hAnsi="Times New Roman"/>
        <w:sz w:val="24"/>
        <w:szCs w:val="24"/>
      </w:rPr>
    </w:pPr>
    <w:r>
      <w:rPr>
        <w:rFonts w:ascii="Times New Roman" w:hAnsi="Times New Roman"/>
        <w:sz w:val="24"/>
        <w:szCs w:val="24"/>
      </w:rPr>
      <w:t>6º Semestre - 2012 - 2013</w:t>
    </w:r>
    <w:r w:rsidRPr="00914D07">
      <w:rPr>
        <w:rFonts w:ascii="Times New Roman" w:hAnsi="Times New Roman"/>
        <w:sz w:val="24"/>
        <w:szCs w:val="24"/>
      </w:rPr>
      <w:tab/>
    </w:r>
    <w:r w:rsidRPr="00232081">
      <w:rPr>
        <w:rFonts w:ascii="Times New Roman" w:hAnsi="Times New Roman"/>
        <w:sz w:val="24"/>
        <w:szCs w:val="24"/>
      </w:rPr>
      <w:fldChar w:fldCharType="begin"/>
    </w:r>
    <w:r w:rsidRPr="00232081">
      <w:rPr>
        <w:rFonts w:ascii="Times New Roman" w:hAnsi="Times New Roman"/>
        <w:sz w:val="24"/>
        <w:szCs w:val="24"/>
      </w:rPr>
      <w:instrText xml:space="preserve"> PAGE   \* MERGEFORMAT </w:instrText>
    </w:r>
    <w:r w:rsidRPr="00232081">
      <w:rPr>
        <w:rFonts w:ascii="Times New Roman" w:hAnsi="Times New Roman"/>
        <w:sz w:val="24"/>
        <w:szCs w:val="24"/>
      </w:rPr>
      <w:fldChar w:fldCharType="separate"/>
    </w:r>
    <w:r w:rsidR="002C1273">
      <w:rPr>
        <w:rFonts w:ascii="Times New Roman" w:hAnsi="Times New Roman"/>
        <w:noProof/>
        <w:sz w:val="24"/>
        <w:szCs w:val="24"/>
      </w:rPr>
      <w:t>70</w:t>
    </w:r>
    <w:r w:rsidRPr="00232081">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5EE" w:rsidRPr="00232081" w:rsidRDefault="00F625EE" w:rsidP="00232081">
    <w:pPr>
      <w:pBdr>
        <w:top w:val="thinThickSmallGap" w:sz="24" w:space="1" w:color="622423"/>
      </w:pBdr>
      <w:tabs>
        <w:tab w:val="right" w:pos="8787"/>
      </w:tabs>
      <w:spacing w:after="0" w:line="240" w:lineRule="auto"/>
      <w:rPr>
        <w:rFonts w:ascii="Times New Roman" w:hAnsi="Times New Roman"/>
        <w:sz w:val="24"/>
        <w:szCs w:val="24"/>
      </w:rPr>
    </w:pPr>
    <w:r w:rsidRPr="00232081">
      <w:rPr>
        <w:rFonts w:ascii="Times New Roman" w:hAnsi="Times New Roman"/>
        <w:sz w:val="24"/>
        <w:szCs w:val="24"/>
      </w:rPr>
      <w:t>6º Semestre - 2012 - 2013</w:t>
    </w:r>
    <w:r w:rsidRPr="00232081">
      <w:rPr>
        <w:rFonts w:ascii="Times New Roman" w:hAnsi="Times New Roman"/>
        <w:sz w:val="24"/>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9B8" w:rsidRDefault="002B09B8" w:rsidP="0053106C">
      <w:pPr>
        <w:spacing w:after="0" w:line="240" w:lineRule="auto"/>
      </w:pPr>
      <w:r>
        <w:separator/>
      </w:r>
    </w:p>
  </w:footnote>
  <w:footnote w:type="continuationSeparator" w:id="0">
    <w:p w:rsidR="002B09B8" w:rsidRDefault="002B09B8" w:rsidP="0053106C">
      <w:pPr>
        <w:spacing w:after="0" w:line="240" w:lineRule="auto"/>
      </w:pPr>
      <w:r>
        <w:continuationSeparator/>
      </w:r>
    </w:p>
  </w:footnote>
  <w:footnote w:id="1">
    <w:p w:rsidR="00F625EE" w:rsidRDefault="00F625EE" w:rsidP="00633D9D">
      <w:pPr>
        <w:autoSpaceDE w:val="0"/>
        <w:autoSpaceDN w:val="0"/>
        <w:adjustRightInd w:val="0"/>
        <w:spacing w:after="0" w:line="240" w:lineRule="auto"/>
      </w:pPr>
      <w:r>
        <w:rPr>
          <w:rStyle w:val="FootnoteReference"/>
        </w:rPr>
        <w:footnoteRef/>
      </w:r>
      <w:r>
        <w:t xml:space="preserve"> </w:t>
      </w:r>
      <w:r w:rsidRPr="00633D9D">
        <w:rPr>
          <w:rFonts w:ascii="Times New Roman" w:hAnsi="Times New Roman"/>
          <w:color w:val="000000"/>
          <w:sz w:val="20"/>
          <w:szCs w:val="20"/>
        </w:rPr>
        <w:t xml:space="preserve">A Carta do Património Industrial deverá incluir as importantes Cartas anteriores, como a Carta de Veneza (1964) e a Carta de Burra (1994), assim como a Recomendação </w:t>
      </w:r>
      <w:proofErr w:type="gramStart"/>
      <w:r w:rsidRPr="00633D9D">
        <w:rPr>
          <w:rFonts w:ascii="Times New Roman" w:hAnsi="Times New Roman"/>
          <w:color w:val="000000"/>
          <w:sz w:val="20"/>
          <w:szCs w:val="20"/>
        </w:rPr>
        <w:t>R(90</w:t>
      </w:r>
      <w:proofErr w:type="gramEnd"/>
      <w:r w:rsidRPr="00633D9D">
        <w:rPr>
          <w:rFonts w:ascii="Times New Roman" w:hAnsi="Times New Roman"/>
          <w:color w:val="000000"/>
          <w:sz w:val="20"/>
          <w:szCs w:val="20"/>
        </w:rPr>
        <w:t xml:space="preserve">) 20 do Conselho da Europa. </w:t>
      </w:r>
    </w:p>
  </w:footnote>
  <w:footnote w:id="2">
    <w:p w:rsidR="00F625EE" w:rsidRDefault="00F625EE" w:rsidP="00633D9D">
      <w:pPr>
        <w:autoSpaceDE w:val="0"/>
        <w:autoSpaceDN w:val="0"/>
        <w:adjustRightInd w:val="0"/>
        <w:spacing w:after="0" w:line="240" w:lineRule="auto"/>
      </w:pPr>
      <w:r>
        <w:rPr>
          <w:rStyle w:val="FootnoteReference"/>
        </w:rPr>
        <w:footnoteRef/>
      </w:r>
      <w:r>
        <w:t xml:space="preserve"> </w:t>
      </w:r>
      <w:r w:rsidRPr="00633D9D">
        <w:rPr>
          <w:rFonts w:ascii="Times New Roman" w:hAnsi="Times New Roman"/>
          <w:color w:val="000000"/>
          <w:sz w:val="20"/>
          <w:szCs w:val="20"/>
        </w:rPr>
        <w:t xml:space="preserve">Para facilitar a compreensão, a palavra “sítios” será utilizada para referir as paisagens, instalações, edifícios, estruturas e maquinaria, excepto quando estes termos forem utilizados num sentido mais específico.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5EE" w:rsidRPr="00F65D89" w:rsidRDefault="00F625EE" w:rsidP="00F65D89">
    <w:pPr>
      <w:pStyle w:val="Header"/>
    </w:pPr>
    <w:r w:rsidRPr="00F65D89">
      <w:t xml:space="preserve">Património Industrial </w:t>
    </w:r>
    <w:r>
      <w:t>em Portugal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3in;height:3in" o:bullet="t">
        <v:imagedata r:id="rId1" o:title=""/>
      </v:shape>
    </w:pict>
  </w:numPicBullet>
  <w:numPicBullet w:numPicBulletId="1">
    <w:pict>
      <v:shape id="_x0000_i1146" type="#_x0000_t75" style="width:4.5pt;height:4.5pt" o:bullet="t">
        <v:imagedata r:id="rId2" o:title=""/>
      </v:shape>
    </w:pict>
  </w:numPicBullet>
  <w:numPicBullet w:numPicBulletId="2">
    <w:pict>
      <v:shape id="_x0000_i1147" type="#_x0000_t75" style="width:3in;height:3in" o:bullet="t">
        <v:imagedata r:id="rId3" o:title=""/>
      </v:shape>
    </w:pict>
  </w:numPicBullet>
  <w:abstractNum w:abstractNumId="0">
    <w:nsid w:val="FFFFFF7C"/>
    <w:multiLevelType w:val="singleLevel"/>
    <w:tmpl w:val="A64C507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AB471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5E0633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67E0E9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1C4E6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BED7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5CA30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7488C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7969A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BC2C338"/>
    <w:lvl w:ilvl="0">
      <w:start w:val="1"/>
      <w:numFmt w:val="bullet"/>
      <w:lvlText w:val=""/>
      <w:lvlJc w:val="left"/>
      <w:pPr>
        <w:tabs>
          <w:tab w:val="num" w:pos="360"/>
        </w:tabs>
        <w:ind w:left="360" w:hanging="360"/>
      </w:pPr>
      <w:rPr>
        <w:rFonts w:ascii="Symbol" w:hAnsi="Symbol" w:hint="default"/>
      </w:rPr>
    </w:lvl>
  </w:abstractNum>
  <w:abstractNum w:abstractNumId="10">
    <w:nsid w:val="06936502"/>
    <w:multiLevelType w:val="hybridMultilevel"/>
    <w:tmpl w:val="F3A245EC"/>
    <w:lvl w:ilvl="0" w:tplc="08160013">
      <w:start w:val="1"/>
      <w:numFmt w:val="upperRoman"/>
      <w:lvlText w:val="%1."/>
      <w:lvlJc w:val="right"/>
      <w:pPr>
        <w:ind w:left="709" w:hanging="360"/>
      </w:pPr>
      <w:rPr>
        <w:rFonts w:cs="Times New Roman"/>
      </w:rPr>
    </w:lvl>
    <w:lvl w:ilvl="1" w:tplc="08160019" w:tentative="1">
      <w:start w:val="1"/>
      <w:numFmt w:val="lowerLetter"/>
      <w:lvlText w:val="%2."/>
      <w:lvlJc w:val="left"/>
      <w:pPr>
        <w:ind w:left="1429" w:hanging="360"/>
      </w:pPr>
      <w:rPr>
        <w:rFonts w:cs="Times New Roman"/>
      </w:rPr>
    </w:lvl>
    <w:lvl w:ilvl="2" w:tplc="0816001B" w:tentative="1">
      <w:start w:val="1"/>
      <w:numFmt w:val="lowerRoman"/>
      <w:lvlText w:val="%3."/>
      <w:lvlJc w:val="right"/>
      <w:pPr>
        <w:ind w:left="2149" w:hanging="180"/>
      </w:pPr>
      <w:rPr>
        <w:rFonts w:cs="Times New Roman"/>
      </w:rPr>
    </w:lvl>
    <w:lvl w:ilvl="3" w:tplc="0816000F" w:tentative="1">
      <w:start w:val="1"/>
      <w:numFmt w:val="decimal"/>
      <w:lvlText w:val="%4."/>
      <w:lvlJc w:val="left"/>
      <w:pPr>
        <w:ind w:left="2869" w:hanging="360"/>
      </w:pPr>
      <w:rPr>
        <w:rFonts w:cs="Times New Roman"/>
      </w:rPr>
    </w:lvl>
    <w:lvl w:ilvl="4" w:tplc="08160019" w:tentative="1">
      <w:start w:val="1"/>
      <w:numFmt w:val="lowerLetter"/>
      <w:lvlText w:val="%5."/>
      <w:lvlJc w:val="left"/>
      <w:pPr>
        <w:ind w:left="3589" w:hanging="360"/>
      </w:pPr>
      <w:rPr>
        <w:rFonts w:cs="Times New Roman"/>
      </w:rPr>
    </w:lvl>
    <w:lvl w:ilvl="5" w:tplc="0816001B" w:tentative="1">
      <w:start w:val="1"/>
      <w:numFmt w:val="lowerRoman"/>
      <w:lvlText w:val="%6."/>
      <w:lvlJc w:val="right"/>
      <w:pPr>
        <w:ind w:left="4309" w:hanging="180"/>
      </w:pPr>
      <w:rPr>
        <w:rFonts w:cs="Times New Roman"/>
      </w:rPr>
    </w:lvl>
    <w:lvl w:ilvl="6" w:tplc="0816000F" w:tentative="1">
      <w:start w:val="1"/>
      <w:numFmt w:val="decimal"/>
      <w:lvlText w:val="%7."/>
      <w:lvlJc w:val="left"/>
      <w:pPr>
        <w:ind w:left="5029" w:hanging="360"/>
      </w:pPr>
      <w:rPr>
        <w:rFonts w:cs="Times New Roman"/>
      </w:rPr>
    </w:lvl>
    <w:lvl w:ilvl="7" w:tplc="08160019" w:tentative="1">
      <w:start w:val="1"/>
      <w:numFmt w:val="lowerLetter"/>
      <w:lvlText w:val="%8."/>
      <w:lvlJc w:val="left"/>
      <w:pPr>
        <w:ind w:left="5749" w:hanging="360"/>
      </w:pPr>
      <w:rPr>
        <w:rFonts w:cs="Times New Roman"/>
      </w:rPr>
    </w:lvl>
    <w:lvl w:ilvl="8" w:tplc="0816001B" w:tentative="1">
      <w:start w:val="1"/>
      <w:numFmt w:val="lowerRoman"/>
      <w:lvlText w:val="%9."/>
      <w:lvlJc w:val="right"/>
      <w:pPr>
        <w:ind w:left="6469" w:hanging="180"/>
      </w:pPr>
      <w:rPr>
        <w:rFonts w:cs="Times New Roman"/>
      </w:rPr>
    </w:lvl>
  </w:abstractNum>
  <w:abstractNum w:abstractNumId="11">
    <w:nsid w:val="088C08F3"/>
    <w:multiLevelType w:val="multilevel"/>
    <w:tmpl w:val="081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0E5A51A7"/>
    <w:multiLevelType w:val="hybridMultilevel"/>
    <w:tmpl w:val="A69C3E46"/>
    <w:lvl w:ilvl="0" w:tplc="08160001">
      <w:start w:val="1"/>
      <w:numFmt w:val="bullet"/>
      <w:lvlText w:val=""/>
      <w:lvlJc w:val="left"/>
      <w:pPr>
        <w:ind w:left="1069" w:hanging="360"/>
      </w:pPr>
      <w:rPr>
        <w:rFonts w:ascii="Symbol" w:hAnsi="Symbol" w:hint="default"/>
      </w:rPr>
    </w:lvl>
    <w:lvl w:ilvl="1" w:tplc="6B12E86A">
      <w:start w:val="3"/>
      <w:numFmt w:val="bullet"/>
      <w:lvlText w:val="•"/>
      <w:lvlJc w:val="left"/>
      <w:pPr>
        <w:ind w:left="1789" w:hanging="360"/>
      </w:pPr>
      <w:rPr>
        <w:rFonts w:ascii="Times New Roman" w:eastAsia="Times New Roman" w:hAnsi="Times New Roman"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13">
    <w:nsid w:val="0F014AEB"/>
    <w:multiLevelType w:val="hybridMultilevel"/>
    <w:tmpl w:val="D8A6EF5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12753B85"/>
    <w:multiLevelType w:val="hybridMultilevel"/>
    <w:tmpl w:val="412EEE4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13072D5E"/>
    <w:multiLevelType w:val="hybridMultilevel"/>
    <w:tmpl w:val="C5E6B774"/>
    <w:lvl w:ilvl="0" w:tplc="08160001">
      <w:start w:val="1"/>
      <w:numFmt w:val="bullet"/>
      <w:lvlText w:val=""/>
      <w:lvlJc w:val="left"/>
      <w:pPr>
        <w:ind w:left="1068" w:hanging="360"/>
      </w:pPr>
      <w:rPr>
        <w:rFonts w:ascii="Symbol" w:hAnsi="Symbol" w:hint="default"/>
      </w:rPr>
    </w:lvl>
    <w:lvl w:ilvl="1" w:tplc="08160019">
      <w:start w:val="1"/>
      <w:numFmt w:val="lowerLetter"/>
      <w:lvlText w:val="%2."/>
      <w:lvlJc w:val="left"/>
      <w:pPr>
        <w:ind w:left="1788" w:hanging="360"/>
      </w:pPr>
      <w:rPr>
        <w:rFonts w:cs="Times New Roman"/>
      </w:rPr>
    </w:lvl>
    <w:lvl w:ilvl="2" w:tplc="B38C97B6">
      <w:start w:val="3"/>
      <w:numFmt w:val="bullet"/>
      <w:lvlText w:val="•"/>
      <w:lvlJc w:val="left"/>
      <w:pPr>
        <w:ind w:left="2688" w:hanging="360"/>
      </w:pPr>
      <w:rPr>
        <w:rFonts w:ascii="Times New Roman" w:eastAsia="Times New Roman" w:hAnsi="Times New Roman" w:hint="default"/>
      </w:rPr>
    </w:lvl>
    <w:lvl w:ilvl="3" w:tplc="0816000F" w:tentative="1">
      <w:start w:val="1"/>
      <w:numFmt w:val="decimal"/>
      <w:lvlText w:val="%4."/>
      <w:lvlJc w:val="left"/>
      <w:pPr>
        <w:ind w:left="3228" w:hanging="360"/>
      </w:pPr>
      <w:rPr>
        <w:rFonts w:cs="Times New Roman"/>
      </w:rPr>
    </w:lvl>
    <w:lvl w:ilvl="4" w:tplc="08160019" w:tentative="1">
      <w:start w:val="1"/>
      <w:numFmt w:val="lowerLetter"/>
      <w:lvlText w:val="%5."/>
      <w:lvlJc w:val="left"/>
      <w:pPr>
        <w:ind w:left="3948" w:hanging="360"/>
      </w:pPr>
      <w:rPr>
        <w:rFonts w:cs="Times New Roman"/>
      </w:rPr>
    </w:lvl>
    <w:lvl w:ilvl="5" w:tplc="0816001B" w:tentative="1">
      <w:start w:val="1"/>
      <w:numFmt w:val="lowerRoman"/>
      <w:lvlText w:val="%6."/>
      <w:lvlJc w:val="right"/>
      <w:pPr>
        <w:ind w:left="4668" w:hanging="180"/>
      </w:pPr>
      <w:rPr>
        <w:rFonts w:cs="Times New Roman"/>
      </w:rPr>
    </w:lvl>
    <w:lvl w:ilvl="6" w:tplc="0816000F" w:tentative="1">
      <w:start w:val="1"/>
      <w:numFmt w:val="decimal"/>
      <w:lvlText w:val="%7."/>
      <w:lvlJc w:val="left"/>
      <w:pPr>
        <w:ind w:left="5388" w:hanging="360"/>
      </w:pPr>
      <w:rPr>
        <w:rFonts w:cs="Times New Roman"/>
      </w:rPr>
    </w:lvl>
    <w:lvl w:ilvl="7" w:tplc="08160019" w:tentative="1">
      <w:start w:val="1"/>
      <w:numFmt w:val="lowerLetter"/>
      <w:lvlText w:val="%8."/>
      <w:lvlJc w:val="left"/>
      <w:pPr>
        <w:ind w:left="6108" w:hanging="360"/>
      </w:pPr>
      <w:rPr>
        <w:rFonts w:cs="Times New Roman"/>
      </w:rPr>
    </w:lvl>
    <w:lvl w:ilvl="8" w:tplc="0816001B" w:tentative="1">
      <w:start w:val="1"/>
      <w:numFmt w:val="lowerRoman"/>
      <w:lvlText w:val="%9."/>
      <w:lvlJc w:val="right"/>
      <w:pPr>
        <w:ind w:left="6828" w:hanging="180"/>
      </w:pPr>
      <w:rPr>
        <w:rFonts w:cs="Times New Roman"/>
      </w:rPr>
    </w:lvl>
  </w:abstractNum>
  <w:abstractNum w:abstractNumId="16">
    <w:nsid w:val="20AC1B6E"/>
    <w:multiLevelType w:val="multilevel"/>
    <w:tmpl w:val="944CAE40"/>
    <w:styleLink w:val="Style1"/>
    <w:lvl w:ilvl="0">
      <w:start w:val="1"/>
      <w:numFmt w:val="decimal"/>
      <w:lvlText w:val="%1."/>
      <w:lvlJc w:val="left"/>
      <w:pPr>
        <w:ind w:left="1440" w:hanging="360"/>
      </w:pPr>
      <w:rPr>
        <w:rFonts w:cs="Times New Roman" w:hint="default"/>
      </w:rPr>
    </w:lvl>
    <w:lvl w:ilvl="1">
      <w:start w:val="1"/>
      <w:numFmt w:val="decimal"/>
      <w:lvlText w:val="%1.%2."/>
      <w:lvlJc w:val="left"/>
      <w:pPr>
        <w:ind w:left="2160" w:hanging="360"/>
      </w:pPr>
      <w:rPr>
        <w:rFonts w:cs="Times New Roman" w:hint="default"/>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17">
    <w:nsid w:val="264674C5"/>
    <w:multiLevelType w:val="hybridMultilevel"/>
    <w:tmpl w:val="D4E015EC"/>
    <w:lvl w:ilvl="0" w:tplc="08160017">
      <w:start w:val="1"/>
      <w:numFmt w:val="lowerLetter"/>
      <w:lvlText w:val="%1)"/>
      <w:lvlJc w:val="left"/>
      <w:pPr>
        <w:ind w:left="720" w:hanging="360"/>
      </w:pPr>
      <w:rPr>
        <w:rFonts w:cs="Times New Roman"/>
      </w:rPr>
    </w:lvl>
    <w:lvl w:ilvl="1" w:tplc="08160019">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8">
    <w:nsid w:val="26D3139F"/>
    <w:multiLevelType w:val="multilevel"/>
    <w:tmpl w:val="081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31537A39"/>
    <w:multiLevelType w:val="hybridMultilevel"/>
    <w:tmpl w:val="AE86F582"/>
    <w:lvl w:ilvl="0" w:tplc="08160001">
      <w:start w:val="1"/>
      <w:numFmt w:val="bullet"/>
      <w:lvlText w:val=""/>
      <w:lvlJc w:val="left"/>
      <w:pPr>
        <w:ind w:left="1429" w:hanging="360"/>
      </w:pPr>
      <w:rPr>
        <w:rFonts w:ascii="Symbol" w:hAnsi="Symbol" w:hint="default"/>
      </w:rPr>
    </w:lvl>
    <w:lvl w:ilvl="1" w:tplc="2CA41392">
      <w:start w:val="3"/>
      <w:numFmt w:val="bullet"/>
      <w:lvlText w:val="•"/>
      <w:lvlJc w:val="left"/>
      <w:pPr>
        <w:ind w:left="2149" w:hanging="360"/>
      </w:pPr>
      <w:rPr>
        <w:rFonts w:ascii="Times New Roman" w:eastAsia="Times New Roman" w:hAnsi="Times New Roman"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20">
    <w:nsid w:val="353E5B43"/>
    <w:multiLevelType w:val="hybridMultilevel"/>
    <w:tmpl w:val="70D64F00"/>
    <w:lvl w:ilvl="0" w:tplc="08160013">
      <w:start w:val="1"/>
      <w:numFmt w:val="upperRoman"/>
      <w:lvlText w:val="%1."/>
      <w:lvlJc w:val="righ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1">
    <w:nsid w:val="36F348FF"/>
    <w:multiLevelType w:val="hybridMultilevel"/>
    <w:tmpl w:val="258830AA"/>
    <w:lvl w:ilvl="0" w:tplc="08160017">
      <w:start w:val="1"/>
      <w:numFmt w:val="lowerLetter"/>
      <w:lvlText w:val="%1)"/>
      <w:lvlJc w:val="left"/>
      <w:pPr>
        <w:ind w:left="720" w:hanging="360"/>
      </w:pPr>
      <w:rPr>
        <w:rFonts w:cs="Times New Roman"/>
      </w:rPr>
    </w:lvl>
    <w:lvl w:ilvl="1" w:tplc="08160019">
      <w:start w:val="1"/>
      <w:numFmt w:val="lowerLetter"/>
      <w:lvlText w:val="%2."/>
      <w:lvlJc w:val="left"/>
      <w:pPr>
        <w:ind w:left="1440" w:hanging="360"/>
      </w:pPr>
      <w:rPr>
        <w:rFonts w:cs="Times New Roman"/>
      </w:rPr>
    </w:lvl>
    <w:lvl w:ilvl="2" w:tplc="9BFA472C">
      <w:start w:val="1"/>
      <w:numFmt w:val="decimal"/>
      <w:lvlText w:val="%3."/>
      <w:lvlJc w:val="left"/>
      <w:pPr>
        <w:ind w:left="2340" w:hanging="360"/>
      </w:pPr>
      <w:rPr>
        <w:rFonts w:cs="Times New Roman" w:hint="default"/>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2">
    <w:nsid w:val="3D477A89"/>
    <w:multiLevelType w:val="hybridMultilevel"/>
    <w:tmpl w:val="67E8C606"/>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23">
    <w:nsid w:val="3E6E489F"/>
    <w:multiLevelType w:val="hybridMultilevel"/>
    <w:tmpl w:val="7720A2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3E8F3CBD"/>
    <w:multiLevelType w:val="hybridMultilevel"/>
    <w:tmpl w:val="B0BA4CFC"/>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5">
    <w:nsid w:val="3F822CF9"/>
    <w:multiLevelType w:val="hybridMultilevel"/>
    <w:tmpl w:val="1F323968"/>
    <w:lvl w:ilvl="0" w:tplc="08160001">
      <w:start w:val="1"/>
      <w:numFmt w:val="bullet"/>
      <w:lvlText w:val=""/>
      <w:lvlJc w:val="left"/>
      <w:pPr>
        <w:ind w:left="1068" w:hanging="360"/>
      </w:pPr>
      <w:rPr>
        <w:rFonts w:ascii="Symbol" w:hAnsi="Symbol" w:hint="default"/>
      </w:rPr>
    </w:lvl>
    <w:lvl w:ilvl="1" w:tplc="08160019">
      <w:start w:val="1"/>
      <w:numFmt w:val="lowerLetter"/>
      <w:lvlText w:val="%2."/>
      <w:lvlJc w:val="left"/>
      <w:pPr>
        <w:ind w:left="1788" w:hanging="360"/>
      </w:pPr>
      <w:rPr>
        <w:rFonts w:cs="Times New Roman"/>
      </w:rPr>
    </w:lvl>
    <w:lvl w:ilvl="2" w:tplc="B38C97B6">
      <w:start w:val="3"/>
      <w:numFmt w:val="bullet"/>
      <w:lvlText w:val="•"/>
      <w:lvlJc w:val="left"/>
      <w:pPr>
        <w:ind w:left="2688" w:hanging="360"/>
      </w:pPr>
      <w:rPr>
        <w:rFonts w:ascii="Times New Roman" w:eastAsia="Times New Roman" w:hAnsi="Times New Roman" w:hint="default"/>
      </w:rPr>
    </w:lvl>
    <w:lvl w:ilvl="3" w:tplc="0816000F" w:tentative="1">
      <w:start w:val="1"/>
      <w:numFmt w:val="decimal"/>
      <w:lvlText w:val="%4."/>
      <w:lvlJc w:val="left"/>
      <w:pPr>
        <w:ind w:left="3228" w:hanging="360"/>
      </w:pPr>
      <w:rPr>
        <w:rFonts w:cs="Times New Roman"/>
      </w:rPr>
    </w:lvl>
    <w:lvl w:ilvl="4" w:tplc="08160019" w:tentative="1">
      <w:start w:val="1"/>
      <w:numFmt w:val="lowerLetter"/>
      <w:lvlText w:val="%5."/>
      <w:lvlJc w:val="left"/>
      <w:pPr>
        <w:ind w:left="3948" w:hanging="360"/>
      </w:pPr>
      <w:rPr>
        <w:rFonts w:cs="Times New Roman"/>
      </w:rPr>
    </w:lvl>
    <w:lvl w:ilvl="5" w:tplc="0816001B" w:tentative="1">
      <w:start w:val="1"/>
      <w:numFmt w:val="lowerRoman"/>
      <w:lvlText w:val="%6."/>
      <w:lvlJc w:val="right"/>
      <w:pPr>
        <w:ind w:left="4668" w:hanging="180"/>
      </w:pPr>
      <w:rPr>
        <w:rFonts w:cs="Times New Roman"/>
      </w:rPr>
    </w:lvl>
    <w:lvl w:ilvl="6" w:tplc="0816000F" w:tentative="1">
      <w:start w:val="1"/>
      <w:numFmt w:val="decimal"/>
      <w:lvlText w:val="%7."/>
      <w:lvlJc w:val="left"/>
      <w:pPr>
        <w:ind w:left="5388" w:hanging="360"/>
      </w:pPr>
      <w:rPr>
        <w:rFonts w:cs="Times New Roman"/>
      </w:rPr>
    </w:lvl>
    <w:lvl w:ilvl="7" w:tplc="08160019" w:tentative="1">
      <w:start w:val="1"/>
      <w:numFmt w:val="lowerLetter"/>
      <w:lvlText w:val="%8."/>
      <w:lvlJc w:val="left"/>
      <w:pPr>
        <w:ind w:left="6108" w:hanging="360"/>
      </w:pPr>
      <w:rPr>
        <w:rFonts w:cs="Times New Roman"/>
      </w:rPr>
    </w:lvl>
    <w:lvl w:ilvl="8" w:tplc="0816001B" w:tentative="1">
      <w:start w:val="1"/>
      <w:numFmt w:val="lowerRoman"/>
      <w:lvlText w:val="%9."/>
      <w:lvlJc w:val="right"/>
      <w:pPr>
        <w:ind w:left="6828" w:hanging="180"/>
      </w:pPr>
      <w:rPr>
        <w:rFonts w:cs="Times New Roman"/>
      </w:rPr>
    </w:lvl>
  </w:abstractNum>
  <w:abstractNum w:abstractNumId="26">
    <w:nsid w:val="40DB5D3E"/>
    <w:multiLevelType w:val="hybridMultilevel"/>
    <w:tmpl w:val="49B2A91E"/>
    <w:lvl w:ilvl="0" w:tplc="08160017">
      <w:start w:val="1"/>
      <w:numFmt w:val="lowerLetter"/>
      <w:lvlText w:val="%1)"/>
      <w:lvlJc w:val="left"/>
      <w:pPr>
        <w:ind w:left="360" w:hanging="360"/>
      </w:pPr>
      <w:rPr>
        <w:rFonts w:cs="Times New Roman"/>
      </w:rPr>
    </w:lvl>
    <w:lvl w:ilvl="1" w:tplc="08160019">
      <w:start w:val="1"/>
      <w:numFmt w:val="lowerLetter"/>
      <w:lvlText w:val="%2."/>
      <w:lvlJc w:val="left"/>
      <w:pPr>
        <w:ind w:left="1080" w:hanging="360"/>
      </w:pPr>
      <w:rPr>
        <w:rFonts w:cs="Times New Roman"/>
      </w:rPr>
    </w:lvl>
    <w:lvl w:ilvl="2" w:tplc="0816001B" w:tentative="1">
      <w:start w:val="1"/>
      <w:numFmt w:val="lowerRoman"/>
      <w:lvlText w:val="%3."/>
      <w:lvlJc w:val="right"/>
      <w:pPr>
        <w:ind w:left="1800" w:hanging="180"/>
      </w:pPr>
      <w:rPr>
        <w:rFonts w:cs="Times New Roman"/>
      </w:rPr>
    </w:lvl>
    <w:lvl w:ilvl="3" w:tplc="0816000F" w:tentative="1">
      <w:start w:val="1"/>
      <w:numFmt w:val="decimal"/>
      <w:lvlText w:val="%4."/>
      <w:lvlJc w:val="left"/>
      <w:pPr>
        <w:ind w:left="2520" w:hanging="360"/>
      </w:pPr>
      <w:rPr>
        <w:rFonts w:cs="Times New Roman"/>
      </w:rPr>
    </w:lvl>
    <w:lvl w:ilvl="4" w:tplc="08160019" w:tentative="1">
      <w:start w:val="1"/>
      <w:numFmt w:val="lowerLetter"/>
      <w:lvlText w:val="%5."/>
      <w:lvlJc w:val="left"/>
      <w:pPr>
        <w:ind w:left="3240" w:hanging="360"/>
      </w:pPr>
      <w:rPr>
        <w:rFonts w:cs="Times New Roman"/>
      </w:rPr>
    </w:lvl>
    <w:lvl w:ilvl="5" w:tplc="0816001B" w:tentative="1">
      <w:start w:val="1"/>
      <w:numFmt w:val="lowerRoman"/>
      <w:lvlText w:val="%6."/>
      <w:lvlJc w:val="right"/>
      <w:pPr>
        <w:ind w:left="3960" w:hanging="180"/>
      </w:pPr>
      <w:rPr>
        <w:rFonts w:cs="Times New Roman"/>
      </w:rPr>
    </w:lvl>
    <w:lvl w:ilvl="6" w:tplc="0816000F" w:tentative="1">
      <w:start w:val="1"/>
      <w:numFmt w:val="decimal"/>
      <w:lvlText w:val="%7."/>
      <w:lvlJc w:val="left"/>
      <w:pPr>
        <w:ind w:left="4680" w:hanging="360"/>
      </w:pPr>
      <w:rPr>
        <w:rFonts w:cs="Times New Roman"/>
      </w:rPr>
    </w:lvl>
    <w:lvl w:ilvl="7" w:tplc="08160019" w:tentative="1">
      <w:start w:val="1"/>
      <w:numFmt w:val="lowerLetter"/>
      <w:lvlText w:val="%8."/>
      <w:lvlJc w:val="left"/>
      <w:pPr>
        <w:ind w:left="5400" w:hanging="360"/>
      </w:pPr>
      <w:rPr>
        <w:rFonts w:cs="Times New Roman"/>
      </w:rPr>
    </w:lvl>
    <w:lvl w:ilvl="8" w:tplc="0816001B" w:tentative="1">
      <w:start w:val="1"/>
      <w:numFmt w:val="lowerRoman"/>
      <w:lvlText w:val="%9."/>
      <w:lvlJc w:val="right"/>
      <w:pPr>
        <w:ind w:left="6120" w:hanging="180"/>
      </w:pPr>
      <w:rPr>
        <w:rFonts w:cs="Times New Roman"/>
      </w:rPr>
    </w:lvl>
  </w:abstractNum>
  <w:abstractNum w:abstractNumId="27">
    <w:nsid w:val="4BCA3B21"/>
    <w:multiLevelType w:val="hybridMultilevel"/>
    <w:tmpl w:val="8B608B34"/>
    <w:lvl w:ilvl="0" w:tplc="08160017">
      <w:start w:val="1"/>
      <w:numFmt w:val="lowerLetter"/>
      <w:lvlText w:val="%1)"/>
      <w:lvlJc w:val="left"/>
      <w:pPr>
        <w:ind w:left="1068" w:hanging="360"/>
      </w:pPr>
      <w:rPr>
        <w:rFonts w:cs="Times New Roman"/>
      </w:rPr>
    </w:lvl>
    <w:lvl w:ilvl="1" w:tplc="08160019">
      <w:start w:val="1"/>
      <w:numFmt w:val="lowerLetter"/>
      <w:lvlText w:val="%2."/>
      <w:lvlJc w:val="left"/>
      <w:pPr>
        <w:ind w:left="1788" w:hanging="360"/>
      </w:pPr>
      <w:rPr>
        <w:rFonts w:cs="Times New Roman"/>
      </w:rPr>
    </w:lvl>
    <w:lvl w:ilvl="2" w:tplc="B38C97B6">
      <w:start w:val="3"/>
      <w:numFmt w:val="bullet"/>
      <w:lvlText w:val="•"/>
      <w:lvlJc w:val="left"/>
      <w:pPr>
        <w:ind w:left="2688" w:hanging="360"/>
      </w:pPr>
      <w:rPr>
        <w:rFonts w:ascii="Times New Roman" w:eastAsia="Times New Roman" w:hAnsi="Times New Roman" w:hint="default"/>
      </w:rPr>
    </w:lvl>
    <w:lvl w:ilvl="3" w:tplc="0816000F" w:tentative="1">
      <w:start w:val="1"/>
      <w:numFmt w:val="decimal"/>
      <w:lvlText w:val="%4."/>
      <w:lvlJc w:val="left"/>
      <w:pPr>
        <w:ind w:left="3228" w:hanging="360"/>
      </w:pPr>
      <w:rPr>
        <w:rFonts w:cs="Times New Roman"/>
      </w:rPr>
    </w:lvl>
    <w:lvl w:ilvl="4" w:tplc="08160019" w:tentative="1">
      <w:start w:val="1"/>
      <w:numFmt w:val="lowerLetter"/>
      <w:lvlText w:val="%5."/>
      <w:lvlJc w:val="left"/>
      <w:pPr>
        <w:ind w:left="3948" w:hanging="360"/>
      </w:pPr>
      <w:rPr>
        <w:rFonts w:cs="Times New Roman"/>
      </w:rPr>
    </w:lvl>
    <w:lvl w:ilvl="5" w:tplc="0816001B" w:tentative="1">
      <w:start w:val="1"/>
      <w:numFmt w:val="lowerRoman"/>
      <w:lvlText w:val="%6."/>
      <w:lvlJc w:val="right"/>
      <w:pPr>
        <w:ind w:left="4668" w:hanging="180"/>
      </w:pPr>
      <w:rPr>
        <w:rFonts w:cs="Times New Roman"/>
      </w:rPr>
    </w:lvl>
    <w:lvl w:ilvl="6" w:tplc="0816000F" w:tentative="1">
      <w:start w:val="1"/>
      <w:numFmt w:val="decimal"/>
      <w:lvlText w:val="%7."/>
      <w:lvlJc w:val="left"/>
      <w:pPr>
        <w:ind w:left="5388" w:hanging="360"/>
      </w:pPr>
      <w:rPr>
        <w:rFonts w:cs="Times New Roman"/>
      </w:rPr>
    </w:lvl>
    <w:lvl w:ilvl="7" w:tplc="08160019" w:tentative="1">
      <w:start w:val="1"/>
      <w:numFmt w:val="lowerLetter"/>
      <w:lvlText w:val="%8."/>
      <w:lvlJc w:val="left"/>
      <w:pPr>
        <w:ind w:left="6108" w:hanging="360"/>
      </w:pPr>
      <w:rPr>
        <w:rFonts w:cs="Times New Roman"/>
      </w:rPr>
    </w:lvl>
    <w:lvl w:ilvl="8" w:tplc="0816001B" w:tentative="1">
      <w:start w:val="1"/>
      <w:numFmt w:val="lowerRoman"/>
      <w:lvlText w:val="%9."/>
      <w:lvlJc w:val="right"/>
      <w:pPr>
        <w:ind w:left="6828" w:hanging="180"/>
      </w:pPr>
      <w:rPr>
        <w:rFonts w:cs="Times New Roman"/>
      </w:rPr>
    </w:lvl>
  </w:abstractNum>
  <w:abstractNum w:abstractNumId="28">
    <w:nsid w:val="4D8831BF"/>
    <w:multiLevelType w:val="hybridMultilevel"/>
    <w:tmpl w:val="31B201A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583C4C33"/>
    <w:multiLevelType w:val="multilevel"/>
    <w:tmpl w:val="ED66E300"/>
    <w:lvl w:ilvl="0">
      <w:start w:val="1"/>
      <w:numFmt w:val="upperRoman"/>
      <w:lvlText w:val="%1."/>
      <w:lvlJc w:val="right"/>
      <w:pPr>
        <w:ind w:left="720" w:hanging="360"/>
      </w:pPr>
      <w:rPr>
        <w:rFonts w:cs="Times New Roman"/>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30">
    <w:nsid w:val="59125690"/>
    <w:multiLevelType w:val="hybridMultilevel"/>
    <w:tmpl w:val="587AA47E"/>
    <w:lvl w:ilvl="0" w:tplc="08160013">
      <w:start w:val="1"/>
      <w:numFmt w:val="upperRoman"/>
      <w:lvlText w:val="%1."/>
      <w:lvlJc w:val="right"/>
      <w:pPr>
        <w:ind w:left="720" w:hanging="360"/>
      </w:pPr>
      <w:rPr>
        <w:rFonts w:cs="Times New Roman"/>
      </w:rPr>
    </w:lvl>
    <w:lvl w:ilvl="1" w:tplc="6FFC8B94">
      <w:start w:val="1"/>
      <w:numFmt w:val="lowerLetter"/>
      <w:lvlText w:val="%2)"/>
      <w:lvlJc w:val="left"/>
      <w:pPr>
        <w:ind w:left="1440" w:hanging="360"/>
      </w:pPr>
      <w:rPr>
        <w:rFonts w:cs="Times New Roman" w:hint="default"/>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1">
    <w:nsid w:val="591A13AC"/>
    <w:multiLevelType w:val="hybridMultilevel"/>
    <w:tmpl w:val="C4347CC0"/>
    <w:lvl w:ilvl="0" w:tplc="08160001">
      <w:start w:val="1"/>
      <w:numFmt w:val="bullet"/>
      <w:lvlText w:val=""/>
      <w:lvlJc w:val="left"/>
      <w:pPr>
        <w:ind w:left="1069" w:hanging="360"/>
      </w:pPr>
      <w:rPr>
        <w:rFonts w:ascii="Symbol" w:hAnsi="Symbol" w:hint="default"/>
      </w:rPr>
    </w:lvl>
    <w:lvl w:ilvl="1" w:tplc="08160003" w:tentative="1">
      <w:start w:val="1"/>
      <w:numFmt w:val="bullet"/>
      <w:lvlText w:val="o"/>
      <w:lvlJc w:val="left"/>
      <w:pPr>
        <w:ind w:left="1789" w:hanging="360"/>
      </w:pPr>
      <w:rPr>
        <w:rFonts w:ascii="Courier New" w:hAnsi="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32">
    <w:nsid w:val="5CD642B3"/>
    <w:multiLevelType w:val="hybridMultilevel"/>
    <w:tmpl w:val="7CEC02F2"/>
    <w:lvl w:ilvl="0" w:tplc="08160001">
      <w:start w:val="1"/>
      <w:numFmt w:val="bullet"/>
      <w:lvlText w:val=""/>
      <w:lvlJc w:val="left"/>
      <w:pPr>
        <w:ind w:left="1068" w:hanging="360"/>
      </w:pPr>
      <w:rPr>
        <w:rFonts w:ascii="Symbol" w:hAnsi="Symbol" w:hint="default"/>
      </w:rPr>
    </w:lvl>
    <w:lvl w:ilvl="1" w:tplc="08160019">
      <w:start w:val="1"/>
      <w:numFmt w:val="lowerLetter"/>
      <w:lvlText w:val="%2."/>
      <w:lvlJc w:val="left"/>
      <w:pPr>
        <w:ind w:left="1788" w:hanging="360"/>
      </w:pPr>
      <w:rPr>
        <w:rFonts w:cs="Times New Roman"/>
      </w:rPr>
    </w:lvl>
    <w:lvl w:ilvl="2" w:tplc="B38C97B6">
      <w:start w:val="3"/>
      <w:numFmt w:val="bullet"/>
      <w:lvlText w:val="•"/>
      <w:lvlJc w:val="left"/>
      <w:pPr>
        <w:ind w:left="2688" w:hanging="360"/>
      </w:pPr>
      <w:rPr>
        <w:rFonts w:ascii="Times New Roman" w:eastAsia="Times New Roman" w:hAnsi="Times New Roman" w:hint="default"/>
      </w:rPr>
    </w:lvl>
    <w:lvl w:ilvl="3" w:tplc="0816000F" w:tentative="1">
      <w:start w:val="1"/>
      <w:numFmt w:val="decimal"/>
      <w:lvlText w:val="%4."/>
      <w:lvlJc w:val="left"/>
      <w:pPr>
        <w:ind w:left="3228" w:hanging="360"/>
      </w:pPr>
      <w:rPr>
        <w:rFonts w:cs="Times New Roman"/>
      </w:rPr>
    </w:lvl>
    <w:lvl w:ilvl="4" w:tplc="08160019" w:tentative="1">
      <w:start w:val="1"/>
      <w:numFmt w:val="lowerLetter"/>
      <w:lvlText w:val="%5."/>
      <w:lvlJc w:val="left"/>
      <w:pPr>
        <w:ind w:left="3948" w:hanging="360"/>
      </w:pPr>
      <w:rPr>
        <w:rFonts w:cs="Times New Roman"/>
      </w:rPr>
    </w:lvl>
    <w:lvl w:ilvl="5" w:tplc="0816001B" w:tentative="1">
      <w:start w:val="1"/>
      <w:numFmt w:val="lowerRoman"/>
      <w:lvlText w:val="%6."/>
      <w:lvlJc w:val="right"/>
      <w:pPr>
        <w:ind w:left="4668" w:hanging="180"/>
      </w:pPr>
      <w:rPr>
        <w:rFonts w:cs="Times New Roman"/>
      </w:rPr>
    </w:lvl>
    <w:lvl w:ilvl="6" w:tplc="0816000F" w:tentative="1">
      <w:start w:val="1"/>
      <w:numFmt w:val="decimal"/>
      <w:lvlText w:val="%7."/>
      <w:lvlJc w:val="left"/>
      <w:pPr>
        <w:ind w:left="5388" w:hanging="360"/>
      </w:pPr>
      <w:rPr>
        <w:rFonts w:cs="Times New Roman"/>
      </w:rPr>
    </w:lvl>
    <w:lvl w:ilvl="7" w:tplc="08160019" w:tentative="1">
      <w:start w:val="1"/>
      <w:numFmt w:val="lowerLetter"/>
      <w:lvlText w:val="%8."/>
      <w:lvlJc w:val="left"/>
      <w:pPr>
        <w:ind w:left="6108" w:hanging="360"/>
      </w:pPr>
      <w:rPr>
        <w:rFonts w:cs="Times New Roman"/>
      </w:rPr>
    </w:lvl>
    <w:lvl w:ilvl="8" w:tplc="0816001B" w:tentative="1">
      <w:start w:val="1"/>
      <w:numFmt w:val="lowerRoman"/>
      <w:lvlText w:val="%9."/>
      <w:lvlJc w:val="right"/>
      <w:pPr>
        <w:ind w:left="6828" w:hanging="180"/>
      </w:pPr>
      <w:rPr>
        <w:rFonts w:cs="Times New Roman"/>
      </w:rPr>
    </w:lvl>
  </w:abstractNum>
  <w:abstractNum w:abstractNumId="33">
    <w:nsid w:val="5EFB7FF5"/>
    <w:multiLevelType w:val="multilevel"/>
    <w:tmpl w:val="081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5F175073"/>
    <w:multiLevelType w:val="hybridMultilevel"/>
    <w:tmpl w:val="FF3A149A"/>
    <w:lvl w:ilvl="0" w:tplc="08160001">
      <w:start w:val="1"/>
      <w:numFmt w:val="bullet"/>
      <w:lvlText w:val=""/>
      <w:lvlJc w:val="left"/>
      <w:pPr>
        <w:ind w:left="1069" w:hanging="360"/>
      </w:pPr>
      <w:rPr>
        <w:rFonts w:ascii="Symbol" w:hAnsi="Symbol" w:hint="default"/>
      </w:rPr>
    </w:lvl>
    <w:lvl w:ilvl="1" w:tplc="08160003" w:tentative="1">
      <w:start w:val="1"/>
      <w:numFmt w:val="bullet"/>
      <w:lvlText w:val="o"/>
      <w:lvlJc w:val="left"/>
      <w:pPr>
        <w:ind w:left="1789" w:hanging="360"/>
      </w:pPr>
      <w:rPr>
        <w:rFonts w:ascii="Courier New" w:hAnsi="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35">
    <w:nsid w:val="67B96ECF"/>
    <w:multiLevelType w:val="multilevel"/>
    <w:tmpl w:val="081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6B585441"/>
    <w:multiLevelType w:val="hybridMultilevel"/>
    <w:tmpl w:val="01E63454"/>
    <w:lvl w:ilvl="0" w:tplc="08160013">
      <w:start w:val="1"/>
      <w:numFmt w:val="upperRoman"/>
      <w:lvlText w:val="%1."/>
      <w:lvlJc w:val="right"/>
      <w:pPr>
        <w:ind w:left="1080" w:hanging="360"/>
      </w:pPr>
      <w:rPr>
        <w:rFonts w:cs="Times New Roman"/>
      </w:rPr>
    </w:lvl>
    <w:lvl w:ilvl="1" w:tplc="08160019" w:tentative="1">
      <w:start w:val="1"/>
      <w:numFmt w:val="lowerLetter"/>
      <w:lvlText w:val="%2."/>
      <w:lvlJc w:val="left"/>
      <w:pPr>
        <w:ind w:left="1800" w:hanging="360"/>
      </w:pPr>
      <w:rPr>
        <w:rFonts w:cs="Times New Roman"/>
      </w:rPr>
    </w:lvl>
    <w:lvl w:ilvl="2" w:tplc="0816001B" w:tentative="1">
      <w:start w:val="1"/>
      <w:numFmt w:val="lowerRoman"/>
      <w:lvlText w:val="%3."/>
      <w:lvlJc w:val="right"/>
      <w:pPr>
        <w:ind w:left="2520" w:hanging="180"/>
      </w:pPr>
      <w:rPr>
        <w:rFonts w:cs="Times New Roman"/>
      </w:rPr>
    </w:lvl>
    <w:lvl w:ilvl="3" w:tplc="0816000F" w:tentative="1">
      <w:start w:val="1"/>
      <w:numFmt w:val="decimal"/>
      <w:lvlText w:val="%4."/>
      <w:lvlJc w:val="left"/>
      <w:pPr>
        <w:ind w:left="3240" w:hanging="360"/>
      </w:pPr>
      <w:rPr>
        <w:rFonts w:cs="Times New Roman"/>
      </w:rPr>
    </w:lvl>
    <w:lvl w:ilvl="4" w:tplc="08160019" w:tentative="1">
      <w:start w:val="1"/>
      <w:numFmt w:val="lowerLetter"/>
      <w:lvlText w:val="%5."/>
      <w:lvlJc w:val="left"/>
      <w:pPr>
        <w:ind w:left="3960" w:hanging="360"/>
      </w:pPr>
      <w:rPr>
        <w:rFonts w:cs="Times New Roman"/>
      </w:rPr>
    </w:lvl>
    <w:lvl w:ilvl="5" w:tplc="0816001B" w:tentative="1">
      <w:start w:val="1"/>
      <w:numFmt w:val="lowerRoman"/>
      <w:lvlText w:val="%6."/>
      <w:lvlJc w:val="right"/>
      <w:pPr>
        <w:ind w:left="4680" w:hanging="180"/>
      </w:pPr>
      <w:rPr>
        <w:rFonts w:cs="Times New Roman"/>
      </w:rPr>
    </w:lvl>
    <w:lvl w:ilvl="6" w:tplc="0816000F" w:tentative="1">
      <w:start w:val="1"/>
      <w:numFmt w:val="decimal"/>
      <w:lvlText w:val="%7."/>
      <w:lvlJc w:val="left"/>
      <w:pPr>
        <w:ind w:left="5400" w:hanging="360"/>
      </w:pPr>
      <w:rPr>
        <w:rFonts w:cs="Times New Roman"/>
      </w:rPr>
    </w:lvl>
    <w:lvl w:ilvl="7" w:tplc="08160019" w:tentative="1">
      <w:start w:val="1"/>
      <w:numFmt w:val="lowerLetter"/>
      <w:lvlText w:val="%8."/>
      <w:lvlJc w:val="left"/>
      <w:pPr>
        <w:ind w:left="6120" w:hanging="360"/>
      </w:pPr>
      <w:rPr>
        <w:rFonts w:cs="Times New Roman"/>
      </w:rPr>
    </w:lvl>
    <w:lvl w:ilvl="8" w:tplc="0816001B" w:tentative="1">
      <w:start w:val="1"/>
      <w:numFmt w:val="lowerRoman"/>
      <w:lvlText w:val="%9."/>
      <w:lvlJc w:val="right"/>
      <w:pPr>
        <w:ind w:left="6840" w:hanging="180"/>
      </w:pPr>
      <w:rPr>
        <w:rFonts w:cs="Times New Roman"/>
      </w:rPr>
    </w:lvl>
  </w:abstractNum>
  <w:abstractNum w:abstractNumId="37">
    <w:nsid w:val="6E933F82"/>
    <w:multiLevelType w:val="hybridMultilevel"/>
    <w:tmpl w:val="DE563F9A"/>
    <w:lvl w:ilvl="0" w:tplc="08160017">
      <w:start w:val="1"/>
      <w:numFmt w:val="lowerLetter"/>
      <w:lvlText w:val="%1)"/>
      <w:lvlJc w:val="left"/>
      <w:pPr>
        <w:ind w:left="720" w:hanging="360"/>
      </w:pPr>
      <w:rPr>
        <w:rFonts w:cs="Times New Roman"/>
      </w:rPr>
    </w:lvl>
    <w:lvl w:ilvl="1" w:tplc="08160019">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8">
    <w:nsid w:val="713139D0"/>
    <w:multiLevelType w:val="hybridMultilevel"/>
    <w:tmpl w:val="4482BFEA"/>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39">
    <w:nsid w:val="73CC260B"/>
    <w:multiLevelType w:val="multilevel"/>
    <w:tmpl w:val="403A6B1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E44148"/>
    <w:multiLevelType w:val="hybridMultilevel"/>
    <w:tmpl w:val="38B029B4"/>
    <w:lvl w:ilvl="0" w:tplc="08160013">
      <w:start w:val="1"/>
      <w:numFmt w:val="upperRoman"/>
      <w:lvlText w:val="%1."/>
      <w:lvlJc w:val="righ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1">
    <w:nsid w:val="7E5C6E13"/>
    <w:multiLevelType w:val="hybridMultilevel"/>
    <w:tmpl w:val="BDEEFB9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13"/>
  </w:num>
  <w:num w:numId="2">
    <w:abstractNumId w:val="36"/>
  </w:num>
  <w:num w:numId="3">
    <w:abstractNumId w:val="40"/>
  </w:num>
  <w:num w:numId="4">
    <w:abstractNumId w:val="20"/>
  </w:num>
  <w:num w:numId="5">
    <w:abstractNumId w:val="29"/>
  </w:num>
  <w:num w:numId="6">
    <w:abstractNumId w:val="30"/>
  </w:num>
  <w:num w:numId="7">
    <w:abstractNumId w:val="21"/>
  </w:num>
  <w:num w:numId="8">
    <w:abstractNumId w:val="17"/>
  </w:num>
  <w:num w:numId="9">
    <w:abstractNumId w:val="24"/>
  </w:num>
  <w:num w:numId="10">
    <w:abstractNumId w:val="27"/>
  </w:num>
  <w:num w:numId="11">
    <w:abstractNumId w:val="34"/>
  </w:num>
  <w:num w:numId="12">
    <w:abstractNumId w:val="38"/>
  </w:num>
  <w:num w:numId="13">
    <w:abstractNumId w:val="22"/>
  </w:num>
  <w:num w:numId="14">
    <w:abstractNumId w:val="19"/>
  </w:num>
  <w:num w:numId="15">
    <w:abstractNumId w:val="12"/>
  </w:num>
  <w:num w:numId="16">
    <w:abstractNumId w:val="31"/>
  </w:num>
  <w:num w:numId="17">
    <w:abstractNumId w:val="10"/>
  </w:num>
  <w:num w:numId="18">
    <w:abstractNumId w:val="18"/>
  </w:num>
  <w:num w:numId="19">
    <w:abstractNumId w:val="35"/>
  </w:num>
  <w:num w:numId="20">
    <w:abstractNumId w:val="11"/>
  </w:num>
  <w:num w:numId="21">
    <w:abstractNumId w:val="33"/>
  </w:num>
  <w:num w:numId="22">
    <w:abstractNumId w:val="16"/>
  </w:num>
  <w:num w:numId="23">
    <w:abstractNumId w:val="41"/>
  </w:num>
  <w:num w:numId="24">
    <w:abstractNumId w:val="32"/>
  </w:num>
  <w:num w:numId="25">
    <w:abstractNumId w:val="15"/>
  </w:num>
  <w:num w:numId="26">
    <w:abstractNumId w:val="37"/>
  </w:num>
  <w:num w:numId="27">
    <w:abstractNumId w:val="26"/>
  </w:num>
  <w:num w:numId="28">
    <w:abstractNumId w:val="23"/>
  </w:num>
  <w:num w:numId="29">
    <w:abstractNumId w:val="25"/>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9"/>
  </w:num>
  <w:num w:numId="41">
    <w:abstractNumId w:val="14"/>
  </w:num>
  <w:num w:numId="42">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09E"/>
    <w:rsid w:val="0004331B"/>
    <w:rsid w:val="00082830"/>
    <w:rsid w:val="00096D35"/>
    <w:rsid w:val="00113888"/>
    <w:rsid w:val="001234CD"/>
    <w:rsid w:val="00134C3C"/>
    <w:rsid w:val="00141168"/>
    <w:rsid w:val="001425BE"/>
    <w:rsid w:val="00166C61"/>
    <w:rsid w:val="0019530C"/>
    <w:rsid w:val="001A57DC"/>
    <w:rsid w:val="001A70D4"/>
    <w:rsid w:val="001B5056"/>
    <w:rsid w:val="001B5C2B"/>
    <w:rsid w:val="001C2726"/>
    <w:rsid w:val="001C39F1"/>
    <w:rsid w:val="001F25B2"/>
    <w:rsid w:val="001F50F5"/>
    <w:rsid w:val="00207007"/>
    <w:rsid w:val="00210DA5"/>
    <w:rsid w:val="00212EE7"/>
    <w:rsid w:val="0022009E"/>
    <w:rsid w:val="00232081"/>
    <w:rsid w:val="002402C9"/>
    <w:rsid w:val="00246D76"/>
    <w:rsid w:val="00285CBB"/>
    <w:rsid w:val="002B09B8"/>
    <w:rsid w:val="002C1273"/>
    <w:rsid w:val="00323116"/>
    <w:rsid w:val="00323158"/>
    <w:rsid w:val="0034519A"/>
    <w:rsid w:val="003626B1"/>
    <w:rsid w:val="003639D3"/>
    <w:rsid w:val="00393158"/>
    <w:rsid w:val="003B60AC"/>
    <w:rsid w:val="003C60E7"/>
    <w:rsid w:val="003D7883"/>
    <w:rsid w:val="003F06F0"/>
    <w:rsid w:val="003F6B16"/>
    <w:rsid w:val="0042180E"/>
    <w:rsid w:val="00425FE0"/>
    <w:rsid w:val="00430E52"/>
    <w:rsid w:val="0045205C"/>
    <w:rsid w:val="00491AEB"/>
    <w:rsid w:val="004C6BE7"/>
    <w:rsid w:val="004F62E4"/>
    <w:rsid w:val="0053106C"/>
    <w:rsid w:val="0054280B"/>
    <w:rsid w:val="00557BB0"/>
    <w:rsid w:val="00587542"/>
    <w:rsid w:val="0059184B"/>
    <w:rsid w:val="00596B99"/>
    <w:rsid w:val="005C1D0C"/>
    <w:rsid w:val="00620BFE"/>
    <w:rsid w:val="006319CD"/>
    <w:rsid w:val="00633D9D"/>
    <w:rsid w:val="00641627"/>
    <w:rsid w:val="00645B87"/>
    <w:rsid w:val="0067288A"/>
    <w:rsid w:val="0069131C"/>
    <w:rsid w:val="006937D0"/>
    <w:rsid w:val="006D361E"/>
    <w:rsid w:val="00702351"/>
    <w:rsid w:val="00714A5D"/>
    <w:rsid w:val="0073795E"/>
    <w:rsid w:val="0074496B"/>
    <w:rsid w:val="007748C8"/>
    <w:rsid w:val="00775E9D"/>
    <w:rsid w:val="007861E3"/>
    <w:rsid w:val="007951BE"/>
    <w:rsid w:val="007B0969"/>
    <w:rsid w:val="007E2A0B"/>
    <w:rsid w:val="00805D88"/>
    <w:rsid w:val="008440B8"/>
    <w:rsid w:val="00886DC0"/>
    <w:rsid w:val="008E75BC"/>
    <w:rsid w:val="009139C2"/>
    <w:rsid w:val="00914D07"/>
    <w:rsid w:val="00922439"/>
    <w:rsid w:val="00946EE2"/>
    <w:rsid w:val="00952834"/>
    <w:rsid w:val="00955F26"/>
    <w:rsid w:val="00956D1E"/>
    <w:rsid w:val="009667C5"/>
    <w:rsid w:val="00981EFE"/>
    <w:rsid w:val="00995B9A"/>
    <w:rsid w:val="009D2A14"/>
    <w:rsid w:val="009E192A"/>
    <w:rsid w:val="009E1DC8"/>
    <w:rsid w:val="009E2529"/>
    <w:rsid w:val="009E708C"/>
    <w:rsid w:val="009E76E4"/>
    <w:rsid w:val="009F7C9A"/>
    <w:rsid w:val="00A13684"/>
    <w:rsid w:val="00A13954"/>
    <w:rsid w:val="00A56BF8"/>
    <w:rsid w:val="00A61B55"/>
    <w:rsid w:val="00A63198"/>
    <w:rsid w:val="00A871FC"/>
    <w:rsid w:val="00AA7CD2"/>
    <w:rsid w:val="00AD731F"/>
    <w:rsid w:val="00AE3F2C"/>
    <w:rsid w:val="00AE62BC"/>
    <w:rsid w:val="00AE6FB3"/>
    <w:rsid w:val="00AF041A"/>
    <w:rsid w:val="00AF3EF3"/>
    <w:rsid w:val="00B20348"/>
    <w:rsid w:val="00B27878"/>
    <w:rsid w:val="00B3176C"/>
    <w:rsid w:val="00B62B65"/>
    <w:rsid w:val="00B75356"/>
    <w:rsid w:val="00B82353"/>
    <w:rsid w:val="00BA7D5F"/>
    <w:rsid w:val="00BB5B70"/>
    <w:rsid w:val="00BD36EE"/>
    <w:rsid w:val="00BD4B18"/>
    <w:rsid w:val="00BD5305"/>
    <w:rsid w:val="00BF18E5"/>
    <w:rsid w:val="00C15EE9"/>
    <w:rsid w:val="00C32169"/>
    <w:rsid w:val="00C50EC3"/>
    <w:rsid w:val="00C537D0"/>
    <w:rsid w:val="00C913B1"/>
    <w:rsid w:val="00C92754"/>
    <w:rsid w:val="00CA52C6"/>
    <w:rsid w:val="00CA75F0"/>
    <w:rsid w:val="00CC0189"/>
    <w:rsid w:val="00CD1BBE"/>
    <w:rsid w:val="00CE7255"/>
    <w:rsid w:val="00CF26E7"/>
    <w:rsid w:val="00CF4B5A"/>
    <w:rsid w:val="00D0218E"/>
    <w:rsid w:val="00D05AAB"/>
    <w:rsid w:val="00D4153F"/>
    <w:rsid w:val="00D45A42"/>
    <w:rsid w:val="00D45A71"/>
    <w:rsid w:val="00D5084B"/>
    <w:rsid w:val="00D7236E"/>
    <w:rsid w:val="00DB128E"/>
    <w:rsid w:val="00DB5F1D"/>
    <w:rsid w:val="00DC3414"/>
    <w:rsid w:val="00DD4893"/>
    <w:rsid w:val="00DE115E"/>
    <w:rsid w:val="00DF50E4"/>
    <w:rsid w:val="00E079A6"/>
    <w:rsid w:val="00E251B1"/>
    <w:rsid w:val="00E3407E"/>
    <w:rsid w:val="00E36311"/>
    <w:rsid w:val="00E57817"/>
    <w:rsid w:val="00E72328"/>
    <w:rsid w:val="00E801CC"/>
    <w:rsid w:val="00E846CB"/>
    <w:rsid w:val="00E94B61"/>
    <w:rsid w:val="00EC0B68"/>
    <w:rsid w:val="00ED2A44"/>
    <w:rsid w:val="00EE1119"/>
    <w:rsid w:val="00F158D9"/>
    <w:rsid w:val="00F625EE"/>
    <w:rsid w:val="00F65D89"/>
    <w:rsid w:val="00F75335"/>
    <w:rsid w:val="00F92D48"/>
    <w:rsid w:val="00FE7F85"/>
    <w:rsid w:val="00FF110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BBE"/>
    <w:pPr>
      <w:spacing w:after="200" w:line="276" w:lineRule="auto"/>
    </w:pPr>
    <w:rPr>
      <w:sz w:val="22"/>
      <w:szCs w:val="22"/>
    </w:rPr>
  </w:style>
  <w:style w:type="paragraph" w:styleId="Heading1">
    <w:name w:val="heading 1"/>
    <w:basedOn w:val="Normal"/>
    <w:next w:val="Normal"/>
    <w:link w:val="Heading1Char"/>
    <w:uiPriority w:val="99"/>
    <w:qFormat/>
    <w:rsid w:val="00CC0189"/>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C0189"/>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CC0189"/>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BB5B70"/>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rsid w:val="003C60E7"/>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C0189"/>
    <w:rPr>
      <w:rFonts w:ascii="Cambria" w:hAnsi="Cambria" w:cs="Times New Roman"/>
      <w:b/>
      <w:bCs/>
      <w:color w:val="365F91"/>
      <w:sz w:val="28"/>
      <w:szCs w:val="28"/>
    </w:rPr>
  </w:style>
  <w:style w:type="character" w:customStyle="1" w:styleId="Heading2Char">
    <w:name w:val="Heading 2 Char"/>
    <w:link w:val="Heading2"/>
    <w:uiPriority w:val="99"/>
    <w:locked/>
    <w:rsid w:val="00CC0189"/>
    <w:rPr>
      <w:rFonts w:ascii="Cambria" w:hAnsi="Cambria" w:cs="Times New Roman"/>
      <w:b/>
      <w:bCs/>
      <w:color w:val="4F81BD"/>
      <w:sz w:val="26"/>
      <w:szCs w:val="26"/>
    </w:rPr>
  </w:style>
  <w:style w:type="character" w:customStyle="1" w:styleId="Heading3Char">
    <w:name w:val="Heading 3 Char"/>
    <w:link w:val="Heading3"/>
    <w:uiPriority w:val="99"/>
    <w:locked/>
    <w:rsid w:val="00CC0189"/>
    <w:rPr>
      <w:rFonts w:ascii="Cambria" w:hAnsi="Cambria" w:cs="Times New Roman"/>
      <w:b/>
      <w:bCs/>
      <w:color w:val="4F81BD"/>
    </w:rPr>
  </w:style>
  <w:style w:type="character" w:customStyle="1" w:styleId="Heading4Char">
    <w:name w:val="Heading 4 Char"/>
    <w:link w:val="Heading4"/>
    <w:uiPriority w:val="99"/>
    <w:locked/>
    <w:rsid w:val="00A63198"/>
    <w:rPr>
      <w:rFonts w:ascii="Cambria" w:hAnsi="Cambria" w:cs="Times New Roman"/>
      <w:b/>
      <w:bCs/>
      <w:i/>
      <w:iCs/>
      <w:color w:val="4F81BD"/>
    </w:rPr>
  </w:style>
  <w:style w:type="character" w:customStyle="1" w:styleId="Heading5Char">
    <w:name w:val="Heading 5 Char"/>
    <w:link w:val="Heading5"/>
    <w:uiPriority w:val="99"/>
    <w:locked/>
    <w:rsid w:val="003C60E7"/>
    <w:rPr>
      <w:rFonts w:ascii="Cambria" w:hAnsi="Cambria" w:cs="Times New Roman"/>
      <w:color w:val="243F60"/>
    </w:rPr>
  </w:style>
  <w:style w:type="character" w:styleId="Hyperlink">
    <w:name w:val="Hyperlink"/>
    <w:uiPriority w:val="99"/>
    <w:rsid w:val="0022009E"/>
    <w:rPr>
      <w:rFonts w:cs="Times New Roman"/>
      <w:color w:val="0C2D51"/>
      <w:u w:val="none"/>
      <w:effect w:val="none"/>
    </w:rPr>
  </w:style>
  <w:style w:type="paragraph" w:styleId="NormalWeb">
    <w:name w:val="Normal (Web)"/>
    <w:basedOn w:val="Normal"/>
    <w:uiPriority w:val="99"/>
    <w:rsid w:val="0022009E"/>
    <w:pPr>
      <w:spacing w:before="100" w:beforeAutospacing="1" w:after="100" w:afterAutospacing="1" w:line="240" w:lineRule="auto"/>
    </w:pPr>
    <w:rPr>
      <w:rFonts w:ascii="Times New Roman" w:hAnsi="Times New Roman"/>
      <w:sz w:val="24"/>
      <w:szCs w:val="24"/>
    </w:rPr>
  </w:style>
  <w:style w:type="character" w:styleId="Strong">
    <w:name w:val="Strong"/>
    <w:uiPriority w:val="99"/>
    <w:qFormat/>
    <w:rsid w:val="0022009E"/>
    <w:rPr>
      <w:rFonts w:cs="Times New Roman"/>
      <w:b/>
      <w:bCs/>
    </w:rPr>
  </w:style>
  <w:style w:type="character" w:styleId="Emphasis">
    <w:name w:val="Emphasis"/>
    <w:uiPriority w:val="99"/>
    <w:qFormat/>
    <w:rsid w:val="0022009E"/>
    <w:rPr>
      <w:rFonts w:cs="Times New Roman"/>
      <w:i/>
      <w:iCs/>
    </w:rPr>
  </w:style>
  <w:style w:type="character" w:customStyle="1" w:styleId="accesshide1">
    <w:name w:val="accesshide1"/>
    <w:uiPriority w:val="99"/>
    <w:rsid w:val="0022009E"/>
    <w:rPr>
      <w:rFonts w:cs="Times New Roman"/>
      <w:sz w:val="24"/>
      <w:szCs w:val="24"/>
    </w:rPr>
  </w:style>
  <w:style w:type="paragraph" w:styleId="BalloonText">
    <w:name w:val="Balloon Text"/>
    <w:basedOn w:val="Normal"/>
    <w:link w:val="BalloonTextChar"/>
    <w:uiPriority w:val="99"/>
    <w:semiHidden/>
    <w:rsid w:val="002200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2009E"/>
    <w:rPr>
      <w:rFonts w:ascii="Tahoma" w:hAnsi="Tahoma" w:cs="Tahoma"/>
      <w:sz w:val="16"/>
      <w:szCs w:val="16"/>
    </w:rPr>
  </w:style>
  <w:style w:type="paragraph" w:styleId="Header">
    <w:name w:val="header"/>
    <w:basedOn w:val="Normal"/>
    <w:link w:val="HeaderChar"/>
    <w:uiPriority w:val="99"/>
    <w:rsid w:val="0053106C"/>
    <w:pPr>
      <w:tabs>
        <w:tab w:val="center" w:pos="4252"/>
        <w:tab w:val="right" w:pos="8504"/>
      </w:tabs>
      <w:spacing w:after="0" w:line="240" w:lineRule="auto"/>
    </w:pPr>
  </w:style>
  <w:style w:type="character" w:customStyle="1" w:styleId="HeaderChar">
    <w:name w:val="Header Char"/>
    <w:link w:val="Header"/>
    <w:uiPriority w:val="99"/>
    <w:locked/>
    <w:rsid w:val="0053106C"/>
    <w:rPr>
      <w:rFonts w:cs="Times New Roman"/>
    </w:rPr>
  </w:style>
  <w:style w:type="paragraph" w:styleId="Footer">
    <w:name w:val="footer"/>
    <w:basedOn w:val="Normal"/>
    <w:link w:val="FooterChar"/>
    <w:uiPriority w:val="99"/>
    <w:rsid w:val="0053106C"/>
    <w:pPr>
      <w:tabs>
        <w:tab w:val="center" w:pos="4252"/>
        <w:tab w:val="right" w:pos="8504"/>
      </w:tabs>
      <w:spacing w:after="0" w:line="240" w:lineRule="auto"/>
    </w:pPr>
  </w:style>
  <w:style w:type="character" w:customStyle="1" w:styleId="FooterChar">
    <w:name w:val="Footer Char"/>
    <w:link w:val="Footer"/>
    <w:uiPriority w:val="99"/>
    <w:locked/>
    <w:rsid w:val="0053106C"/>
    <w:rPr>
      <w:rFonts w:cs="Times New Roman"/>
    </w:rPr>
  </w:style>
  <w:style w:type="character" w:customStyle="1" w:styleId="nolink">
    <w:name w:val="nolink"/>
    <w:uiPriority w:val="99"/>
    <w:rsid w:val="009E1DC8"/>
    <w:rPr>
      <w:rFonts w:cs="Times New Roman"/>
    </w:rPr>
  </w:style>
  <w:style w:type="paragraph" w:customStyle="1" w:styleId="bookchaptertitle">
    <w:name w:val="book_chapter_title"/>
    <w:basedOn w:val="Normal"/>
    <w:uiPriority w:val="99"/>
    <w:rsid w:val="0045205C"/>
    <w:pPr>
      <w:spacing w:before="100" w:beforeAutospacing="1" w:after="300" w:line="240" w:lineRule="auto"/>
    </w:pPr>
    <w:rPr>
      <w:rFonts w:ascii="Tahoma" w:hAnsi="Tahoma" w:cs="Tahoma"/>
      <w:b/>
      <w:bCs/>
      <w:sz w:val="36"/>
      <w:szCs w:val="36"/>
    </w:rPr>
  </w:style>
  <w:style w:type="paragraph" w:styleId="ListParagraph">
    <w:name w:val="List Paragraph"/>
    <w:basedOn w:val="Normal"/>
    <w:uiPriority w:val="99"/>
    <w:qFormat/>
    <w:rsid w:val="0045205C"/>
    <w:pPr>
      <w:ind w:left="720"/>
      <w:contextualSpacing/>
    </w:pPr>
  </w:style>
  <w:style w:type="paragraph" w:styleId="FootnoteText">
    <w:name w:val="footnote text"/>
    <w:basedOn w:val="Normal"/>
    <w:link w:val="FootnoteTextChar"/>
    <w:uiPriority w:val="99"/>
    <w:semiHidden/>
    <w:rsid w:val="00633D9D"/>
    <w:pPr>
      <w:spacing w:after="0" w:line="240" w:lineRule="auto"/>
    </w:pPr>
    <w:rPr>
      <w:sz w:val="20"/>
      <w:szCs w:val="20"/>
    </w:rPr>
  </w:style>
  <w:style w:type="character" w:customStyle="1" w:styleId="FootnoteTextChar">
    <w:name w:val="Footnote Text Char"/>
    <w:link w:val="FootnoteText"/>
    <w:uiPriority w:val="99"/>
    <w:semiHidden/>
    <w:locked/>
    <w:rsid w:val="00633D9D"/>
    <w:rPr>
      <w:rFonts w:cs="Times New Roman"/>
      <w:sz w:val="20"/>
      <w:szCs w:val="20"/>
    </w:rPr>
  </w:style>
  <w:style w:type="character" w:styleId="FootnoteReference">
    <w:name w:val="footnote reference"/>
    <w:uiPriority w:val="99"/>
    <w:semiHidden/>
    <w:rsid w:val="00633D9D"/>
    <w:rPr>
      <w:rFonts w:cs="Times New Roman"/>
      <w:vertAlign w:val="superscript"/>
    </w:rPr>
  </w:style>
  <w:style w:type="paragraph" w:styleId="TOC1">
    <w:name w:val="toc 1"/>
    <w:basedOn w:val="Normal"/>
    <w:next w:val="Normal"/>
    <w:autoRedefine/>
    <w:uiPriority w:val="99"/>
    <w:rsid w:val="003C60E7"/>
    <w:pPr>
      <w:spacing w:before="120" w:after="120"/>
    </w:pPr>
    <w:rPr>
      <w:b/>
      <w:bCs/>
      <w:caps/>
      <w:sz w:val="20"/>
      <w:szCs w:val="20"/>
    </w:rPr>
  </w:style>
  <w:style w:type="paragraph" w:styleId="TOC2">
    <w:name w:val="toc 2"/>
    <w:basedOn w:val="Normal"/>
    <w:next w:val="Normal"/>
    <w:autoRedefine/>
    <w:uiPriority w:val="99"/>
    <w:rsid w:val="003C60E7"/>
    <w:pPr>
      <w:spacing w:after="0"/>
      <w:ind w:left="220"/>
    </w:pPr>
    <w:rPr>
      <w:smallCaps/>
      <w:sz w:val="20"/>
      <w:szCs w:val="20"/>
    </w:rPr>
  </w:style>
  <w:style w:type="paragraph" w:styleId="TOC3">
    <w:name w:val="toc 3"/>
    <w:basedOn w:val="Normal"/>
    <w:next w:val="Normal"/>
    <w:autoRedefine/>
    <w:uiPriority w:val="99"/>
    <w:rsid w:val="003C60E7"/>
    <w:pPr>
      <w:spacing w:after="0"/>
      <w:ind w:left="440"/>
    </w:pPr>
    <w:rPr>
      <w:i/>
      <w:iCs/>
      <w:sz w:val="20"/>
      <w:szCs w:val="20"/>
    </w:rPr>
  </w:style>
  <w:style w:type="paragraph" w:styleId="TOC4">
    <w:name w:val="toc 4"/>
    <w:basedOn w:val="Normal"/>
    <w:next w:val="Normal"/>
    <w:autoRedefine/>
    <w:uiPriority w:val="99"/>
    <w:rsid w:val="003C60E7"/>
    <w:pPr>
      <w:spacing w:after="0"/>
      <w:ind w:left="660"/>
    </w:pPr>
    <w:rPr>
      <w:sz w:val="18"/>
      <w:szCs w:val="18"/>
    </w:rPr>
  </w:style>
  <w:style w:type="paragraph" w:styleId="TOC5">
    <w:name w:val="toc 5"/>
    <w:basedOn w:val="Normal"/>
    <w:next w:val="Normal"/>
    <w:autoRedefine/>
    <w:uiPriority w:val="99"/>
    <w:rsid w:val="003C60E7"/>
    <w:pPr>
      <w:spacing w:after="0"/>
      <w:ind w:left="880"/>
    </w:pPr>
    <w:rPr>
      <w:sz w:val="18"/>
      <w:szCs w:val="18"/>
    </w:rPr>
  </w:style>
  <w:style w:type="paragraph" w:styleId="TOC6">
    <w:name w:val="toc 6"/>
    <w:basedOn w:val="Normal"/>
    <w:next w:val="Normal"/>
    <w:autoRedefine/>
    <w:uiPriority w:val="99"/>
    <w:rsid w:val="003C60E7"/>
    <w:pPr>
      <w:spacing w:after="0"/>
      <w:ind w:left="1100"/>
    </w:pPr>
    <w:rPr>
      <w:sz w:val="18"/>
      <w:szCs w:val="18"/>
    </w:rPr>
  </w:style>
  <w:style w:type="paragraph" w:styleId="TOC7">
    <w:name w:val="toc 7"/>
    <w:basedOn w:val="Normal"/>
    <w:next w:val="Normal"/>
    <w:autoRedefine/>
    <w:uiPriority w:val="99"/>
    <w:rsid w:val="003C60E7"/>
    <w:pPr>
      <w:spacing w:after="0"/>
      <w:ind w:left="1320"/>
    </w:pPr>
    <w:rPr>
      <w:sz w:val="18"/>
      <w:szCs w:val="18"/>
    </w:rPr>
  </w:style>
  <w:style w:type="paragraph" w:styleId="TOC8">
    <w:name w:val="toc 8"/>
    <w:basedOn w:val="Normal"/>
    <w:next w:val="Normal"/>
    <w:autoRedefine/>
    <w:uiPriority w:val="99"/>
    <w:rsid w:val="003C60E7"/>
    <w:pPr>
      <w:spacing w:after="0"/>
      <w:ind w:left="1540"/>
    </w:pPr>
    <w:rPr>
      <w:sz w:val="18"/>
      <w:szCs w:val="18"/>
    </w:rPr>
  </w:style>
  <w:style w:type="paragraph" w:styleId="TOC9">
    <w:name w:val="toc 9"/>
    <w:basedOn w:val="Normal"/>
    <w:next w:val="Normal"/>
    <w:autoRedefine/>
    <w:uiPriority w:val="99"/>
    <w:rsid w:val="003C60E7"/>
    <w:pPr>
      <w:spacing w:after="0"/>
      <w:ind w:left="1760"/>
    </w:pPr>
    <w:rPr>
      <w:sz w:val="18"/>
      <w:szCs w:val="18"/>
    </w:rPr>
  </w:style>
  <w:style w:type="character" w:customStyle="1" w:styleId="style9">
    <w:name w:val="style9"/>
    <w:uiPriority w:val="99"/>
    <w:rsid w:val="00232081"/>
    <w:rPr>
      <w:rFonts w:cs="Times New Roman"/>
    </w:rPr>
  </w:style>
  <w:style w:type="character" w:customStyle="1" w:styleId="style4">
    <w:name w:val="style4"/>
    <w:uiPriority w:val="99"/>
    <w:rsid w:val="00232081"/>
    <w:rPr>
      <w:rFonts w:cs="Times New Roman"/>
    </w:rPr>
  </w:style>
  <w:style w:type="character" w:styleId="FollowedHyperlink">
    <w:name w:val="FollowedHyperlink"/>
    <w:uiPriority w:val="99"/>
    <w:rsid w:val="00134C3C"/>
    <w:rPr>
      <w:rFonts w:cs="Times New Roman"/>
      <w:color w:val="606420"/>
      <w:u w:val="single"/>
    </w:rPr>
  </w:style>
  <w:style w:type="numbering" w:customStyle="1" w:styleId="Style1">
    <w:name w:val="Style1"/>
    <w:rsid w:val="00674EA8"/>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BBE"/>
    <w:pPr>
      <w:spacing w:after="200" w:line="276" w:lineRule="auto"/>
    </w:pPr>
    <w:rPr>
      <w:sz w:val="22"/>
      <w:szCs w:val="22"/>
    </w:rPr>
  </w:style>
  <w:style w:type="paragraph" w:styleId="Heading1">
    <w:name w:val="heading 1"/>
    <w:basedOn w:val="Normal"/>
    <w:next w:val="Normal"/>
    <w:link w:val="Heading1Char"/>
    <w:uiPriority w:val="99"/>
    <w:qFormat/>
    <w:rsid w:val="00CC0189"/>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C0189"/>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CC0189"/>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BB5B70"/>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rsid w:val="003C60E7"/>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C0189"/>
    <w:rPr>
      <w:rFonts w:ascii="Cambria" w:hAnsi="Cambria" w:cs="Times New Roman"/>
      <w:b/>
      <w:bCs/>
      <w:color w:val="365F91"/>
      <w:sz w:val="28"/>
      <w:szCs w:val="28"/>
    </w:rPr>
  </w:style>
  <w:style w:type="character" w:customStyle="1" w:styleId="Heading2Char">
    <w:name w:val="Heading 2 Char"/>
    <w:link w:val="Heading2"/>
    <w:uiPriority w:val="99"/>
    <w:locked/>
    <w:rsid w:val="00CC0189"/>
    <w:rPr>
      <w:rFonts w:ascii="Cambria" w:hAnsi="Cambria" w:cs="Times New Roman"/>
      <w:b/>
      <w:bCs/>
      <w:color w:val="4F81BD"/>
      <w:sz w:val="26"/>
      <w:szCs w:val="26"/>
    </w:rPr>
  </w:style>
  <w:style w:type="character" w:customStyle="1" w:styleId="Heading3Char">
    <w:name w:val="Heading 3 Char"/>
    <w:link w:val="Heading3"/>
    <w:uiPriority w:val="99"/>
    <w:locked/>
    <w:rsid w:val="00CC0189"/>
    <w:rPr>
      <w:rFonts w:ascii="Cambria" w:hAnsi="Cambria" w:cs="Times New Roman"/>
      <w:b/>
      <w:bCs/>
      <w:color w:val="4F81BD"/>
    </w:rPr>
  </w:style>
  <w:style w:type="character" w:customStyle="1" w:styleId="Heading4Char">
    <w:name w:val="Heading 4 Char"/>
    <w:link w:val="Heading4"/>
    <w:uiPriority w:val="99"/>
    <w:locked/>
    <w:rsid w:val="00A63198"/>
    <w:rPr>
      <w:rFonts w:ascii="Cambria" w:hAnsi="Cambria" w:cs="Times New Roman"/>
      <w:b/>
      <w:bCs/>
      <w:i/>
      <w:iCs/>
      <w:color w:val="4F81BD"/>
    </w:rPr>
  </w:style>
  <w:style w:type="character" w:customStyle="1" w:styleId="Heading5Char">
    <w:name w:val="Heading 5 Char"/>
    <w:link w:val="Heading5"/>
    <w:uiPriority w:val="99"/>
    <w:locked/>
    <w:rsid w:val="003C60E7"/>
    <w:rPr>
      <w:rFonts w:ascii="Cambria" w:hAnsi="Cambria" w:cs="Times New Roman"/>
      <w:color w:val="243F60"/>
    </w:rPr>
  </w:style>
  <w:style w:type="character" w:styleId="Hyperlink">
    <w:name w:val="Hyperlink"/>
    <w:uiPriority w:val="99"/>
    <w:rsid w:val="0022009E"/>
    <w:rPr>
      <w:rFonts w:cs="Times New Roman"/>
      <w:color w:val="0C2D51"/>
      <w:u w:val="none"/>
      <w:effect w:val="none"/>
    </w:rPr>
  </w:style>
  <w:style w:type="paragraph" w:styleId="NormalWeb">
    <w:name w:val="Normal (Web)"/>
    <w:basedOn w:val="Normal"/>
    <w:uiPriority w:val="99"/>
    <w:rsid w:val="0022009E"/>
    <w:pPr>
      <w:spacing w:before="100" w:beforeAutospacing="1" w:after="100" w:afterAutospacing="1" w:line="240" w:lineRule="auto"/>
    </w:pPr>
    <w:rPr>
      <w:rFonts w:ascii="Times New Roman" w:hAnsi="Times New Roman"/>
      <w:sz w:val="24"/>
      <w:szCs w:val="24"/>
    </w:rPr>
  </w:style>
  <w:style w:type="character" w:styleId="Strong">
    <w:name w:val="Strong"/>
    <w:uiPriority w:val="99"/>
    <w:qFormat/>
    <w:rsid w:val="0022009E"/>
    <w:rPr>
      <w:rFonts w:cs="Times New Roman"/>
      <w:b/>
      <w:bCs/>
    </w:rPr>
  </w:style>
  <w:style w:type="character" w:styleId="Emphasis">
    <w:name w:val="Emphasis"/>
    <w:uiPriority w:val="99"/>
    <w:qFormat/>
    <w:rsid w:val="0022009E"/>
    <w:rPr>
      <w:rFonts w:cs="Times New Roman"/>
      <w:i/>
      <w:iCs/>
    </w:rPr>
  </w:style>
  <w:style w:type="character" w:customStyle="1" w:styleId="accesshide1">
    <w:name w:val="accesshide1"/>
    <w:uiPriority w:val="99"/>
    <w:rsid w:val="0022009E"/>
    <w:rPr>
      <w:rFonts w:cs="Times New Roman"/>
      <w:sz w:val="24"/>
      <w:szCs w:val="24"/>
    </w:rPr>
  </w:style>
  <w:style w:type="paragraph" w:styleId="BalloonText">
    <w:name w:val="Balloon Text"/>
    <w:basedOn w:val="Normal"/>
    <w:link w:val="BalloonTextChar"/>
    <w:uiPriority w:val="99"/>
    <w:semiHidden/>
    <w:rsid w:val="002200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2009E"/>
    <w:rPr>
      <w:rFonts w:ascii="Tahoma" w:hAnsi="Tahoma" w:cs="Tahoma"/>
      <w:sz w:val="16"/>
      <w:szCs w:val="16"/>
    </w:rPr>
  </w:style>
  <w:style w:type="paragraph" w:styleId="Header">
    <w:name w:val="header"/>
    <w:basedOn w:val="Normal"/>
    <w:link w:val="HeaderChar"/>
    <w:uiPriority w:val="99"/>
    <w:rsid w:val="0053106C"/>
    <w:pPr>
      <w:tabs>
        <w:tab w:val="center" w:pos="4252"/>
        <w:tab w:val="right" w:pos="8504"/>
      </w:tabs>
      <w:spacing w:after="0" w:line="240" w:lineRule="auto"/>
    </w:pPr>
  </w:style>
  <w:style w:type="character" w:customStyle="1" w:styleId="HeaderChar">
    <w:name w:val="Header Char"/>
    <w:link w:val="Header"/>
    <w:uiPriority w:val="99"/>
    <w:locked/>
    <w:rsid w:val="0053106C"/>
    <w:rPr>
      <w:rFonts w:cs="Times New Roman"/>
    </w:rPr>
  </w:style>
  <w:style w:type="paragraph" w:styleId="Footer">
    <w:name w:val="footer"/>
    <w:basedOn w:val="Normal"/>
    <w:link w:val="FooterChar"/>
    <w:uiPriority w:val="99"/>
    <w:rsid w:val="0053106C"/>
    <w:pPr>
      <w:tabs>
        <w:tab w:val="center" w:pos="4252"/>
        <w:tab w:val="right" w:pos="8504"/>
      </w:tabs>
      <w:spacing w:after="0" w:line="240" w:lineRule="auto"/>
    </w:pPr>
  </w:style>
  <w:style w:type="character" w:customStyle="1" w:styleId="FooterChar">
    <w:name w:val="Footer Char"/>
    <w:link w:val="Footer"/>
    <w:uiPriority w:val="99"/>
    <w:locked/>
    <w:rsid w:val="0053106C"/>
    <w:rPr>
      <w:rFonts w:cs="Times New Roman"/>
    </w:rPr>
  </w:style>
  <w:style w:type="character" w:customStyle="1" w:styleId="nolink">
    <w:name w:val="nolink"/>
    <w:uiPriority w:val="99"/>
    <w:rsid w:val="009E1DC8"/>
    <w:rPr>
      <w:rFonts w:cs="Times New Roman"/>
    </w:rPr>
  </w:style>
  <w:style w:type="paragraph" w:customStyle="1" w:styleId="bookchaptertitle">
    <w:name w:val="book_chapter_title"/>
    <w:basedOn w:val="Normal"/>
    <w:uiPriority w:val="99"/>
    <w:rsid w:val="0045205C"/>
    <w:pPr>
      <w:spacing w:before="100" w:beforeAutospacing="1" w:after="300" w:line="240" w:lineRule="auto"/>
    </w:pPr>
    <w:rPr>
      <w:rFonts w:ascii="Tahoma" w:hAnsi="Tahoma" w:cs="Tahoma"/>
      <w:b/>
      <w:bCs/>
      <w:sz w:val="36"/>
      <w:szCs w:val="36"/>
    </w:rPr>
  </w:style>
  <w:style w:type="paragraph" w:styleId="ListParagraph">
    <w:name w:val="List Paragraph"/>
    <w:basedOn w:val="Normal"/>
    <w:uiPriority w:val="99"/>
    <w:qFormat/>
    <w:rsid w:val="0045205C"/>
    <w:pPr>
      <w:ind w:left="720"/>
      <w:contextualSpacing/>
    </w:pPr>
  </w:style>
  <w:style w:type="paragraph" w:styleId="FootnoteText">
    <w:name w:val="footnote text"/>
    <w:basedOn w:val="Normal"/>
    <w:link w:val="FootnoteTextChar"/>
    <w:uiPriority w:val="99"/>
    <w:semiHidden/>
    <w:rsid w:val="00633D9D"/>
    <w:pPr>
      <w:spacing w:after="0" w:line="240" w:lineRule="auto"/>
    </w:pPr>
    <w:rPr>
      <w:sz w:val="20"/>
      <w:szCs w:val="20"/>
    </w:rPr>
  </w:style>
  <w:style w:type="character" w:customStyle="1" w:styleId="FootnoteTextChar">
    <w:name w:val="Footnote Text Char"/>
    <w:link w:val="FootnoteText"/>
    <w:uiPriority w:val="99"/>
    <w:semiHidden/>
    <w:locked/>
    <w:rsid w:val="00633D9D"/>
    <w:rPr>
      <w:rFonts w:cs="Times New Roman"/>
      <w:sz w:val="20"/>
      <w:szCs w:val="20"/>
    </w:rPr>
  </w:style>
  <w:style w:type="character" w:styleId="FootnoteReference">
    <w:name w:val="footnote reference"/>
    <w:uiPriority w:val="99"/>
    <w:semiHidden/>
    <w:rsid w:val="00633D9D"/>
    <w:rPr>
      <w:rFonts w:cs="Times New Roman"/>
      <w:vertAlign w:val="superscript"/>
    </w:rPr>
  </w:style>
  <w:style w:type="paragraph" w:styleId="TOC1">
    <w:name w:val="toc 1"/>
    <w:basedOn w:val="Normal"/>
    <w:next w:val="Normal"/>
    <w:autoRedefine/>
    <w:uiPriority w:val="99"/>
    <w:rsid w:val="003C60E7"/>
    <w:pPr>
      <w:spacing w:before="120" w:after="120"/>
    </w:pPr>
    <w:rPr>
      <w:b/>
      <w:bCs/>
      <w:caps/>
      <w:sz w:val="20"/>
      <w:szCs w:val="20"/>
    </w:rPr>
  </w:style>
  <w:style w:type="paragraph" w:styleId="TOC2">
    <w:name w:val="toc 2"/>
    <w:basedOn w:val="Normal"/>
    <w:next w:val="Normal"/>
    <w:autoRedefine/>
    <w:uiPriority w:val="99"/>
    <w:rsid w:val="003C60E7"/>
    <w:pPr>
      <w:spacing w:after="0"/>
      <w:ind w:left="220"/>
    </w:pPr>
    <w:rPr>
      <w:smallCaps/>
      <w:sz w:val="20"/>
      <w:szCs w:val="20"/>
    </w:rPr>
  </w:style>
  <w:style w:type="paragraph" w:styleId="TOC3">
    <w:name w:val="toc 3"/>
    <w:basedOn w:val="Normal"/>
    <w:next w:val="Normal"/>
    <w:autoRedefine/>
    <w:uiPriority w:val="99"/>
    <w:rsid w:val="003C60E7"/>
    <w:pPr>
      <w:spacing w:after="0"/>
      <w:ind w:left="440"/>
    </w:pPr>
    <w:rPr>
      <w:i/>
      <w:iCs/>
      <w:sz w:val="20"/>
      <w:szCs w:val="20"/>
    </w:rPr>
  </w:style>
  <w:style w:type="paragraph" w:styleId="TOC4">
    <w:name w:val="toc 4"/>
    <w:basedOn w:val="Normal"/>
    <w:next w:val="Normal"/>
    <w:autoRedefine/>
    <w:uiPriority w:val="99"/>
    <w:rsid w:val="003C60E7"/>
    <w:pPr>
      <w:spacing w:after="0"/>
      <w:ind w:left="660"/>
    </w:pPr>
    <w:rPr>
      <w:sz w:val="18"/>
      <w:szCs w:val="18"/>
    </w:rPr>
  </w:style>
  <w:style w:type="paragraph" w:styleId="TOC5">
    <w:name w:val="toc 5"/>
    <w:basedOn w:val="Normal"/>
    <w:next w:val="Normal"/>
    <w:autoRedefine/>
    <w:uiPriority w:val="99"/>
    <w:rsid w:val="003C60E7"/>
    <w:pPr>
      <w:spacing w:after="0"/>
      <w:ind w:left="880"/>
    </w:pPr>
    <w:rPr>
      <w:sz w:val="18"/>
      <w:szCs w:val="18"/>
    </w:rPr>
  </w:style>
  <w:style w:type="paragraph" w:styleId="TOC6">
    <w:name w:val="toc 6"/>
    <w:basedOn w:val="Normal"/>
    <w:next w:val="Normal"/>
    <w:autoRedefine/>
    <w:uiPriority w:val="99"/>
    <w:rsid w:val="003C60E7"/>
    <w:pPr>
      <w:spacing w:after="0"/>
      <w:ind w:left="1100"/>
    </w:pPr>
    <w:rPr>
      <w:sz w:val="18"/>
      <w:szCs w:val="18"/>
    </w:rPr>
  </w:style>
  <w:style w:type="paragraph" w:styleId="TOC7">
    <w:name w:val="toc 7"/>
    <w:basedOn w:val="Normal"/>
    <w:next w:val="Normal"/>
    <w:autoRedefine/>
    <w:uiPriority w:val="99"/>
    <w:rsid w:val="003C60E7"/>
    <w:pPr>
      <w:spacing w:after="0"/>
      <w:ind w:left="1320"/>
    </w:pPr>
    <w:rPr>
      <w:sz w:val="18"/>
      <w:szCs w:val="18"/>
    </w:rPr>
  </w:style>
  <w:style w:type="paragraph" w:styleId="TOC8">
    <w:name w:val="toc 8"/>
    <w:basedOn w:val="Normal"/>
    <w:next w:val="Normal"/>
    <w:autoRedefine/>
    <w:uiPriority w:val="99"/>
    <w:rsid w:val="003C60E7"/>
    <w:pPr>
      <w:spacing w:after="0"/>
      <w:ind w:left="1540"/>
    </w:pPr>
    <w:rPr>
      <w:sz w:val="18"/>
      <w:szCs w:val="18"/>
    </w:rPr>
  </w:style>
  <w:style w:type="paragraph" w:styleId="TOC9">
    <w:name w:val="toc 9"/>
    <w:basedOn w:val="Normal"/>
    <w:next w:val="Normal"/>
    <w:autoRedefine/>
    <w:uiPriority w:val="99"/>
    <w:rsid w:val="003C60E7"/>
    <w:pPr>
      <w:spacing w:after="0"/>
      <w:ind w:left="1760"/>
    </w:pPr>
    <w:rPr>
      <w:sz w:val="18"/>
      <w:szCs w:val="18"/>
    </w:rPr>
  </w:style>
  <w:style w:type="character" w:customStyle="1" w:styleId="style9">
    <w:name w:val="style9"/>
    <w:uiPriority w:val="99"/>
    <w:rsid w:val="00232081"/>
    <w:rPr>
      <w:rFonts w:cs="Times New Roman"/>
    </w:rPr>
  </w:style>
  <w:style w:type="character" w:customStyle="1" w:styleId="style4">
    <w:name w:val="style4"/>
    <w:uiPriority w:val="99"/>
    <w:rsid w:val="00232081"/>
    <w:rPr>
      <w:rFonts w:cs="Times New Roman"/>
    </w:rPr>
  </w:style>
  <w:style w:type="character" w:styleId="FollowedHyperlink">
    <w:name w:val="FollowedHyperlink"/>
    <w:uiPriority w:val="99"/>
    <w:rsid w:val="00134C3C"/>
    <w:rPr>
      <w:rFonts w:cs="Times New Roman"/>
      <w:color w:val="606420"/>
      <w:u w:val="single"/>
    </w:rPr>
  </w:style>
  <w:style w:type="numbering" w:customStyle="1" w:styleId="Style1">
    <w:name w:val="Style1"/>
    <w:rsid w:val="00674EA8"/>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142718">
      <w:marLeft w:val="0"/>
      <w:marRight w:val="0"/>
      <w:marTop w:val="0"/>
      <w:marBottom w:val="0"/>
      <w:divBdr>
        <w:top w:val="none" w:sz="0" w:space="0" w:color="auto"/>
        <w:left w:val="none" w:sz="0" w:space="0" w:color="auto"/>
        <w:bottom w:val="none" w:sz="0" w:space="0" w:color="auto"/>
        <w:right w:val="none" w:sz="0" w:space="0" w:color="auto"/>
      </w:divBdr>
      <w:divsChild>
        <w:div w:id="1727142713">
          <w:marLeft w:val="0"/>
          <w:marRight w:val="0"/>
          <w:marTop w:val="0"/>
          <w:marBottom w:val="0"/>
          <w:divBdr>
            <w:top w:val="none" w:sz="0" w:space="0" w:color="auto"/>
            <w:left w:val="none" w:sz="0" w:space="0" w:color="auto"/>
            <w:bottom w:val="none" w:sz="0" w:space="0" w:color="auto"/>
            <w:right w:val="none" w:sz="0" w:space="0" w:color="auto"/>
          </w:divBdr>
          <w:divsChild>
            <w:div w:id="1727142749">
              <w:marLeft w:val="0"/>
              <w:marRight w:val="0"/>
              <w:marTop w:val="0"/>
              <w:marBottom w:val="0"/>
              <w:divBdr>
                <w:top w:val="none" w:sz="0" w:space="0" w:color="auto"/>
                <w:left w:val="none" w:sz="0" w:space="0" w:color="auto"/>
                <w:bottom w:val="none" w:sz="0" w:space="0" w:color="auto"/>
                <w:right w:val="none" w:sz="0" w:space="0" w:color="auto"/>
              </w:divBdr>
              <w:divsChild>
                <w:div w:id="1727142755">
                  <w:marLeft w:val="0"/>
                  <w:marRight w:val="0"/>
                  <w:marTop w:val="0"/>
                  <w:marBottom w:val="0"/>
                  <w:divBdr>
                    <w:top w:val="none" w:sz="0" w:space="0" w:color="auto"/>
                    <w:left w:val="none" w:sz="0" w:space="0" w:color="auto"/>
                    <w:bottom w:val="none" w:sz="0" w:space="0" w:color="auto"/>
                    <w:right w:val="none" w:sz="0" w:space="0" w:color="auto"/>
                  </w:divBdr>
                  <w:divsChild>
                    <w:div w:id="1727142738">
                      <w:marLeft w:val="0"/>
                      <w:marRight w:val="0"/>
                      <w:marTop w:val="0"/>
                      <w:marBottom w:val="0"/>
                      <w:divBdr>
                        <w:top w:val="none" w:sz="0" w:space="0" w:color="auto"/>
                        <w:left w:val="none" w:sz="0" w:space="0" w:color="auto"/>
                        <w:bottom w:val="none" w:sz="0" w:space="0" w:color="auto"/>
                        <w:right w:val="none" w:sz="0" w:space="0" w:color="auto"/>
                      </w:divBdr>
                      <w:divsChild>
                        <w:div w:id="17271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2719">
      <w:marLeft w:val="0"/>
      <w:marRight w:val="0"/>
      <w:marTop w:val="0"/>
      <w:marBottom w:val="0"/>
      <w:divBdr>
        <w:top w:val="none" w:sz="0" w:space="0" w:color="auto"/>
        <w:left w:val="none" w:sz="0" w:space="0" w:color="auto"/>
        <w:bottom w:val="none" w:sz="0" w:space="0" w:color="auto"/>
        <w:right w:val="none" w:sz="0" w:space="0" w:color="auto"/>
      </w:divBdr>
      <w:divsChild>
        <w:div w:id="1727142723">
          <w:marLeft w:val="0"/>
          <w:marRight w:val="0"/>
          <w:marTop w:val="0"/>
          <w:marBottom w:val="0"/>
          <w:divBdr>
            <w:top w:val="none" w:sz="0" w:space="0" w:color="auto"/>
            <w:left w:val="none" w:sz="0" w:space="0" w:color="auto"/>
            <w:bottom w:val="none" w:sz="0" w:space="0" w:color="auto"/>
            <w:right w:val="none" w:sz="0" w:space="0" w:color="auto"/>
          </w:divBdr>
          <w:divsChild>
            <w:div w:id="1727142748">
              <w:marLeft w:val="0"/>
              <w:marRight w:val="0"/>
              <w:marTop w:val="0"/>
              <w:marBottom w:val="0"/>
              <w:divBdr>
                <w:top w:val="none" w:sz="0" w:space="0" w:color="auto"/>
                <w:left w:val="none" w:sz="0" w:space="0" w:color="auto"/>
                <w:bottom w:val="none" w:sz="0" w:space="0" w:color="auto"/>
                <w:right w:val="none" w:sz="0" w:space="0" w:color="auto"/>
              </w:divBdr>
              <w:divsChild>
                <w:div w:id="1727142753">
                  <w:marLeft w:val="0"/>
                  <w:marRight w:val="0"/>
                  <w:marTop w:val="0"/>
                  <w:marBottom w:val="0"/>
                  <w:divBdr>
                    <w:top w:val="none" w:sz="0" w:space="0" w:color="auto"/>
                    <w:left w:val="none" w:sz="0" w:space="0" w:color="auto"/>
                    <w:bottom w:val="none" w:sz="0" w:space="0" w:color="auto"/>
                    <w:right w:val="none" w:sz="0" w:space="0" w:color="auto"/>
                  </w:divBdr>
                  <w:divsChild>
                    <w:div w:id="1727142715">
                      <w:marLeft w:val="0"/>
                      <w:marRight w:val="0"/>
                      <w:marTop w:val="0"/>
                      <w:marBottom w:val="0"/>
                      <w:divBdr>
                        <w:top w:val="none" w:sz="0" w:space="0" w:color="auto"/>
                        <w:left w:val="none" w:sz="0" w:space="0" w:color="auto"/>
                        <w:bottom w:val="none" w:sz="0" w:space="0" w:color="auto"/>
                        <w:right w:val="none" w:sz="0" w:space="0" w:color="auto"/>
                      </w:divBdr>
                      <w:divsChild>
                        <w:div w:id="17271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2732">
      <w:marLeft w:val="0"/>
      <w:marRight w:val="0"/>
      <w:marTop w:val="0"/>
      <w:marBottom w:val="0"/>
      <w:divBdr>
        <w:top w:val="none" w:sz="0" w:space="0" w:color="auto"/>
        <w:left w:val="none" w:sz="0" w:space="0" w:color="auto"/>
        <w:bottom w:val="none" w:sz="0" w:space="0" w:color="auto"/>
        <w:right w:val="none" w:sz="0" w:space="0" w:color="auto"/>
      </w:divBdr>
      <w:divsChild>
        <w:div w:id="1727142728">
          <w:marLeft w:val="0"/>
          <w:marRight w:val="0"/>
          <w:marTop w:val="0"/>
          <w:marBottom w:val="0"/>
          <w:divBdr>
            <w:top w:val="none" w:sz="0" w:space="0" w:color="auto"/>
            <w:left w:val="none" w:sz="0" w:space="0" w:color="auto"/>
            <w:bottom w:val="none" w:sz="0" w:space="0" w:color="auto"/>
            <w:right w:val="none" w:sz="0" w:space="0" w:color="auto"/>
          </w:divBdr>
          <w:divsChild>
            <w:div w:id="1727142721">
              <w:marLeft w:val="0"/>
              <w:marRight w:val="0"/>
              <w:marTop w:val="0"/>
              <w:marBottom w:val="0"/>
              <w:divBdr>
                <w:top w:val="none" w:sz="0" w:space="0" w:color="auto"/>
                <w:left w:val="none" w:sz="0" w:space="0" w:color="auto"/>
                <w:bottom w:val="none" w:sz="0" w:space="0" w:color="auto"/>
                <w:right w:val="none" w:sz="0" w:space="0" w:color="auto"/>
              </w:divBdr>
              <w:divsChild>
                <w:div w:id="1727142727">
                  <w:marLeft w:val="0"/>
                  <w:marRight w:val="0"/>
                  <w:marTop w:val="0"/>
                  <w:marBottom w:val="0"/>
                  <w:divBdr>
                    <w:top w:val="none" w:sz="0" w:space="0" w:color="auto"/>
                    <w:left w:val="none" w:sz="0" w:space="0" w:color="auto"/>
                    <w:bottom w:val="none" w:sz="0" w:space="0" w:color="auto"/>
                    <w:right w:val="none" w:sz="0" w:space="0" w:color="auto"/>
                  </w:divBdr>
                  <w:divsChild>
                    <w:div w:id="1727142735">
                      <w:marLeft w:val="0"/>
                      <w:marRight w:val="0"/>
                      <w:marTop w:val="0"/>
                      <w:marBottom w:val="0"/>
                      <w:divBdr>
                        <w:top w:val="none" w:sz="0" w:space="0" w:color="auto"/>
                        <w:left w:val="none" w:sz="0" w:space="0" w:color="auto"/>
                        <w:bottom w:val="none" w:sz="0" w:space="0" w:color="auto"/>
                        <w:right w:val="none" w:sz="0" w:space="0" w:color="auto"/>
                      </w:divBdr>
                      <w:divsChild>
                        <w:div w:id="17271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2736">
      <w:marLeft w:val="0"/>
      <w:marRight w:val="0"/>
      <w:marTop w:val="0"/>
      <w:marBottom w:val="0"/>
      <w:divBdr>
        <w:top w:val="none" w:sz="0" w:space="0" w:color="auto"/>
        <w:left w:val="none" w:sz="0" w:space="0" w:color="auto"/>
        <w:bottom w:val="none" w:sz="0" w:space="0" w:color="auto"/>
        <w:right w:val="none" w:sz="0" w:space="0" w:color="auto"/>
      </w:divBdr>
      <w:divsChild>
        <w:div w:id="1727142744">
          <w:marLeft w:val="0"/>
          <w:marRight w:val="0"/>
          <w:marTop w:val="0"/>
          <w:marBottom w:val="0"/>
          <w:divBdr>
            <w:top w:val="none" w:sz="0" w:space="0" w:color="auto"/>
            <w:left w:val="none" w:sz="0" w:space="0" w:color="auto"/>
            <w:bottom w:val="none" w:sz="0" w:space="0" w:color="auto"/>
            <w:right w:val="none" w:sz="0" w:space="0" w:color="auto"/>
          </w:divBdr>
          <w:divsChild>
            <w:div w:id="1727142716">
              <w:marLeft w:val="0"/>
              <w:marRight w:val="0"/>
              <w:marTop w:val="0"/>
              <w:marBottom w:val="0"/>
              <w:divBdr>
                <w:top w:val="none" w:sz="0" w:space="0" w:color="auto"/>
                <w:left w:val="none" w:sz="0" w:space="0" w:color="auto"/>
                <w:bottom w:val="none" w:sz="0" w:space="0" w:color="auto"/>
                <w:right w:val="none" w:sz="0" w:space="0" w:color="auto"/>
              </w:divBdr>
              <w:divsChild>
                <w:div w:id="1727142722">
                  <w:marLeft w:val="0"/>
                  <w:marRight w:val="0"/>
                  <w:marTop w:val="0"/>
                  <w:marBottom w:val="0"/>
                  <w:divBdr>
                    <w:top w:val="none" w:sz="0" w:space="0" w:color="auto"/>
                    <w:left w:val="none" w:sz="0" w:space="0" w:color="auto"/>
                    <w:bottom w:val="none" w:sz="0" w:space="0" w:color="auto"/>
                    <w:right w:val="none" w:sz="0" w:space="0" w:color="auto"/>
                  </w:divBdr>
                  <w:divsChild>
                    <w:div w:id="1727142724">
                      <w:marLeft w:val="0"/>
                      <w:marRight w:val="0"/>
                      <w:marTop w:val="0"/>
                      <w:marBottom w:val="0"/>
                      <w:divBdr>
                        <w:top w:val="none" w:sz="0" w:space="0" w:color="auto"/>
                        <w:left w:val="none" w:sz="0" w:space="0" w:color="auto"/>
                        <w:bottom w:val="none" w:sz="0" w:space="0" w:color="auto"/>
                        <w:right w:val="none" w:sz="0" w:space="0" w:color="auto"/>
                      </w:divBdr>
                      <w:divsChild>
                        <w:div w:id="17271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2739">
      <w:marLeft w:val="0"/>
      <w:marRight w:val="0"/>
      <w:marTop w:val="0"/>
      <w:marBottom w:val="0"/>
      <w:divBdr>
        <w:top w:val="none" w:sz="0" w:space="0" w:color="auto"/>
        <w:left w:val="none" w:sz="0" w:space="0" w:color="auto"/>
        <w:bottom w:val="none" w:sz="0" w:space="0" w:color="auto"/>
        <w:right w:val="none" w:sz="0" w:space="0" w:color="auto"/>
      </w:divBdr>
      <w:divsChild>
        <w:div w:id="1727142751">
          <w:marLeft w:val="0"/>
          <w:marRight w:val="0"/>
          <w:marTop w:val="0"/>
          <w:marBottom w:val="0"/>
          <w:divBdr>
            <w:top w:val="none" w:sz="0" w:space="0" w:color="auto"/>
            <w:left w:val="none" w:sz="0" w:space="0" w:color="auto"/>
            <w:bottom w:val="none" w:sz="0" w:space="0" w:color="auto"/>
            <w:right w:val="none" w:sz="0" w:space="0" w:color="auto"/>
          </w:divBdr>
          <w:divsChild>
            <w:div w:id="1727142737">
              <w:marLeft w:val="0"/>
              <w:marRight w:val="0"/>
              <w:marTop w:val="0"/>
              <w:marBottom w:val="0"/>
              <w:divBdr>
                <w:top w:val="none" w:sz="0" w:space="0" w:color="auto"/>
                <w:left w:val="none" w:sz="0" w:space="0" w:color="auto"/>
                <w:bottom w:val="none" w:sz="0" w:space="0" w:color="auto"/>
                <w:right w:val="none" w:sz="0" w:space="0" w:color="auto"/>
              </w:divBdr>
              <w:divsChild>
                <w:div w:id="1727142752">
                  <w:marLeft w:val="0"/>
                  <w:marRight w:val="0"/>
                  <w:marTop w:val="0"/>
                  <w:marBottom w:val="0"/>
                  <w:divBdr>
                    <w:top w:val="none" w:sz="0" w:space="0" w:color="auto"/>
                    <w:left w:val="none" w:sz="0" w:space="0" w:color="auto"/>
                    <w:bottom w:val="none" w:sz="0" w:space="0" w:color="auto"/>
                    <w:right w:val="none" w:sz="0" w:space="0" w:color="auto"/>
                  </w:divBdr>
                  <w:divsChild>
                    <w:div w:id="1727142733">
                      <w:marLeft w:val="0"/>
                      <w:marRight w:val="0"/>
                      <w:marTop w:val="0"/>
                      <w:marBottom w:val="0"/>
                      <w:divBdr>
                        <w:top w:val="none" w:sz="0" w:space="0" w:color="auto"/>
                        <w:left w:val="none" w:sz="0" w:space="0" w:color="auto"/>
                        <w:bottom w:val="none" w:sz="0" w:space="0" w:color="auto"/>
                        <w:right w:val="none" w:sz="0" w:space="0" w:color="auto"/>
                      </w:divBdr>
                      <w:divsChild>
                        <w:div w:id="1727142741">
                          <w:marLeft w:val="0"/>
                          <w:marRight w:val="0"/>
                          <w:marTop w:val="0"/>
                          <w:marBottom w:val="0"/>
                          <w:divBdr>
                            <w:top w:val="none" w:sz="0" w:space="0" w:color="auto"/>
                            <w:left w:val="none" w:sz="0" w:space="0" w:color="auto"/>
                            <w:bottom w:val="none" w:sz="0" w:space="0" w:color="auto"/>
                            <w:right w:val="none" w:sz="0" w:space="0" w:color="auto"/>
                          </w:divBdr>
                          <w:divsChild>
                            <w:div w:id="1727142720">
                              <w:marLeft w:val="0"/>
                              <w:marRight w:val="0"/>
                              <w:marTop w:val="0"/>
                              <w:marBottom w:val="0"/>
                              <w:divBdr>
                                <w:top w:val="none" w:sz="0" w:space="0" w:color="auto"/>
                                <w:left w:val="none" w:sz="0" w:space="0" w:color="auto"/>
                                <w:bottom w:val="none" w:sz="0" w:space="0" w:color="auto"/>
                                <w:right w:val="none" w:sz="0" w:space="0" w:color="auto"/>
                              </w:divBdr>
                            </w:div>
                            <w:div w:id="1727142725">
                              <w:marLeft w:val="0"/>
                              <w:marRight w:val="0"/>
                              <w:marTop w:val="0"/>
                              <w:marBottom w:val="0"/>
                              <w:divBdr>
                                <w:top w:val="none" w:sz="0" w:space="0" w:color="auto"/>
                                <w:left w:val="none" w:sz="0" w:space="0" w:color="auto"/>
                                <w:bottom w:val="none" w:sz="0" w:space="0" w:color="auto"/>
                                <w:right w:val="none" w:sz="0" w:space="0" w:color="auto"/>
                              </w:divBdr>
                            </w:div>
                            <w:div w:id="1727142726">
                              <w:marLeft w:val="0"/>
                              <w:marRight w:val="0"/>
                              <w:marTop w:val="0"/>
                              <w:marBottom w:val="0"/>
                              <w:divBdr>
                                <w:top w:val="none" w:sz="0" w:space="0" w:color="auto"/>
                                <w:left w:val="none" w:sz="0" w:space="0" w:color="auto"/>
                                <w:bottom w:val="none" w:sz="0" w:space="0" w:color="auto"/>
                                <w:right w:val="none" w:sz="0" w:space="0" w:color="auto"/>
                              </w:divBdr>
                            </w:div>
                            <w:div w:id="1727142734">
                              <w:marLeft w:val="0"/>
                              <w:marRight w:val="0"/>
                              <w:marTop w:val="0"/>
                              <w:marBottom w:val="0"/>
                              <w:divBdr>
                                <w:top w:val="none" w:sz="0" w:space="0" w:color="auto"/>
                                <w:left w:val="none" w:sz="0" w:space="0" w:color="auto"/>
                                <w:bottom w:val="none" w:sz="0" w:space="0" w:color="auto"/>
                                <w:right w:val="none" w:sz="0" w:space="0" w:color="auto"/>
                              </w:divBdr>
                            </w:div>
                            <w:div w:id="1727142750">
                              <w:marLeft w:val="0"/>
                              <w:marRight w:val="0"/>
                              <w:marTop w:val="0"/>
                              <w:marBottom w:val="0"/>
                              <w:divBdr>
                                <w:top w:val="none" w:sz="0" w:space="0" w:color="auto"/>
                                <w:left w:val="none" w:sz="0" w:space="0" w:color="auto"/>
                                <w:bottom w:val="none" w:sz="0" w:space="0" w:color="auto"/>
                                <w:right w:val="none" w:sz="0" w:space="0" w:color="auto"/>
                              </w:divBdr>
                            </w:div>
                            <w:div w:id="17271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142742">
      <w:marLeft w:val="0"/>
      <w:marRight w:val="0"/>
      <w:marTop w:val="0"/>
      <w:marBottom w:val="0"/>
      <w:divBdr>
        <w:top w:val="none" w:sz="0" w:space="0" w:color="auto"/>
        <w:left w:val="none" w:sz="0" w:space="0" w:color="auto"/>
        <w:bottom w:val="none" w:sz="0" w:space="0" w:color="auto"/>
        <w:right w:val="none" w:sz="0" w:space="0" w:color="auto"/>
      </w:divBdr>
    </w:div>
    <w:div w:id="1727142746">
      <w:marLeft w:val="0"/>
      <w:marRight w:val="0"/>
      <w:marTop w:val="0"/>
      <w:marBottom w:val="0"/>
      <w:divBdr>
        <w:top w:val="none" w:sz="0" w:space="0" w:color="auto"/>
        <w:left w:val="none" w:sz="0" w:space="0" w:color="auto"/>
        <w:bottom w:val="none" w:sz="0" w:space="0" w:color="auto"/>
        <w:right w:val="none" w:sz="0" w:space="0" w:color="auto"/>
      </w:divBdr>
      <w:divsChild>
        <w:div w:id="1727142714">
          <w:marLeft w:val="0"/>
          <w:marRight w:val="0"/>
          <w:marTop w:val="0"/>
          <w:marBottom w:val="0"/>
          <w:divBdr>
            <w:top w:val="none" w:sz="0" w:space="0" w:color="auto"/>
            <w:left w:val="none" w:sz="0" w:space="0" w:color="auto"/>
            <w:bottom w:val="none" w:sz="0" w:space="0" w:color="auto"/>
            <w:right w:val="none" w:sz="0" w:space="0" w:color="auto"/>
          </w:divBdr>
          <w:divsChild>
            <w:div w:id="1727142743">
              <w:marLeft w:val="0"/>
              <w:marRight w:val="0"/>
              <w:marTop w:val="0"/>
              <w:marBottom w:val="0"/>
              <w:divBdr>
                <w:top w:val="none" w:sz="0" w:space="0" w:color="auto"/>
                <w:left w:val="none" w:sz="0" w:space="0" w:color="auto"/>
                <w:bottom w:val="none" w:sz="0" w:space="0" w:color="auto"/>
                <w:right w:val="none" w:sz="0" w:space="0" w:color="auto"/>
              </w:divBdr>
              <w:divsChild>
                <w:div w:id="1727142740">
                  <w:marLeft w:val="0"/>
                  <w:marRight w:val="0"/>
                  <w:marTop w:val="0"/>
                  <w:marBottom w:val="0"/>
                  <w:divBdr>
                    <w:top w:val="none" w:sz="0" w:space="0" w:color="auto"/>
                    <w:left w:val="none" w:sz="0" w:space="0" w:color="auto"/>
                    <w:bottom w:val="none" w:sz="0" w:space="0" w:color="auto"/>
                    <w:right w:val="none" w:sz="0" w:space="0" w:color="auto"/>
                  </w:divBdr>
                  <w:divsChild>
                    <w:div w:id="1727142729">
                      <w:marLeft w:val="0"/>
                      <w:marRight w:val="0"/>
                      <w:marTop w:val="0"/>
                      <w:marBottom w:val="0"/>
                      <w:divBdr>
                        <w:top w:val="none" w:sz="0" w:space="0" w:color="auto"/>
                        <w:left w:val="none" w:sz="0" w:space="0" w:color="auto"/>
                        <w:bottom w:val="none" w:sz="0" w:space="0" w:color="auto"/>
                        <w:right w:val="none" w:sz="0" w:space="0" w:color="auto"/>
                      </w:divBdr>
                      <w:divsChild>
                        <w:div w:id="17271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sarmento.uminho.pt/docs/ndat/rg/RG105_11.pdf" TargetMode="External"/><Relationship Id="rId18" Type="http://schemas.openxmlformats.org/officeDocument/2006/relationships/hyperlink" Target="http://histoire-cnrs.revues.org/document1778.html" TargetMode="External"/><Relationship Id="rId26" Type="http://schemas.openxmlformats.org/officeDocument/2006/relationships/hyperlink" Target="http://www.moodle.univ-ab.pt/moodle/mod/forum/view.php?id=2674" TargetMode="External"/><Relationship Id="rId3" Type="http://schemas.openxmlformats.org/officeDocument/2006/relationships/styles" Target="styles.xml"/><Relationship Id="rId21" Type="http://schemas.openxmlformats.org/officeDocument/2006/relationships/hyperlink" Target="http://www.mnactec.cat/ticcih/"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ortaldahabitacao.pt/opencms/export/sites/ihru/pt/portal/docs/KIT_Patrimonio_03.pdf" TargetMode="External"/><Relationship Id="rId17" Type="http://schemas.openxmlformats.org/officeDocument/2006/relationships/hyperlink" Target="http://www.patrimoineindustriel-apic.com/bibliotheque/pi%20un%20nouveau%20territoire/pi%20un%20nouveau%20territoire.htm" TargetMode="External"/><Relationship Id="rId25" Type="http://schemas.openxmlformats.org/officeDocument/2006/relationships/hyperlink" Target="http://www.moodle.univ-ab.pt/moodle/mod/forum/view.php?id=267428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bliotecas.patrimoniocultural.gov.pt/oarqueologo/OAP_S1_v2_1896/OAP_S1_v2_1896_150dpi_pdf/p193-204/p193-204.pdf" TargetMode="External"/><Relationship Id="rId20" Type="http://schemas.openxmlformats.org/officeDocument/2006/relationships/hyperlink" Target="http://www.youtube.com/watch?v=h6miD7w9bYg" TargetMode="External"/><Relationship Id="rId29" Type="http://schemas.openxmlformats.org/officeDocument/2006/relationships/hyperlink" Target="http://books.google.pt/books?id=QWAw0J4gaMkC&amp;pg=PA73&amp;lpg=PA73&amp;dq=Mendes,+J.+Amado+-+Museologia+e+Patrim%C3%B3nio+Industrial&amp;source=bl&amp;ots=bDGmCjpebn&amp;sig=bykdYcva_sMzwULDwJtkio0w4aA&amp;hl=pt-PT&amp;sa=X&amp;ei=IwKcUaGtIeWM7QaR_YG4BQ&amp;sqi=2&amp;ved=0CGQQ6AEwBg#v=onepage&amp;q=Mendes%2C%20J.%20Amado%20-%20Museologia%20e%20Patrim%C3%B3nio%20Industrial&amp;f=fal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ginas.fe.up.pt/histel/ArquioIndustrial.pdf" TargetMode="External"/><Relationship Id="rId24" Type="http://schemas.openxmlformats.org/officeDocument/2006/relationships/image" Target="media/image7.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biblioteca.mnarqueologia-ipmuseus.pt/oarqueologo/OAP_S1_v2_1896/OAP_S1_v2_1896_150dpi_pdf/p193-204/p193-204.pdf" TargetMode="External"/><Relationship Id="rId23" Type="http://schemas.openxmlformats.org/officeDocument/2006/relationships/image" Target="media/image6.png"/><Relationship Id="rId28" Type="http://schemas.openxmlformats.org/officeDocument/2006/relationships/image" Target="media/image9.jpeg"/><Relationship Id="rId10" Type="http://schemas.openxmlformats.org/officeDocument/2006/relationships/hyperlink" Target="http://www.mnactec.cat/ticcih/pdf/NTagilPortuguese.pdf" TargetMode="External"/><Relationship Id="rId19" Type="http://schemas.openxmlformats.org/officeDocument/2006/relationships/hyperlink" Target="http://cvc.instituto-camoes.pt/conhecer/biblioteca-digital-camoes/doc_details.html?let=C"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hyperlink" Target="http://www.labjor.unicamp.br/patrimonio/materia.php?id=171"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1DE85A8-9847-4B2B-855B-21CFCB0EC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70</Pages>
  <Words>23232</Words>
  <Characters>125458</Characters>
  <Application>Microsoft Office Word</Application>
  <DocSecurity>0</DocSecurity>
  <Lines>1045</Lines>
  <Paragraphs>296</Paragraphs>
  <ScaleCrop>false</ScaleCrop>
  <HeadingPairs>
    <vt:vector size="2" baseType="variant">
      <vt:variant>
        <vt:lpstr>Title</vt:lpstr>
      </vt:variant>
      <vt:variant>
        <vt:i4>1</vt:i4>
      </vt:variant>
    </vt:vector>
  </HeadingPairs>
  <TitlesOfParts>
    <vt:vector size="1" baseType="lpstr">
      <vt:lpstr/>
    </vt:vector>
  </TitlesOfParts>
  <Company>Banco BPI</Company>
  <LinksUpToDate>false</LinksUpToDate>
  <CharactersWithSpaces>148394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António José Estêvão Cabrita</dc:creator>
  <cp:lastModifiedBy>anca</cp:lastModifiedBy>
  <cp:revision>3</cp:revision>
  <cp:lastPrinted>2012-02-27T22:28:00Z</cp:lastPrinted>
  <dcterms:created xsi:type="dcterms:W3CDTF">2013-05-21T23:38:00Z</dcterms:created>
  <dcterms:modified xsi:type="dcterms:W3CDTF">2013-05-21T23:52:00Z</dcterms:modified>
</cp:coreProperties>
</file>