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B" w:rsidRPr="00946944" w:rsidRDefault="0095286B" w:rsidP="00946944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 w:cs="Courier New"/>
          <w:color w:val="330000"/>
          <w:sz w:val="16"/>
          <w:szCs w:val="16"/>
        </w:rPr>
      </w:pPr>
    </w:p>
    <w:p w:rsidR="0095286B" w:rsidRDefault="0095286B" w:rsidP="00946944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0"/>
          <w:szCs w:val="40"/>
        </w:rPr>
      </w:pPr>
      <w:r w:rsidRPr="00946944">
        <w:rPr>
          <w:rStyle w:val="Strong"/>
          <w:rFonts w:ascii="Verdana" w:hAnsi="Verdana" w:cs="Courier New"/>
          <w:color w:val="330000"/>
          <w:sz w:val="40"/>
          <w:szCs w:val="40"/>
        </w:rPr>
        <w:t>Património Industrial em Portugal</w:t>
      </w:r>
    </w:p>
    <w:p w:rsidR="0095286B" w:rsidRPr="00946944" w:rsidRDefault="0095286B" w:rsidP="00946944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</w:p>
    <w:p w:rsidR="0095286B" w:rsidRPr="009667C5" w:rsidRDefault="0095286B" w:rsidP="009667C5">
      <w:pPr>
        <w:pStyle w:val="bookchaptertitle"/>
        <w:rPr>
          <w:color w:val="000000"/>
        </w:rPr>
      </w:pPr>
      <w:r w:rsidRPr="009667C5">
        <w:rPr>
          <w:color w:val="000000"/>
        </w:rPr>
        <w:t>1. A Unidade Curricular</w:t>
      </w:r>
    </w:p>
    <w:p w:rsidR="0095286B" w:rsidRPr="009667C5" w:rsidRDefault="0095286B" w:rsidP="009667C5">
      <w:pPr>
        <w:rPr>
          <w:rFonts w:ascii="Times New Roman" w:hAnsi="Times New Roman"/>
          <w:sz w:val="24"/>
          <w:szCs w:val="24"/>
        </w:rPr>
      </w:pPr>
      <w:r w:rsidRPr="009667C5">
        <w:rPr>
          <w:rFonts w:ascii="Times New Roman" w:hAnsi="Times New Roman"/>
          <w:sz w:val="24"/>
          <w:szCs w:val="24"/>
        </w:rPr>
        <w:t>Esta unidade curricular explora o surgimento do património industrial bem como a sua especificidade. São objectivos desta unidade curricular ministrar noções básicas das fontes, métodos de estudo e temáticas próprias do património industrial e algumas das questões ligadas ao seu inventário e valorização em Portugal.</w:t>
      </w:r>
    </w:p>
    <w:p w:rsidR="0095286B" w:rsidRPr="009667C5" w:rsidRDefault="0095286B" w:rsidP="009667C5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9667C5">
        <w:rPr>
          <w:rFonts w:ascii="Tahoma" w:hAnsi="Tahoma" w:cs="Tahoma"/>
          <w:b/>
          <w:bCs/>
          <w:color w:val="000000"/>
          <w:sz w:val="36"/>
          <w:szCs w:val="36"/>
        </w:rPr>
        <w:t>2. Competências</w:t>
      </w:r>
    </w:p>
    <w:p w:rsidR="0095286B" w:rsidRPr="009667C5" w:rsidRDefault="0095286B" w:rsidP="009667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>Pretende-se que, no final desta Unidade Curricular, o estudante tenha adquirido as seguintes competências:</w:t>
      </w:r>
    </w:p>
    <w:p w:rsidR="0095286B" w:rsidRPr="009667C5" w:rsidRDefault="0095286B" w:rsidP="009667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Contextualizar o património industrial no quadro mais geral do património cultural; </w:t>
      </w:r>
    </w:p>
    <w:p w:rsidR="0095286B" w:rsidRPr="009667C5" w:rsidRDefault="0095286B" w:rsidP="009667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Identificar os principais campos que abarca; </w:t>
      </w:r>
    </w:p>
    <w:p w:rsidR="0095286B" w:rsidRPr="009667C5" w:rsidRDefault="0095286B" w:rsidP="009667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Reconhecer os métodos essenciais de abordagem do património industrial. </w:t>
      </w:r>
    </w:p>
    <w:p w:rsidR="0095286B" w:rsidRPr="009667C5" w:rsidRDefault="0095286B" w:rsidP="009667C5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9667C5">
        <w:rPr>
          <w:rFonts w:ascii="Tahoma" w:hAnsi="Tahoma" w:cs="Tahoma"/>
          <w:b/>
          <w:bCs/>
          <w:color w:val="000000"/>
          <w:sz w:val="36"/>
          <w:szCs w:val="36"/>
        </w:rPr>
        <w:t>3. Roteiro</w:t>
      </w:r>
    </w:p>
    <w:p w:rsidR="0095286B" w:rsidRPr="009667C5" w:rsidRDefault="0095286B" w:rsidP="009667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>Nesta Unidade Curricular serão trabalhadas as seguintes temáticas :</w:t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2"/>
        <w:gridCol w:w="6085"/>
      </w:tblGrid>
      <w:tr w:rsidR="0095286B" w:rsidRPr="00ED778C" w:rsidTr="009667C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Tema 1 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Introdução ao Património Industrial: princípios e conceitos. </w:t>
            </w:r>
          </w:p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86B" w:rsidRPr="00ED778C" w:rsidTr="009667C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Tema 2 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Arqueologia Industrial. </w:t>
            </w:r>
          </w:p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86B" w:rsidRPr="00ED778C" w:rsidTr="009667C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Tema 3 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inventários do Património Industrial. </w:t>
            </w:r>
          </w:p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86B" w:rsidRPr="00ED778C" w:rsidTr="009667C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Tema 4 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valorização do Património Industrial. </w:t>
            </w:r>
          </w:p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286B" w:rsidRDefault="0095286B" w:rsidP="009667C5">
      <w:pPr>
        <w:rPr>
          <w:rFonts w:ascii="Times New Roman" w:hAnsi="Times New Roman"/>
          <w:sz w:val="24"/>
          <w:szCs w:val="24"/>
        </w:rPr>
      </w:pPr>
    </w:p>
    <w:p w:rsidR="0095286B" w:rsidRPr="00ED2A44" w:rsidRDefault="0095286B" w:rsidP="00946944">
      <w:pPr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D2A44">
        <w:rPr>
          <w:rFonts w:ascii="Tahoma" w:hAnsi="Tahoma" w:cs="Tahoma"/>
          <w:b/>
          <w:bCs/>
          <w:color w:val="000000"/>
          <w:sz w:val="32"/>
          <w:szCs w:val="32"/>
        </w:rPr>
        <w:t>5. Recursos</w:t>
      </w:r>
    </w:p>
    <w:p w:rsidR="0095286B" w:rsidRPr="009667C5" w:rsidRDefault="0095286B" w:rsidP="009667C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b/>
          <w:bCs/>
          <w:color w:val="000000"/>
          <w:sz w:val="24"/>
          <w:szCs w:val="24"/>
        </w:rPr>
        <w:t>Bibliografia Obrigatória (a adquirir):</w:t>
      </w:r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Mendes, J. Amado,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Estudos do Património. Museus e Educaçã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o, Coimbra, Imprensa da Universidade de Coimbra, 2009. </w:t>
      </w:r>
    </w:p>
    <w:p w:rsidR="0095286B" w:rsidRPr="009667C5" w:rsidRDefault="0095286B" w:rsidP="00ED2A44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b/>
          <w:bCs/>
          <w:color w:val="000000"/>
          <w:sz w:val="24"/>
          <w:szCs w:val="24"/>
        </w:rPr>
        <w:t>Bibliografia Obrigatória (de acesso livre):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86B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Carta de Nizhny Tagil sobre o Património Industrial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 acessível em </w:t>
      </w:r>
      <w:hyperlink r:id="rId7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http://www.mnactec.cat/ticcih/pdf/NTagilPortuguese.pdf</w:t>
        </w:r>
      </w:hyperlink>
      <w:r>
        <w:rPr>
          <w:rFonts w:ascii="Times New Roman" w:hAnsi="Times New Roman"/>
          <w:color w:val="000000"/>
          <w:sz w:val="24"/>
          <w:szCs w:val="24"/>
        </w:rPr>
        <w:br/>
      </w:r>
      <w:r w:rsidRPr="00ED2A44">
        <w:rPr>
          <w:rFonts w:ascii="Times New Roman" w:hAnsi="Times New Roman"/>
          <w:color w:val="000000"/>
          <w:sz w:val="24"/>
          <w:szCs w:val="24"/>
        </w:rPr>
        <w:t>http://www.ticcih.org/pdf/NTagilPortuguese.pdf</w:t>
      </w:r>
    </w:p>
    <w:p w:rsidR="0095286B" w:rsidRPr="009667C5" w:rsidRDefault="0095286B" w:rsidP="00ED2A44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Guedes, Manuel Vaz, "Arqueologia Industrial", in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Revista Electricidade</w:t>
      </w:r>
      <w:r w:rsidRPr="009667C5">
        <w:rPr>
          <w:rFonts w:ascii="Times New Roman" w:hAnsi="Times New Roman"/>
          <w:color w:val="000000"/>
          <w:sz w:val="24"/>
          <w:szCs w:val="24"/>
        </w:rPr>
        <w:t>, nº 372, pp. 393-299, Dez. de 1999 acessível</w:t>
      </w:r>
      <w:r w:rsidRPr="009667C5">
        <w:rPr>
          <w:rFonts w:ascii="Times New Roman" w:hAnsi="Times New Roman"/>
          <w:color w:val="FFFFFF"/>
          <w:sz w:val="24"/>
          <w:szCs w:val="24"/>
        </w:rPr>
        <w:t>-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em </w:t>
      </w:r>
      <w:hyperlink r:id="rId8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http://paginas.fe.up.pt/histel/ArquioIndustrial.pdf</w:t>
        </w:r>
      </w:hyperlink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Kits Património Kit 03 - Património Industrial</w:t>
      </w:r>
      <w:r w:rsidRPr="009667C5">
        <w:rPr>
          <w:rFonts w:ascii="Times New Roman" w:hAnsi="Times New Roman"/>
          <w:color w:val="000000"/>
          <w:sz w:val="24"/>
          <w:szCs w:val="24"/>
        </w:rPr>
        <w:t>, IHRU/IGESPAR, Dezembro 2008 acessível</w:t>
      </w:r>
      <w:r w:rsidRPr="009667C5">
        <w:rPr>
          <w:rFonts w:ascii="Times New Roman" w:hAnsi="Times New Roman"/>
          <w:color w:val="CCCCCC"/>
          <w:sz w:val="24"/>
          <w:szCs w:val="24"/>
        </w:rPr>
        <w:t>-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em </w:t>
      </w:r>
      <w:hyperlink r:id="rId9" w:history="1">
        <w:r w:rsidRPr="009667C5">
          <w:rPr>
            <w:rFonts w:ascii="Times New Roman" w:hAnsi="Times New Roman"/>
            <w:color w:val="0C2D51"/>
            <w:sz w:val="24"/>
            <w:szCs w:val="24"/>
          </w:rPr>
          <w:t>http://www.portaldahabitacao.pt/opencms/export/sites/ihru/pt/portal/docs/KIT_Patrimonio_03.pdf</w:t>
        </w:r>
      </w:hyperlink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Mendes, J. Amado, "A arqueologia industrial ao serviço da história local", in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Revista de Guimarães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, nº105, pp. 203-218 acessível em </w:t>
      </w:r>
      <w:hyperlink r:id="rId10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http://www.csarmento.uminho.pt/docs/ndat/rg/RG105_11.pdf</w:t>
        </w:r>
      </w:hyperlink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Patrimônio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. Revista Electrônica do Iphan, Ministério da Cultura </w:t>
      </w:r>
      <w:hyperlink r:id="rId11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http://www.labjor.unicamp.br/patrimonio/materia.php?id=171</w:t>
        </w:r>
      </w:hyperlink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Viterbo, Sousa, "Archeologia Industrial portuguesa. Os moinhos", in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O Archeologo Português</w:t>
      </w:r>
      <w:r w:rsidRPr="009667C5">
        <w:rPr>
          <w:rFonts w:ascii="Times New Roman" w:hAnsi="Times New Roman"/>
          <w:color w:val="000000"/>
          <w:sz w:val="24"/>
          <w:szCs w:val="24"/>
        </w:rPr>
        <w:t>, Lisboa, Museu Ethnographico Português, S. 1, vol. 2, n.º 8-9 (Ago.-Set. 1896), pp. 193-204 acessível em</w:t>
      </w:r>
      <w:hyperlink r:id="rId12" w:history="1">
        <w:r w:rsidRPr="009667C5">
          <w:rPr>
            <w:rFonts w:ascii="Times New Roman" w:hAnsi="Times New Roman"/>
            <w:color w:val="0C2D51"/>
            <w:sz w:val="24"/>
            <w:szCs w:val="24"/>
          </w:rPr>
          <w:br/>
        </w:r>
      </w:hyperlink>
      <w:hyperlink r:id="rId13" w:history="1">
        <w:r w:rsidRPr="009667C5">
          <w:rPr>
            <w:rFonts w:ascii="Times New Roman" w:hAnsi="Times New Roman"/>
            <w:color w:val="0C2D51"/>
            <w:sz w:val="24"/>
            <w:szCs w:val="24"/>
          </w:rPr>
          <w:t>http://bibliotecas.patrimoniocultural.gov.pt/oarqueologo/OAP_S1_v2_1896/OAP_S1_v2_1896_150dpi_pdf/p193-204/p193-204.pdf</w:t>
        </w:r>
      </w:hyperlink>
    </w:p>
    <w:p w:rsidR="0095286B" w:rsidRPr="009667C5" w:rsidRDefault="0095286B" w:rsidP="00ED2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b/>
          <w:bCs/>
          <w:color w:val="000000"/>
          <w:sz w:val="24"/>
          <w:szCs w:val="24"/>
        </w:rPr>
        <w:t>Nota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: Ao longo do semestre podem ser aconselhadas outras leituras. </w:t>
      </w:r>
    </w:p>
    <w:p w:rsidR="0095286B" w:rsidRPr="009667C5" w:rsidRDefault="0095286B" w:rsidP="009667C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b/>
          <w:bCs/>
          <w:color w:val="000000"/>
          <w:sz w:val="24"/>
          <w:szCs w:val="24"/>
        </w:rPr>
        <w:t>Bibliografia Complementar: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Choay, Françoise,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A Alegoria do Património</w:t>
      </w:r>
      <w:r w:rsidRPr="009667C5">
        <w:rPr>
          <w:rFonts w:ascii="Times New Roman" w:hAnsi="Times New Roman"/>
          <w:color w:val="000000"/>
          <w:sz w:val="24"/>
          <w:szCs w:val="24"/>
        </w:rPr>
        <w:t>, Lisboa, Edições 70, 1999, pp. 181-209 (Capítulo VI).</w:t>
      </w:r>
    </w:p>
    <w:p w:rsidR="0095286B" w:rsidRPr="009667C5" w:rsidRDefault="0095286B" w:rsidP="009667C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b/>
          <w:bCs/>
          <w:color w:val="000000"/>
          <w:sz w:val="24"/>
          <w:szCs w:val="24"/>
        </w:rPr>
        <w:t>Outros Recursos: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Bergeron, Louis e Dorel-Ferré, Gracia,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Le patrimoine industriel un nouveau territoire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 acessível em </w:t>
      </w:r>
      <w:hyperlink r:id="rId14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http://www.patrimoineindustriel-apic.com/bibliotheque/pi%20un%20nouveau%20territoire/pi%20un%20nouveau%20territoire.htm</w:t>
        </w:r>
      </w:hyperlink>
    </w:p>
    <w:p w:rsidR="0095286B" w:rsidRPr="00946944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46944">
        <w:rPr>
          <w:rFonts w:ascii="Times New Roman" w:hAnsi="Times New Roman"/>
          <w:color w:val="000000"/>
          <w:sz w:val="24"/>
          <w:szCs w:val="24"/>
        </w:rPr>
        <w:t xml:space="preserve">Falconer, Keith, "The industrial heritage in Britain - the first fifty years", in </w:t>
      </w:r>
      <w:r w:rsidRPr="00946944">
        <w:rPr>
          <w:rFonts w:ascii="Times New Roman" w:hAnsi="Times New Roman"/>
          <w:i/>
          <w:iCs/>
          <w:color w:val="000000"/>
          <w:sz w:val="24"/>
          <w:szCs w:val="24"/>
        </w:rPr>
        <w:t>La revue pour l'Histoire du CNRS</w:t>
      </w:r>
      <w:r w:rsidRPr="00946944">
        <w:rPr>
          <w:rFonts w:ascii="Times New Roman" w:hAnsi="Times New Roman"/>
          <w:color w:val="000000"/>
          <w:sz w:val="24"/>
          <w:szCs w:val="24"/>
        </w:rPr>
        <w:t>, nº 14, Mai 2006, acessível</w:t>
      </w:r>
      <w:r w:rsidRPr="00946944">
        <w:rPr>
          <w:rFonts w:ascii="Times New Roman" w:hAnsi="Times New Roman"/>
          <w:color w:val="FFFFFF"/>
          <w:sz w:val="24"/>
          <w:szCs w:val="24"/>
        </w:rPr>
        <w:t>-</w:t>
      </w:r>
      <w:r w:rsidRPr="00946944">
        <w:rPr>
          <w:rFonts w:ascii="Times New Roman" w:hAnsi="Times New Roman"/>
          <w:color w:val="000000"/>
          <w:sz w:val="24"/>
          <w:szCs w:val="24"/>
        </w:rPr>
        <w:t xml:space="preserve">em </w:t>
      </w:r>
      <w:hyperlink r:id="rId15" w:history="1">
        <w:r w:rsidRPr="0094694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http://histoire-cnrs.revues.org/document1778.html</w:t>
        </w:r>
      </w:hyperlink>
    </w:p>
    <w:p w:rsidR="0095286B" w:rsidRPr="009667C5" w:rsidRDefault="0095286B" w:rsidP="00ED2A44">
      <w:pPr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Folgado, Deolinda e Custódio, Jorge, </w:t>
      </w:r>
      <w:r w:rsidRPr="009667C5">
        <w:rPr>
          <w:rFonts w:ascii="Times New Roman" w:hAnsi="Times New Roman"/>
          <w:i/>
          <w:iCs/>
          <w:color w:val="000000"/>
          <w:sz w:val="24"/>
          <w:szCs w:val="24"/>
        </w:rPr>
        <w:t>Caminho do Oriente: Guia do Património Industrial</w:t>
      </w:r>
      <w:r w:rsidRPr="009667C5">
        <w:rPr>
          <w:rFonts w:ascii="Times New Roman" w:hAnsi="Times New Roman"/>
          <w:color w:val="000000"/>
          <w:sz w:val="24"/>
          <w:szCs w:val="24"/>
        </w:rPr>
        <w:t xml:space="preserve">, Lisboa, Livros Horizonte, 1999 acessível em PdF no site o Instituto Camões </w:t>
      </w:r>
      <w:hyperlink r:id="rId16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http://cvc.instituto-camoes.pt/conhecer/biblioteca-digital-camoes/doc_details.html?let=C</w:t>
        </w:r>
      </w:hyperlink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667C5">
        <w:rPr>
          <w:rFonts w:ascii="Times New Roman" w:hAnsi="Times New Roman"/>
          <w:color w:val="000000"/>
          <w:sz w:val="24"/>
          <w:szCs w:val="24"/>
        </w:rPr>
        <w:t xml:space="preserve">Fábrica da Pólvora de vale de Milhaços acessível em </w:t>
      </w:r>
      <w:hyperlink r:id="rId17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http://www.youtube.com/watch?v=h6miD7w9bYg</w:t>
        </w:r>
      </w:hyperlink>
    </w:p>
    <w:p w:rsidR="0095286B" w:rsidRPr="009667C5" w:rsidRDefault="0095286B" w:rsidP="009667C5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Pr="009667C5">
          <w:rPr>
            <w:rFonts w:ascii="Times New Roman" w:hAnsi="Times New Roman"/>
            <w:color w:val="000000"/>
            <w:sz w:val="24"/>
            <w:szCs w:val="24"/>
          </w:rPr>
          <w:t>http://www.mnactec.cat/ticcih/</w:t>
        </w:r>
      </w:hyperlink>
    </w:p>
    <w:p w:rsidR="0095286B" w:rsidRPr="009667C5" w:rsidRDefault="0095286B" w:rsidP="009667C5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9667C5">
        <w:rPr>
          <w:rFonts w:ascii="Tahoma" w:hAnsi="Tahoma" w:cs="Tahoma"/>
          <w:b/>
          <w:bCs/>
          <w:color w:val="000000"/>
          <w:sz w:val="36"/>
          <w:szCs w:val="36"/>
        </w:rPr>
        <w:t>7. Plano de Trabalho</w:t>
      </w:r>
    </w:p>
    <w:p w:rsidR="0095286B" w:rsidRPr="009667C5" w:rsidRDefault="0095286B" w:rsidP="009667C5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9667C5">
        <w:rPr>
          <w:rFonts w:ascii="Tahoma" w:hAnsi="Tahoma" w:cs="Tahoma"/>
          <w:b/>
          <w:bCs/>
          <w:color w:val="000000"/>
          <w:sz w:val="36"/>
          <w:szCs w:val="36"/>
        </w:rPr>
        <w:t>7.1. Primeiro mês</w:t>
      </w:r>
    </w:p>
    <w:p w:rsidR="0095286B" w:rsidRPr="009667C5" w:rsidRDefault="0095286B" w:rsidP="009667C5">
      <w:pPr>
        <w:spacing w:line="240" w:lineRule="auto"/>
        <w:rPr>
          <w:rFonts w:ascii="Arial" w:hAnsi="Arial" w:cs="Arial"/>
          <w:vanish/>
          <w:color w:val="000000"/>
          <w:sz w:val="24"/>
          <w:szCs w:val="24"/>
        </w:rPr>
      </w:pPr>
    </w:p>
    <w:tbl>
      <w:tblPr>
        <w:tblW w:w="9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4"/>
        <w:gridCol w:w="6663"/>
        <w:gridCol w:w="50"/>
      </w:tblGrid>
      <w:tr w:rsidR="0095286B" w:rsidRPr="00ED778C" w:rsidTr="009667C5">
        <w:trPr>
          <w:gridAfter w:val="1"/>
          <w:wAfter w:w="27" w:type="pct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5286B" w:rsidRPr="009667C5" w:rsidRDefault="0095286B" w:rsidP="009667C5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95286B" w:rsidRPr="009667C5" w:rsidRDefault="0095286B" w:rsidP="009667C5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95286B" w:rsidRPr="00ED778C" w:rsidTr="009667C5"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4 a 10/3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-----------------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>11 a 17/3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----------------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>18 a 24/3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>----------------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>25 a 31/3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Abertura da turma aos estudantes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Leia com atenção a totalidade do Plano da Unidade Curricular (</w:t>
            </w:r>
            <w:r w:rsidRPr="009667C5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PUC</w:t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), a fim de ficar com uma ideia do modo como se estrutura esta unidade curricular.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Participe no </w:t>
            </w:r>
            <w:r w:rsidRPr="009667C5"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de Apresentação</w:t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, fornecendo alguns dados sobre si próprio e dizendo o que espera do estudo desta unidade currricular.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Dê início ao estudo do </w:t>
            </w:r>
            <w:r w:rsidRPr="009667C5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Tema 1 - Introdução ao Património Industrial: princípios e conceitos</w:t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Leia os seguintes textos: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Carta de Nizhny Tagil sobre o Património Industrial</w:t>
            </w:r>
            <w:r w:rsidRPr="009667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Kits Património Kit 03 - Património Industrial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, IHRU/IGESPAR, Dezembro 2008</w:t>
            </w:r>
            <w:r w:rsidRPr="009667C5">
              <w:rPr>
                <w:rFonts w:ascii="Arial" w:hAnsi="Arial" w:cs="Arial"/>
                <w:color w:val="000000"/>
              </w:rPr>
              <w:t xml:space="preserve"> 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(Ponto I)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Mendes, J. Amado, </w:t>
            </w: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Estudos do Património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..., textos 10 e 15.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br/>
              <w:t>--------------------------------------------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Continue as leituras recomendadas.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9667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Fórum Geral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 o </w:t>
            </w:r>
            <w:r w:rsidRPr="009667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1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95286B" w:rsidRPr="009667C5" w:rsidRDefault="0095286B" w:rsidP="009667C5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----------------------------------</w:t>
            </w: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br/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Conclua as suas leituras sobre o Tema 1.</w:t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  <w:t>Indique ao professor até final desta 3ª semana a sua opção de avaliação: Avaliação Contínua ou Exame Final. Para isso, responda ao questionário "Decisão sobre a Avaliação", no espaço desta sala de aula virtual.</w:t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  <w:t>Querendo, realize a Actividade Formativa I .</w:t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  <w:t>Participe no Forum Geral de modo a aproveitar intervenções que possam ajudar a clarificar aspectos do seu estudo</w:t>
            </w: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br/>
              <w:t>------------------------------------</w:t>
            </w: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br/>
            </w: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Pausa Lectiva: Páscoa</w:t>
            </w:r>
          </w:p>
        </w:tc>
        <w:tc>
          <w:tcPr>
            <w:tcW w:w="27" w:type="pct"/>
            <w:tcBorders>
              <w:bottom w:val="outset" w:sz="6" w:space="0" w:color="auto"/>
            </w:tcBorders>
            <w:vAlign w:val="center"/>
          </w:tcPr>
          <w:p w:rsidR="0095286B" w:rsidRPr="009667C5" w:rsidRDefault="0095286B" w:rsidP="0096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86B" w:rsidRDefault="0095286B" w:rsidP="009667C5">
      <w:pPr>
        <w:rPr>
          <w:rFonts w:ascii="Times New Roman" w:hAnsi="Times New Roman"/>
          <w:sz w:val="24"/>
          <w:szCs w:val="24"/>
        </w:rPr>
      </w:pPr>
    </w:p>
    <w:p w:rsidR="0095286B" w:rsidRDefault="00952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286B" w:rsidRPr="009667C5" w:rsidRDefault="0095286B" w:rsidP="009667C5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9667C5">
        <w:rPr>
          <w:rFonts w:ascii="Tahoma" w:hAnsi="Tahoma" w:cs="Tahoma"/>
          <w:b/>
          <w:bCs/>
          <w:color w:val="000000"/>
          <w:sz w:val="36"/>
          <w:szCs w:val="36"/>
        </w:rPr>
        <w:t>7.2. Segundo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450" w:type="dxa"/>
          <w:bottom w:w="150" w:type="dxa"/>
          <w:right w:w="450" w:type="dxa"/>
        </w:tblCellMar>
        <w:tblLook w:val="00A0"/>
      </w:tblPr>
      <w:tblGrid>
        <w:gridCol w:w="2206"/>
        <w:gridCol w:w="6881"/>
      </w:tblGrid>
      <w:tr w:rsidR="0095286B" w:rsidRPr="00ED778C" w:rsidTr="007B0969"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6B" w:rsidRPr="009667C5" w:rsidRDefault="0095286B" w:rsidP="009667C5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3786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6B" w:rsidRPr="009667C5" w:rsidRDefault="0095286B" w:rsidP="009667C5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86B" w:rsidRPr="00ED778C" w:rsidTr="007B0969">
        <w:tc>
          <w:tcPr>
            <w:tcW w:w="1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1 a 7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Dê início ao estudo do </w:t>
            </w:r>
            <w:r w:rsidRPr="009667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2 - A Arqueologia Industrial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Leia os seguintes textos: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Viterbo, Sousa, "Archeologia Industrial portuguesa. Os moinhos", in </w:t>
            </w: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Archeologo Português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, Lisboa, Museu Ethnographico Português, S. 1, vol. 2, n.º 8-9 (Ago.-Set. 1896), pp. 193-204</w:t>
            </w:r>
          </w:p>
          <w:p w:rsidR="0095286B" w:rsidRPr="009667C5" w:rsidRDefault="0095286B" w:rsidP="009667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Manuel Vaz Guedes</w:t>
            </w: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"Arqueologia Industrial", in </w:t>
            </w: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Revista Electricidade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, nº 372, Dez. de 1999, pp. 393-299.</w:t>
            </w: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Mendes, J. Amado, "A arqueologia industrial ao serviço da história local", in </w:t>
            </w: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Revista de Guimarães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nº105, pp. 203-218.</w:t>
            </w:r>
          </w:p>
        </w:tc>
      </w:tr>
      <w:tr w:rsidR="0095286B" w:rsidRPr="00ED778C" w:rsidTr="007B0969">
        <w:tc>
          <w:tcPr>
            <w:tcW w:w="1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8 a 14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6B" w:rsidRPr="009667C5" w:rsidRDefault="0095286B" w:rsidP="009667C5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0"/>
                <w:szCs w:val="20"/>
              </w:rPr>
              <w:t>Conclua as leituras.</w:t>
            </w: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86B" w:rsidRPr="00ED778C" w:rsidTr="007B0969">
        <w:tc>
          <w:tcPr>
            <w:tcW w:w="1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15 a 21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ind w:left="-3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Consulte as indicações no </w:t>
            </w: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Fórum Avaliação Contínua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relativas à elaboração do E-Folio A e proceda à sua elaboração.</w:t>
            </w:r>
          </w:p>
        </w:tc>
      </w:tr>
      <w:tr w:rsidR="0095286B" w:rsidRPr="00ED778C" w:rsidTr="007B0969">
        <w:tc>
          <w:tcPr>
            <w:tcW w:w="1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Trebuchet MS" w:hAnsi="Trebuchet MS" w:cs="Arial"/>
                <w:color w:val="000000"/>
                <w:sz w:val="24"/>
                <w:szCs w:val="24"/>
              </w:rPr>
              <w:t>22 a 28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---------------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5ª Semana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>29 a 5/1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Default="0095286B" w:rsidP="009667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286B" w:rsidRPr="009667C5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Dê início ao estudo do </w:t>
            </w:r>
            <w:r w:rsidRPr="009667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3 - Os inventários do património Industrial.</w:t>
            </w:r>
          </w:p>
          <w:p w:rsidR="0095286B" w:rsidRPr="009667C5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Leia os seguintes textos:</w:t>
            </w:r>
          </w:p>
          <w:p w:rsidR="0095286B" w:rsidRPr="009667C5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Kits Património Kit 03 - Património Industrial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, IHRU/IGESPAR, Dezembro 2008, concretamente o ponto III. </w:t>
            </w:r>
          </w:p>
          <w:p w:rsidR="0095286B" w:rsidRPr="009667C5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>Igespar</w:t>
            </w:r>
            <w:r w:rsidRPr="009667C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667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Itinerários / Inventários Temáticos - Património Industrial</w:t>
            </w: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http://www.igespar.pt/pt/patrimonio/itinerarios/industrial1/</w:t>
            </w:r>
          </w:p>
          <w:p w:rsidR="0095286B" w:rsidRPr="009667C5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86B" w:rsidRDefault="0095286B" w:rsidP="007B0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9667C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Fórum Geral.</w:t>
            </w:r>
          </w:p>
          <w:p w:rsidR="0095286B" w:rsidRPr="009667C5" w:rsidRDefault="0095286B" w:rsidP="009667C5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9667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as leituras respeitantes ao </w:t>
            </w:r>
            <w:r w:rsidRPr="009667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3.</w:t>
            </w:r>
          </w:p>
          <w:p w:rsidR="0095286B" w:rsidRPr="009667C5" w:rsidRDefault="0095286B" w:rsidP="009667C5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</w:tbl>
    <w:p w:rsidR="0095286B" w:rsidRDefault="0095286B" w:rsidP="009667C5">
      <w:pPr>
        <w:rPr>
          <w:rFonts w:ascii="Times New Roman" w:hAnsi="Times New Roman"/>
          <w:sz w:val="24"/>
          <w:szCs w:val="24"/>
        </w:rPr>
      </w:pPr>
    </w:p>
    <w:p w:rsidR="0095286B" w:rsidRDefault="00952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286B" w:rsidRPr="007B0969" w:rsidRDefault="0095286B" w:rsidP="007B0969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7B0969">
        <w:rPr>
          <w:rFonts w:ascii="Tahoma" w:hAnsi="Tahoma" w:cs="Tahoma"/>
          <w:b/>
          <w:bCs/>
          <w:color w:val="000000"/>
          <w:sz w:val="36"/>
          <w:szCs w:val="36"/>
        </w:rPr>
        <w:t>7.3. Terceiro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3"/>
        <w:gridCol w:w="6054"/>
      </w:tblGrid>
      <w:tr w:rsidR="0095286B" w:rsidRPr="00ED778C" w:rsidTr="007B0969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86B" w:rsidRPr="00ED778C" w:rsidTr="007B0969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>6 a 12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Default="0095286B" w:rsidP="007B0969">
            <w:pPr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Conclua as leituras respeitantes ao </w:t>
            </w:r>
            <w:r w:rsidRPr="007B0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3.</w:t>
            </w:r>
          </w:p>
          <w:p w:rsidR="0095286B" w:rsidRDefault="0095286B" w:rsidP="007B0969">
            <w:pPr>
              <w:spacing w:after="24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Querendo, realize a </w:t>
            </w:r>
            <w:r w:rsidRPr="007B096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Actividade Formativa II</w:t>
            </w:r>
          </w:p>
          <w:p w:rsidR="0095286B" w:rsidRPr="007B0969" w:rsidRDefault="0095286B" w:rsidP="007B0969">
            <w:pPr>
              <w:spacing w:after="24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95286B" w:rsidRPr="00ED778C" w:rsidTr="007B0969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>13 a 19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Pr="007B0969" w:rsidRDefault="0095286B" w:rsidP="007B0969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Consulte as indicações no </w:t>
            </w:r>
            <w:r w:rsidRPr="007B09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Fórum Avaliação Contínua</w:t>
            </w: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relativas à elaboração do E-Folio B e proceda à sua realização.</w:t>
            </w: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86B" w:rsidRPr="00ED778C" w:rsidTr="007B0969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>20 a 26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Dê início ao estudo do </w:t>
            </w:r>
            <w:r w:rsidRPr="007B0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4 - A valorização do Património Industrial.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>Leia os seguintes textos: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Mendes, J. Amado, </w:t>
            </w:r>
            <w:r w:rsidRPr="007B09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Estudos do Património</w:t>
            </w: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>..., textos 6, 7, 10, 11, 12 e 19.</w:t>
            </w:r>
          </w:p>
        </w:tc>
      </w:tr>
      <w:tr w:rsidR="0095286B" w:rsidRPr="00ED778C" w:rsidTr="007B0969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>27 a 2/6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>Continue as leituras recomendadas para este tema.</w:t>
            </w:r>
          </w:p>
          <w:p w:rsidR="0095286B" w:rsidRPr="007B0969" w:rsidRDefault="0095286B" w:rsidP="007B0969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</w:tbl>
    <w:p w:rsidR="0095286B" w:rsidRDefault="0095286B" w:rsidP="009667C5">
      <w:pPr>
        <w:rPr>
          <w:rFonts w:ascii="Times New Roman" w:hAnsi="Times New Roman"/>
          <w:sz w:val="24"/>
          <w:szCs w:val="24"/>
        </w:rPr>
      </w:pPr>
    </w:p>
    <w:p w:rsidR="0095286B" w:rsidRPr="007B0969" w:rsidRDefault="0095286B" w:rsidP="007B0969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7B0969">
        <w:rPr>
          <w:rFonts w:ascii="Tahoma" w:hAnsi="Tahoma" w:cs="Tahoma"/>
          <w:b/>
          <w:bCs/>
          <w:color w:val="000000"/>
          <w:sz w:val="36"/>
          <w:szCs w:val="36"/>
        </w:rPr>
        <w:t>7.4. Quarto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3"/>
        <w:gridCol w:w="6054"/>
      </w:tblGrid>
      <w:tr w:rsidR="0095286B" w:rsidRPr="00ED778C" w:rsidTr="007B0969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95286B" w:rsidRPr="007B0969" w:rsidRDefault="0095286B" w:rsidP="007B0969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95286B" w:rsidRPr="007B0969" w:rsidRDefault="0095286B" w:rsidP="007B0969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95286B" w:rsidRPr="00ED778C" w:rsidTr="007B0969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>3 a 9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0"/>
                <w:szCs w:val="20"/>
              </w:rPr>
              <w:t>Continuação das leituras recomendadas.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95286B" w:rsidRPr="00ED778C" w:rsidTr="007B0969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4"/>
                <w:szCs w:val="24"/>
              </w:rPr>
              <w:t>10 a 16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Trebuchet MS" w:hAnsi="Trebuchet MS" w:cs="Arial"/>
                <w:color w:val="000000"/>
                <w:sz w:val="20"/>
                <w:szCs w:val="20"/>
              </w:rPr>
              <w:t>Conclua as leituras respeitantes ao tema 4.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 xml:space="preserve">Acompanhe o </w:t>
            </w:r>
            <w:r w:rsidRPr="007B096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Fórum Geral </w:t>
            </w: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>de modo a aproveitar intervenções que possam ajudar a clarificar aspectos do seu estudo.</w:t>
            </w:r>
          </w:p>
          <w:p w:rsidR="0095286B" w:rsidRPr="007B0969" w:rsidRDefault="0095286B" w:rsidP="007B0969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7B0969">
              <w:rPr>
                <w:rFonts w:ascii="Arial" w:hAnsi="Arial" w:cs="Arial"/>
                <w:color w:val="000000"/>
                <w:sz w:val="20"/>
                <w:szCs w:val="20"/>
              </w:rPr>
              <w:t>11 - Fim das actividades lectivas</w:t>
            </w:r>
          </w:p>
        </w:tc>
      </w:tr>
    </w:tbl>
    <w:p w:rsidR="0095286B" w:rsidRPr="009667C5" w:rsidRDefault="0095286B" w:rsidP="009667C5">
      <w:pPr>
        <w:rPr>
          <w:rFonts w:ascii="Times New Roman" w:hAnsi="Times New Roman"/>
          <w:sz w:val="24"/>
          <w:szCs w:val="24"/>
        </w:rPr>
      </w:pPr>
    </w:p>
    <w:sectPr w:rsidR="0095286B" w:rsidRPr="009667C5" w:rsidSect="007951BE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6B" w:rsidRDefault="0095286B" w:rsidP="0053106C">
      <w:pPr>
        <w:spacing w:after="0" w:line="240" w:lineRule="auto"/>
      </w:pPr>
      <w:r>
        <w:separator/>
      </w:r>
    </w:p>
  </w:endnote>
  <w:endnote w:type="continuationSeparator" w:id="0">
    <w:p w:rsidR="0095286B" w:rsidRDefault="0095286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6B" w:rsidRPr="00914D07" w:rsidRDefault="0095286B" w:rsidP="00ED778C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6B" w:rsidRDefault="0095286B" w:rsidP="0053106C">
      <w:pPr>
        <w:spacing w:after="0" w:line="240" w:lineRule="auto"/>
      </w:pPr>
      <w:r>
        <w:separator/>
      </w:r>
    </w:p>
  </w:footnote>
  <w:footnote w:type="continuationSeparator" w:id="0">
    <w:p w:rsidR="0095286B" w:rsidRDefault="0095286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6B" w:rsidRPr="00F65D89" w:rsidRDefault="0095286B" w:rsidP="00F65D89">
    <w:pPr>
      <w:pStyle w:val="Header"/>
    </w:pPr>
    <w:r w:rsidRPr="00F65D89">
      <w:t xml:space="preserve">Património Industrial </w:t>
    </w:r>
    <w:r>
      <w:t>em Portugal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abstractNum w:abstractNumId="0">
    <w:nsid w:val="06FF2069"/>
    <w:multiLevelType w:val="multilevel"/>
    <w:tmpl w:val="125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4AEB"/>
    <w:multiLevelType w:val="hybridMultilevel"/>
    <w:tmpl w:val="D8A6EF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E12E8"/>
    <w:multiLevelType w:val="multilevel"/>
    <w:tmpl w:val="FB0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C2726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63015C"/>
    <w:rsid w:val="00633B6E"/>
    <w:rsid w:val="00702351"/>
    <w:rsid w:val="00714A5D"/>
    <w:rsid w:val="00772F57"/>
    <w:rsid w:val="007951BE"/>
    <w:rsid w:val="007B0969"/>
    <w:rsid w:val="00886DC0"/>
    <w:rsid w:val="008F45BB"/>
    <w:rsid w:val="00914D07"/>
    <w:rsid w:val="00946944"/>
    <w:rsid w:val="00952834"/>
    <w:rsid w:val="0095286B"/>
    <w:rsid w:val="00955F26"/>
    <w:rsid w:val="009667C5"/>
    <w:rsid w:val="00981EFE"/>
    <w:rsid w:val="00995B9A"/>
    <w:rsid w:val="009E1DC8"/>
    <w:rsid w:val="009E2529"/>
    <w:rsid w:val="009E708C"/>
    <w:rsid w:val="009E76E4"/>
    <w:rsid w:val="009F7C9A"/>
    <w:rsid w:val="00A13684"/>
    <w:rsid w:val="00A13954"/>
    <w:rsid w:val="00AF041A"/>
    <w:rsid w:val="00B20348"/>
    <w:rsid w:val="00B20AD5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72328"/>
    <w:rsid w:val="00ED2A44"/>
    <w:rsid w:val="00ED778C"/>
    <w:rsid w:val="00EE1119"/>
    <w:rsid w:val="00F17E61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9667C5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96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90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2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88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4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inas.fe.up.pt/histel/ArquioIndustrial.pdf" TargetMode="External"/><Relationship Id="rId13" Type="http://schemas.openxmlformats.org/officeDocument/2006/relationships/hyperlink" Target="http://bibliotecas.patrimoniocultural.gov.pt/oarqueologo/OAP_S1_v2_1896/OAP_S1_v2_1896_150dpi_pdf/p193-204/p193-204.pdf" TargetMode="External"/><Relationship Id="rId18" Type="http://schemas.openxmlformats.org/officeDocument/2006/relationships/hyperlink" Target="http://www.mnactec.cat/ticci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nactec.cat/ticcih/pdf/NTagilPortuguese.pdf" TargetMode="External"/><Relationship Id="rId12" Type="http://schemas.openxmlformats.org/officeDocument/2006/relationships/hyperlink" Target="http://biblioteca.mnarqueologia-ipmuseus.pt/oarqueologo/OAP_S1_v2_1896/OAP_S1_v2_1896_150dpi_pdf/p193-204/p193-204.pdf" TargetMode="External"/><Relationship Id="rId17" Type="http://schemas.openxmlformats.org/officeDocument/2006/relationships/hyperlink" Target="http://www.youtube.com/watch?v=h6miD7w9bYg" TargetMode="External"/><Relationship Id="rId2" Type="http://schemas.openxmlformats.org/officeDocument/2006/relationships/styles" Target="styles.xml"/><Relationship Id="rId16" Type="http://schemas.openxmlformats.org/officeDocument/2006/relationships/hyperlink" Target="http://cvc.instituto-camoes.pt/conhecer/biblioteca-digital-camoes/doc_details.html?let=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jor.unicamp.br/patrimonio/materia.php?id=1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stoire-cnrs.revues.org/document1778.html" TargetMode="External"/><Relationship Id="rId10" Type="http://schemas.openxmlformats.org/officeDocument/2006/relationships/hyperlink" Target="http://www.csarmento.uminho.pt/docs/ndat/rg/RG105_1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dahabitacao.pt/opencms/export/sites/ihru/pt/portal/docs/KIT_Patrimonio_03.pdf" TargetMode="External"/><Relationship Id="rId14" Type="http://schemas.openxmlformats.org/officeDocument/2006/relationships/hyperlink" Target="http://www.patrimoineindustriel-apic.com/bibliotheque/pi%20un%20nouveau%20territoire/pi%20un%20nouveau%20territoire.ht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1257</Words>
  <Characters>6794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5</cp:revision>
  <cp:lastPrinted>2012-02-27T22:28:00Z</cp:lastPrinted>
  <dcterms:created xsi:type="dcterms:W3CDTF">2013-03-03T18:30:00Z</dcterms:created>
  <dcterms:modified xsi:type="dcterms:W3CDTF">2013-03-05T12:47:00Z</dcterms:modified>
</cp:coreProperties>
</file>