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Pr="00BF18E5" w:rsidRDefault="00BF18E5" w:rsidP="00BF18E5">
      <w:pPr>
        <w:pStyle w:val="NormalWeb"/>
        <w:spacing w:line="288" w:lineRule="atLeast"/>
        <w:ind w:left="-360"/>
        <w:jc w:val="center"/>
        <w:rPr>
          <w:rFonts w:ascii="Verdana" w:hAnsi="Verdana" w:cs="Arial"/>
          <w:color w:val="000000"/>
          <w:sz w:val="48"/>
          <w:szCs w:val="48"/>
        </w:rPr>
      </w:pPr>
      <w:r w:rsidRPr="00BF18E5">
        <w:rPr>
          <w:rStyle w:val="Strong"/>
          <w:rFonts w:ascii="Verdana" w:hAnsi="Verdana" w:cs="Courier New"/>
          <w:color w:val="330000"/>
          <w:sz w:val="48"/>
          <w:szCs w:val="48"/>
        </w:rPr>
        <w:t>Estética e Teoria da Arte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330000"/>
          <w:sz w:val="36"/>
          <w:szCs w:val="36"/>
        </w:rPr>
        <w:t>31015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993300"/>
          <w:sz w:val="48"/>
          <w:szCs w:val="48"/>
        </w:rPr>
        <w:t>Turma 2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r w:rsidRPr="00BF18E5">
        <w:rPr>
          <w:noProof/>
        </w:rPr>
        <w:drawing>
          <wp:inline distT="0" distB="0" distL="0" distR="0" wp14:anchorId="60C5D8D6" wp14:editId="211C853A">
            <wp:extent cx="4275852" cy="490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852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Michael </w:t>
      </w:r>
      <w:proofErr w:type="spellStart"/>
      <w:r>
        <w:rPr>
          <w:rStyle w:val="Strong"/>
          <w:rFonts w:ascii="Courier New" w:hAnsi="Courier New" w:cs="Courier New"/>
          <w:color w:val="330000"/>
          <w:sz w:val="20"/>
          <w:szCs w:val="20"/>
        </w:rPr>
        <w:t>Pacher</w:t>
      </w:r>
      <w:proofErr w:type="spellEnd"/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, Santo Agostinho e o Diabo, 1471-75, Alte </w:t>
      </w:r>
      <w:proofErr w:type="spellStart"/>
      <w:r>
        <w:rPr>
          <w:rStyle w:val="Strong"/>
          <w:rFonts w:ascii="Courier New" w:hAnsi="Courier New" w:cs="Courier New"/>
          <w:color w:val="330000"/>
          <w:sz w:val="20"/>
          <w:szCs w:val="20"/>
        </w:rPr>
        <w:t>Pinakothek</w:t>
      </w:r>
      <w:proofErr w:type="spellEnd"/>
      <w:r>
        <w:rPr>
          <w:rStyle w:val="Strong"/>
          <w:rFonts w:ascii="Courier New" w:hAnsi="Courier New" w:cs="Courier New"/>
          <w:color w:val="330000"/>
          <w:sz w:val="20"/>
          <w:szCs w:val="20"/>
        </w:rPr>
        <w:t xml:space="preserve"> de Munique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BF18E5" w:rsidRDefault="00BF18E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28" w:rsidRDefault="00BD5A28" w:rsidP="0053106C">
      <w:pPr>
        <w:spacing w:after="0" w:line="240" w:lineRule="auto"/>
      </w:pPr>
      <w:r>
        <w:separator/>
      </w:r>
    </w:p>
  </w:endnote>
  <w:endnote w:type="continuationSeparator" w:id="0">
    <w:p w:rsidR="00BD5A28" w:rsidRDefault="00BD5A2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28" w:rsidRDefault="00BD5A28" w:rsidP="0053106C">
      <w:pPr>
        <w:spacing w:after="0" w:line="240" w:lineRule="auto"/>
      </w:pPr>
      <w:r>
        <w:separator/>
      </w:r>
    </w:p>
  </w:footnote>
  <w:footnote w:type="continuationSeparator" w:id="0">
    <w:p w:rsidR="00BD5A28" w:rsidRDefault="00BD5A28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62B65"/>
    <w:rsid w:val="00BD4B18"/>
    <w:rsid w:val="00BD5305"/>
    <w:rsid w:val="00BD5A28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E1119"/>
    <w:rsid w:val="00F01080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2012-10-06T16:33:00Z</cp:lastPrinted>
  <dcterms:created xsi:type="dcterms:W3CDTF">2012-10-06T11:53:00Z</dcterms:created>
  <dcterms:modified xsi:type="dcterms:W3CDTF">2012-10-06T16:33:00Z</dcterms:modified>
</cp:coreProperties>
</file>